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D80908" w14:textId="77777777" w:rsidR="001D3824" w:rsidRPr="00FB0CD0" w:rsidRDefault="001D3824" w:rsidP="00FB0CD0">
      <w:pPr>
        <w:pStyle w:val="Nagwek1"/>
        <w:spacing w:before="840"/>
        <w:ind w:right="181"/>
      </w:pPr>
      <w:bookmarkStart w:id="0" w:name="_Toc17225453"/>
      <w:r w:rsidRPr="00FB0CD0">
        <w:t>SP</w:t>
      </w:r>
      <w:bookmarkStart w:id="1" w:name="_GoBack"/>
      <w:bookmarkEnd w:id="1"/>
      <w:r w:rsidRPr="00FB0CD0">
        <w:t>ECYFIKACJE TECHNICZNE WYKONANIA I ODBIORU ROBÓT BUDOWLANYCH</w:t>
      </w:r>
      <w:bookmarkEnd w:id="0"/>
    </w:p>
    <w:p w14:paraId="70DF5C88" w14:textId="77777777" w:rsidR="001D3824" w:rsidRPr="00FB0CD0" w:rsidRDefault="001D3824" w:rsidP="004435CE">
      <w:pPr>
        <w:ind w:right="183"/>
      </w:pPr>
    </w:p>
    <w:p w14:paraId="43EDCB83" w14:textId="77777777" w:rsidR="001D3824" w:rsidRPr="00FB0CD0" w:rsidRDefault="001D3824" w:rsidP="004435CE">
      <w:pPr>
        <w:ind w:right="183"/>
      </w:pPr>
    </w:p>
    <w:p w14:paraId="14A52F0B" w14:textId="77777777" w:rsidR="00BF6E3F" w:rsidRPr="00FB0CD0" w:rsidRDefault="001D3824" w:rsidP="00BF6E3F">
      <w:pPr>
        <w:pStyle w:val="WW-Tekstpodstawowy2"/>
        <w:spacing w:after="360" w:line="288" w:lineRule="auto"/>
        <w:ind w:firstLine="85"/>
        <w:jc w:val="left"/>
      </w:pPr>
      <w:r w:rsidRPr="00FB0CD0">
        <w:t>N</w:t>
      </w:r>
      <w:r w:rsidRPr="00FB0CD0">
        <w:rPr>
          <w:spacing w:val="-3"/>
        </w:rPr>
        <w:t>A</w:t>
      </w:r>
      <w:r w:rsidRPr="00FB0CD0">
        <w:t>ZWA ZAMÓW</w:t>
      </w:r>
      <w:r w:rsidRPr="00FB0CD0">
        <w:rPr>
          <w:spacing w:val="-5"/>
        </w:rPr>
        <w:t>I</w:t>
      </w:r>
      <w:r w:rsidRPr="00FB0CD0">
        <w:t>EN</w:t>
      </w:r>
      <w:r w:rsidRPr="00FB0CD0">
        <w:rPr>
          <w:spacing w:val="-3"/>
        </w:rPr>
        <w:t>I</w:t>
      </w:r>
      <w:r w:rsidRPr="00FB0CD0">
        <w:t>A</w:t>
      </w:r>
      <w:r w:rsidR="006B5F33" w:rsidRPr="00FB0CD0">
        <w:t>:</w:t>
      </w:r>
      <w:r w:rsidRPr="00FB0CD0">
        <w:tab/>
      </w:r>
    </w:p>
    <w:p w14:paraId="578890CA" w14:textId="4D5DB577" w:rsidR="00E543AD" w:rsidRPr="00FB0CD0" w:rsidRDefault="00E543AD" w:rsidP="00E543AD">
      <w:pPr>
        <w:tabs>
          <w:tab w:val="left" w:pos="480"/>
        </w:tabs>
        <w:autoSpaceDE w:val="0"/>
        <w:autoSpaceDN w:val="0"/>
        <w:adjustRightInd w:val="0"/>
        <w:spacing w:line="276" w:lineRule="auto"/>
        <w:ind w:left="480"/>
        <w:jc w:val="center"/>
        <w:rPr>
          <w:b/>
          <w:bCs/>
          <w:color w:val="000000"/>
          <w:sz w:val="28"/>
          <w:szCs w:val="28"/>
        </w:rPr>
      </w:pPr>
      <w:r w:rsidRPr="00FB0CD0">
        <w:rPr>
          <w:b/>
          <w:bCs/>
          <w:color w:val="000000"/>
          <w:sz w:val="28"/>
          <w:szCs w:val="28"/>
        </w:rPr>
        <w:t xml:space="preserve">"PRZEBUDOWA I MODERNIZACJA POMIESZCZEŃ POWIATOWEGO CENTRUM USŁUG WSPÓLNYCH W KĘDZIERZYNIE-KOŹLU WRAZ Z WYPOSAŻENIEM - ETAP I </w:t>
      </w:r>
      <w:proofErr w:type="spellStart"/>
      <w:r w:rsidRPr="00FB0CD0">
        <w:rPr>
          <w:b/>
          <w:bCs/>
          <w:color w:val="000000"/>
          <w:sz w:val="28"/>
          <w:szCs w:val="28"/>
        </w:rPr>
        <w:t>i</w:t>
      </w:r>
      <w:proofErr w:type="spellEnd"/>
      <w:r w:rsidRPr="00FB0CD0">
        <w:rPr>
          <w:b/>
          <w:bCs/>
          <w:color w:val="000000"/>
          <w:sz w:val="28"/>
          <w:szCs w:val="28"/>
        </w:rPr>
        <w:t xml:space="preserve"> ETAP II"</w:t>
      </w:r>
    </w:p>
    <w:p w14:paraId="4BF5C3DC" w14:textId="77777777" w:rsidR="004B37E2" w:rsidRPr="00FB0CD0" w:rsidRDefault="004B37E2" w:rsidP="00FB0CD0">
      <w:pPr>
        <w:pStyle w:val="WW-Tekstpodstawowy2"/>
        <w:spacing w:before="240" w:after="0"/>
        <w:ind w:left="0" w:firstLine="0"/>
        <w:jc w:val="both"/>
        <w:rPr>
          <w:b/>
          <w:bCs/>
          <w:sz w:val="28"/>
          <w:szCs w:val="24"/>
        </w:rPr>
      </w:pPr>
    </w:p>
    <w:p w14:paraId="5AFB646A" w14:textId="77777777" w:rsidR="001D3824" w:rsidRPr="00FB0CD0" w:rsidRDefault="001D3824" w:rsidP="00BF6E3F">
      <w:pPr>
        <w:pStyle w:val="WW-Tekstpodstawowy2"/>
        <w:spacing w:before="240" w:after="0"/>
        <w:ind w:left="0" w:firstLine="86"/>
      </w:pPr>
      <w:r w:rsidRPr="00FB0CD0">
        <w:rPr>
          <w:spacing w:val="1"/>
        </w:rPr>
        <w:t>KO</w:t>
      </w:r>
      <w:r w:rsidRPr="00FB0CD0">
        <w:rPr>
          <w:spacing w:val="-6"/>
        </w:rPr>
        <w:t>D</w:t>
      </w:r>
      <w:r w:rsidRPr="00FB0CD0">
        <w:t>Y I</w:t>
      </w:r>
      <w:r w:rsidR="00BF6E3F" w:rsidRPr="00FB0CD0">
        <w:t xml:space="preserve"> </w:t>
      </w:r>
      <w:r w:rsidRPr="00FB0CD0">
        <w:t>NA</w:t>
      </w:r>
      <w:r w:rsidRPr="00FB0CD0">
        <w:rPr>
          <w:spacing w:val="-5"/>
        </w:rPr>
        <w:t>Z</w:t>
      </w:r>
      <w:r w:rsidRPr="00FB0CD0">
        <w:t>WY:</w:t>
      </w:r>
    </w:p>
    <w:p w14:paraId="79481B0F" w14:textId="77777777" w:rsidR="005E30EB" w:rsidRPr="00FB0CD0" w:rsidRDefault="001D3824" w:rsidP="004435CE">
      <w:pPr>
        <w:ind w:right="183"/>
      </w:pPr>
      <w:r w:rsidRPr="00FB0CD0">
        <w:rPr>
          <w:b/>
          <w:bCs/>
        </w:rPr>
        <w:t>Gr</w:t>
      </w:r>
      <w:r w:rsidRPr="00FB0CD0">
        <w:rPr>
          <w:b/>
          <w:bCs/>
          <w:spacing w:val="-4"/>
        </w:rPr>
        <w:t>u</w:t>
      </w:r>
      <w:r w:rsidRPr="00FB0CD0">
        <w:rPr>
          <w:b/>
          <w:bCs/>
        </w:rPr>
        <w:t>py</w:t>
      </w:r>
      <w:r w:rsidR="00742E95" w:rsidRPr="00FB0CD0">
        <w:rPr>
          <w:b/>
          <w:bCs/>
        </w:rPr>
        <w:t xml:space="preserve"> </w:t>
      </w:r>
      <w:r w:rsidRPr="00FB0CD0">
        <w:rPr>
          <w:b/>
          <w:bCs/>
          <w:spacing w:val="-5"/>
        </w:rPr>
        <w:t>r</w:t>
      </w:r>
      <w:r w:rsidRPr="00FB0CD0">
        <w:rPr>
          <w:b/>
          <w:bCs/>
        </w:rPr>
        <w:t>obót:</w:t>
      </w:r>
      <w:r w:rsidRPr="00FB0CD0">
        <w:tab/>
      </w:r>
    </w:p>
    <w:p w14:paraId="5E430582" w14:textId="77777777" w:rsidR="001D3824" w:rsidRPr="00FB0CD0" w:rsidRDefault="001D3824" w:rsidP="004435CE">
      <w:pPr>
        <w:ind w:right="183"/>
      </w:pPr>
      <w:r w:rsidRPr="00FB0CD0">
        <w:rPr>
          <w:b/>
          <w:bCs/>
        </w:rPr>
        <w:t>45300000-0</w:t>
      </w:r>
      <w:r w:rsidRPr="00FB0CD0">
        <w:rPr>
          <w:b/>
          <w:bCs/>
        </w:rPr>
        <w:tab/>
      </w:r>
      <w:r w:rsidR="005E30EB" w:rsidRPr="00FB0CD0">
        <w:rPr>
          <w:b/>
          <w:bCs/>
        </w:rPr>
        <w:tab/>
      </w:r>
      <w:r w:rsidR="005E30EB" w:rsidRPr="00FB0CD0">
        <w:rPr>
          <w:b/>
          <w:bCs/>
        </w:rPr>
        <w:tab/>
      </w:r>
      <w:r w:rsidRPr="00FB0CD0">
        <w:t>Rob</w:t>
      </w:r>
      <w:r w:rsidRPr="00FB0CD0">
        <w:rPr>
          <w:spacing w:val="-8"/>
        </w:rPr>
        <w:t>o</w:t>
      </w:r>
      <w:r w:rsidRPr="00FB0CD0">
        <w:rPr>
          <w:spacing w:val="6"/>
        </w:rPr>
        <w:t>t</w:t>
      </w:r>
      <w:r w:rsidRPr="00FB0CD0">
        <w:t>y</w:t>
      </w:r>
      <w:r w:rsidR="00742E95" w:rsidRPr="00FB0CD0">
        <w:t xml:space="preserve"> </w:t>
      </w:r>
      <w:r w:rsidRPr="00FB0CD0">
        <w:t>i</w:t>
      </w:r>
      <w:r w:rsidRPr="00FB0CD0">
        <w:rPr>
          <w:spacing w:val="-4"/>
        </w:rPr>
        <w:t>n</w:t>
      </w:r>
      <w:r w:rsidRPr="00FB0CD0">
        <w:t>st</w:t>
      </w:r>
      <w:r w:rsidRPr="00FB0CD0">
        <w:rPr>
          <w:spacing w:val="4"/>
        </w:rPr>
        <w:t>a</w:t>
      </w:r>
      <w:r w:rsidRPr="00FB0CD0">
        <w:rPr>
          <w:spacing w:val="-4"/>
        </w:rPr>
        <w:t>l</w:t>
      </w:r>
      <w:r w:rsidRPr="00FB0CD0">
        <w:t>acyjne</w:t>
      </w:r>
      <w:r w:rsidR="00742E95" w:rsidRPr="00FB0CD0">
        <w:t xml:space="preserve"> </w:t>
      </w:r>
      <w:r w:rsidRPr="00FB0CD0">
        <w:t>w</w:t>
      </w:r>
      <w:r w:rsidR="00742E95" w:rsidRPr="00FB0CD0">
        <w:t xml:space="preserve"> </w:t>
      </w:r>
      <w:r w:rsidRPr="00FB0CD0">
        <w:t>budyn</w:t>
      </w:r>
      <w:r w:rsidRPr="00FB0CD0">
        <w:rPr>
          <w:spacing w:val="-5"/>
        </w:rPr>
        <w:t>k</w:t>
      </w:r>
      <w:r w:rsidRPr="00FB0CD0">
        <w:t>ach</w:t>
      </w:r>
    </w:p>
    <w:p w14:paraId="7E59C234" w14:textId="2D1471BA" w:rsidR="001D3824" w:rsidRPr="00FB0CD0" w:rsidRDefault="001D3824" w:rsidP="00FB0CD0">
      <w:pPr>
        <w:pStyle w:val="TableParagraph"/>
        <w:spacing w:before="240" w:after="0"/>
        <w:ind w:right="183"/>
      </w:pPr>
      <w:r w:rsidRPr="00FB0CD0">
        <w:t>Kl</w:t>
      </w:r>
      <w:r w:rsidRPr="00FB0CD0">
        <w:rPr>
          <w:spacing w:val="-7"/>
        </w:rPr>
        <w:t>a</w:t>
      </w:r>
      <w:r w:rsidRPr="00FB0CD0">
        <w:t>sy robót:</w:t>
      </w:r>
      <w:r w:rsidRPr="00FB0CD0">
        <w:tab/>
      </w:r>
    </w:p>
    <w:p w14:paraId="547C2E04" w14:textId="77777777" w:rsidR="001D3824" w:rsidRPr="00FB0CD0" w:rsidRDefault="001D3824" w:rsidP="00C91944">
      <w:pPr>
        <w:pStyle w:val="TableParagraph"/>
        <w:tabs>
          <w:tab w:val="left" w:pos="709"/>
          <w:tab w:val="left" w:pos="2410"/>
        </w:tabs>
        <w:spacing w:before="0" w:after="0"/>
        <w:ind w:right="183"/>
      </w:pPr>
      <w:r w:rsidRPr="00FB0CD0">
        <w:t>45210000-2</w:t>
      </w:r>
      <w:r w:rsidRPr="00FB0CD0">
        <w:tab/>
      </w:r>
      <w:r w:rsidR="00742E95" w:rsidRPr="00FB0CD0">
        <w:tab/>
      </w:r>
      <w:r w:rsidR="00742E95" w:rsidRPr="00FB0CD0">
        <w:tab/>
      </w:r>
      <w:r w:rsidRPr="00FB0CD0">
        <w:t>Rob</w:t>
      </w:r>
      <w:r w:rsidRPr="00FB0CD0">
        <w:rPr>
          <w:spacing w:val="-8"/>
        </w:rPr>
        <w:t>o</w:t>
      </w:r>
      <w:r w:rsidRPr="00FB0CD0">
        <w:rPr>
          <w:spacing w:val="6"/>
        </w:rPr>
        <w:t>t</w:t>
      </w:r>
      <w:r w:rsidRPr="00FB0CD0">
        <w:t>y</w:t>
      </w:r>
      <w:r w:rsidR="00742E95" w:rsidRPr="00FB0CD0">
        <w:t xml:space="preserve"> </w:t>
      </w:r>
      <w:r w:rsidRPr="00FB0CD0">
        <w:t>budow</w:t>
      </w:r>
      <w:r w:rsidRPr="00FB0CD0">
        <w:rPr>
          <w:spacing w:val="-5"/>
        </w:rPr>
        <w:t>l</w:t>
      </w:r>
      <w:r w:rsidRPr="00FB0CD0">
        <w:t>ane</w:t>
      </w:r>
      <w:r w:rsidR="00742E95" w:rsidRPr="00FB0CD0">
        <w:t xml:space="preserve"> </w:t>
      </w:r>
      <w:r w:rsidRPr="00FB0CD0">
        <w:t>w</w:t>
      </w:r>
      <w:r w:rsidR="00742E95" w:rsidRPr="00FB0CD0">
        <w:t xml:space="preserve"> </w:t>
      </w:r>
      <w:r w:rsidRPr="00FB0CD0">
        <w:t>za</w:t>
      </w:r>
      <w:r w:rsidRPr="00FB0CD0">
        <w:rPr>
          <w:spacing w:val="-4"/>
        </w:rPr>
        <w:t>k</w:t>
      </w:r>
      <w:r w:rsidRPr="00FB0CD0">
        <w:rPr>
          <w:spacing w:val="8"/>
        </w:rPr>
        <w:t>r</w:t>
      </w:r>
      <w:r w:rsidRPr="00FB0CD0">
        <w:rPr>
          <w:spacing w:val="-7"/>
        </w:rPr>
        <w:t>e</w:t>
      </w:r>
      <w:r w:rsidRPr="00FB0CD0">
        <w:t>sie</w:t>
      </w:r>
      <w:r w:rsidR="00742E95" w:rsidRPr="00FB0CD0">
        <w:t xml:space="preserve"> </w:t>
      </w:r>
      <w:r w:rsidRPr="00FB0CD0">
        <w:t>b</w:t>
      </w:r>
      <w:r w:rsidRPr="00FB0CD0">
        <w:rPr>
          <w:spacing w:val="5"/>
        </w:rPr>
        <w:t>u</w:t>
      </w:r>
      <w:r w:rsidRPr="00FB0CD0">
        <w:t>dyn</w:t>
      </w:r>
      <w:r w:rsidRPr="00FB0CD0">
        <w:rPr>
          <w:spacing w:val="-5"/>
        </w:rPr>
        <w:t>k</w:t>
      </w:r>
      <w:r w:rsidRPr="00FB0CD0">
        <w:t>ów</w:t>
      </w:r>
    </w:p>
    <w:p w14:paraId="38B73BE9" w14:textId="77777777" w:rsidR="00FB0CD0" w:rsidRPr="00FB0CD0" w:rsidRDefault="00FB0CD0" w:rsidP="00FB0CD0">
      <w:pPr>
        <w:pStyle w:val="TableParagraph"/>
        <w:spacing w:before="0" w:after="0" w:line="240" w:lineRule="auto"/>
        <w:ind w:right="181"/>
      </w:pPr>
    </w:p>
    <w:p w14:paraId="3AFE234C" w14:textId="5C7CBEF9" w:rsidR="001D3824" w:rsidRPr="00FB0CD0" w:rsidRDefault="001D3824" w:rsidP="00FB0CD0">
      <w:pPr>
        <w:pStyle w:val="TableParagraph"/>
        <w:spacing w:before="0" w:after="0" w:line="240" w:lineRule="auto"/>
        <w:ind w:right="181"/>
      </w:pPr>
      <w:r w:rsidRPr="00FB0CD0">
        <w:t>K</w:t>
      </w:r>
      <w:r w:rsidRPr="00FB0CD0">
        <w:rPr>
          <w:spacing w:val="-4"/>
        </w:rPr>
        <w:t>a</w:t>
      </w:r>
      <w:r w:rsidRPr="00FB0CD0">
        <w:t>t</w:t>
      </w:r>
      <w:r w:rsidRPr="00FB0CD0">
        <w:rPr>
          <w:spacing w:val="-4"/>
        </w:rPr>
        <w:t>e</w:t>
      </w:r>
      <w:r w:rsidRPr="00FB0CD0">
        <w:t>gorie</w:t>
      </w:r>
      <w:r w:rsidR="00742E95" w:rsidRPr="00FB0CD0">
        <w:t xml:space="preserve"> </w:t>
      </w:r>
      <w:r w:rsidRPr="00FB0CD0">
        <w:rPr>
          <w:spacing w:val="-5"/>
        </w:rPr>
        <w:t>r</w:t>
      </w:r>
      <w:r w:rsidRPr="00FB0CD0">
        <w:rPr>
          <w:spacing w:val="5"/>
        </w:rPr>
        <w:t>o</w:t>
      </w:r>
      <w:r w:rsidRPr="00FB0CD0">
        <w:t>bó</w:t>
      </w:r>
      <w:r w:rsidRPr="00FB0CD0">
        <w:rPr>
          <w:spacing w:val="-4"/>
        </w:rPr>
        <w:t>t</w:t>
      </w:r>
      <w:r w:rsidRPr="00FB0CD0">
        <w:t>:</w:t>
      </w:r>
      <w:r w:rsidRPr="00FB0CD0">
        <w:tab/>
      </w:r>
    </w:p>
    <w:p w14:paraId="4004DB43" w14:textId="77777777" w:rsidR="00E543AD" w:rsidRPr="00E543AD" w:rsidRDefault="00E543AD" w:rsidP="00FB0CD0">
      <w:pPr>
        <w:spacing w:before="0" w:after="0" w:line="240" w:lineRule="auto"/>
        <w:ind w:right="181"/>
        <w:rPr>
          <w:rFonts w:eastAsiaTheme="minorHAnsi"/>
        </w:rPr>
      </w:pPr>
      <w:r w:rsidRPr="00E543AD">
        <w:rPr>
          <w:rFonts w:eastAsiaTheme="minorHAnsi"/>
        </w:rPr>
        <w:t>45310000-3 Roboty instalacyjne elektryczne</w:t>
      </w:r>
    </w:p>
    <w:p w14:paraId="155C6997" w14:textId="77777777" w:rsidR="00E543AD" w:rsidRPr="00E543AD" w:rsidRDefault="00E543AD" w:rsidP="00FB0CD0">
      <w:pPr>
        <w:spacing w:before="0" w:after="0" w:line="240" w:lineRule="auto"/>
        <w:ind w:right="181"/>
        <w:rPr>
          <w:rFonts w:eastAsiaTheme="minorHAnsi"/>
        </w:rPr>
      </w:pPr>
      <w:r w:rsidRPr="00E543AD">
        <w:rPr>
          <w:rFonts w:eastAsiaTheme="minorHAnsi"/>
        </w:rPr>
        <w:t>45311000-0 Roboty w zakresie okablowania oraz instalacji elektrycznych</w:t>
      </w:r>
    </w:p>
    <w:p w14:paraId="154B8DF0" w14:textId="77777777" w:rsidR="00E543AD" w:rsidRPr="00E543AD" w:rsidRDefault="00E543AD" w:rsidP="00FB0CD0">
      <w:pPr>
        <w:spacing w:before="0" w:after="0" w:line="240" w:lineRule="auto"/>
        <w:ind w:right="181"/>
        <w:rPr>
          <w:rFonts w:eastAsiaTheme="minorHAnsi"/>
        </w:rPr>
      </w:pPr>
      <w:r w:rsidRPr="00E543AD">
        <w:rPr>
          <w:rFonts w:eastAsiaTheme="minorHAnsi"/>
        </w:rPr>
        <w:t>45315000-8 Instalowanie urządzeń elektrycznego ogrzewania i innego sprzętu elektrycznego w budynkach</w:t>
      </w:r>
    </w:p>
    <w:p w14:paraId="0E90FFFD" w14:textId="77777777" w:rsidR="00E543AD" w:rsidRPr="00E543AD" w:rsidRDefault="00E543AD" w:rsidP="00FB0CD0">
      <w:pPr>
        <w:spacing w:before="0" w:after="0" w:line="240" w:lineRule="auto"/>
        <w:ind w:right="181"/>
        <w:rPr>
          <w:rFonts w:eastAsiaTheme="minorHAnsi"/>
        </w:rPr>
      </w:pPr>
      <w:r w:rsidRPr="00E543AD">
        <w:rPr>
          <w:rFonts w:eastAsiaTheme="minorHAnsi"/>
        </w:rPr>
        <w:t>45316000-5 Instalowanie systemów oświetleniowych i sygnalizacyjnych</w:t>
      </w:r>
    </w:p>
    <w:p w14:paraId="6BB9518B" w14:textId="77777777" w:rsidR="00E543AD" w:rsidRPr="00E543AD" w:rsidRDefault="00E543AD" w:rsidP="00FB0CD0">
      <w:pPr>
        <w:spacing w:before="0" w:after="0" w:line="240" w:lineRule="auto"/>
        <w:ind w:right="181"/>
        <w:rPr>
          <w:rFonts w:eastAsiaTheme="minorHAnsi"/>
        </w:rPr>
      </w:pPr>
      <w:r w:rsidRPr="00E543AD">
        <w:rPr>
          <w:rFonts w:eastAsiaTheme="minorHAnsi"/>
        </w:rPr>
        <w:t>45317000-2 Inne instalacje elektryczne</w:t>
      </w:r>
    </w:p>
    <w:p w14:paraId="3F7A2A05" w14:textId="77777777" w:rsidR="00E543AD" w:rsidRPr="00E543AD" w:rsidRDefault="00E543AD" w:rsidP="00FB0CD0">
      <w:pPr>
        <w:spacing w:before="0" w:after="0" w:line="240" w:lineRule="auto"/>
        <w:ind w:right="181"/>
        <w:rPr>
          <w:rFonts w:eastAsiaTheme="minorHAnsi"/>
        </w:rPr>
      </w:pPr>
      <w:r w:rsidRPr="00E543AD">
        <w:rPr>
          <w:rFonts w:eastAsiaTheme="minorHAnsi"/>
        </w:rPr>
        <w:t>45314000-1 Instalowanie urządzeń telekomunikacyjnych</w:t>
      </w:r>
    </w:p>
    <w:p w14:paraId="4CAAEAA4" w14:textId="77777777" w:rsidR="00E543AD" w:rsidRPr="00E543AD" w:rsidRDefault="00E543AD" w:rsidP="00FB0CD0">
      <w:pPr>
        <w:spacing w:before="0" w:after="0" w:line="240" w:lineRule="auto"/>
        <w:ind w:right="181"/>
        <w:rPr>
          <w:rFonts w:eastAsiaTheme="minorHAnsi"/>
        </w:rPr>
      </w:pPr>
      <w:r w:rsidRPr="00E543AD">
        <w:rPr>
          <w:rFonts w:eastAsiaTheme="minorHAnsi"/>
        </w:rPr>
        <w:t>45314200-3 Instalowanie linii telefonicznych</w:t>
      </w:r>
    </w:p>
    <w:p w14:paraId="53F873D6" w14:textId="77777777" w:rsidR="00E543AD" w:rsidRPr="00E543AD" w:rsidRDefault="00E543AD" w:rsidP="00FB0CD0">
      <w:pPr>
        <w:spacing w:before="0" w:after="0" w:line="240" w:lineRule="auto"/>
        <w:ind w:right="181"/>
        <w:rPr>
          <w:rFonts w:eastAsiaTheme="minorHAnsi"/>
        </w:rPr>
      </w:pPr>
      <w:r w:rsidRPr="00E543AD">
        <w:rPr>
          <w:rFonts w:eastAsiaTheme="minorHAnsi"/>
        </w:rPr>
        <w:t>45314300-4 Instalowanie infrastruktury okablowania</w:t>
      </w:r>
    </w:p>
    <w:p w14:paraId="7D80C5E9" w14:textId="77777777" w:rsidR="00E543AD" w:rsidRPr="00E543AD" w:rsidRDefault="00E543AD" w:rsidP="00FB0CD0">
      <w:pPr>
        <w:spacing w:before="0" w:after="0" w:line="240" w:lineRule="auto"/>
        <w:ind w:right="181"/>
        <w:rPr>
          <w:rFonts w:eastAsiaTheme="minorHAnsi"/>
        </w:rPr>
      </w:pPr>
      <w:r w:rsidRPr="00E543AD">
        <w:rPr>
          <w:rFonts w:eastAsiaTheme="minorHAnsi"/>
        </w:rPr>
        <w:t>45314320-0 Instalowanie okablowania komputerowego</w:t>
      </w:r>
    </w:p>
    <w:p w14:paraId="50356E6F" w14:textId="77777777" w:rsidR="00E543AD" w:rsidRPr="00E543AD" w:rsidRDefault="00E543AD" w:rsidP="00FB0CD0">
      <w:pPr>
        <w:spacing w:before="0" w:after="0" w:line="240" w:lineRule="auto"/>
        <w:ind w:right="181"/>
        <w:rPr>
          <w:rFonts w:eastAsiaTheme="minorHAnsi"/>
        </w:rPr>
      </w:pPr>
      <w:r w:rsidRPr="00E543AD">
        <w:rPr>
          <w:rFonts w:eastAsiaTheme="minorHAnsi"/>
        </w:rPr>
        <w:t>45312310-3 Ochrona odgromowa</w:t>
      </w:r>
    </w:p>
    <w:p w14:paraId="211563F9" w14:textId="77777777" w:rsidR="00FB0CD0" w:rsidRDefault="00E543AD" w:rsidP="00FB0CD0">
      <w:pPr>
        <w:spacing w:before="0" w:after="0" w:line="240" w:lineRule="auto"/>
        <w:ind w:right="181"/>
        <w:rPr>
          <w:rFonts w:eastAsiaTheme="minorHAnsi"/>
        </w:rPr>
      </w:pPr>
      <w:r w:rsidRPr="00E543AD">
        <w:rPr>
          <w:rFonts w:eastAsiaTheme="minorHAnsi"/>
        </w:rPr>
        <w:t>45312311-0 Montaż instalacji piorunochronnej</w:t>
      </w:r>
    </w:p>
    <w:p w14:paraId="39BB2B66" w14:textId="77777777" w:rsidR="00FB0CD0" w:rsidRDefault="00FB0CD0" w:rsidP="00FB0CD0">
      <w:pPr>
        <w:spacing w:before="0" w:after="0" w:line="240" w:lineRule="auto"/>
        <w:ind w:right="181"/>
        <w:rPr>
          <w:highlight w:val="yellow"/>
        </w:rPr>
      </w:pPr>
    </w:p>
    <w:p w14:paraId="5321ABB6" w14:textId="02636235" w:rsidR="001D3824" w:rsidRPr="00FB0CD0" w:rsidRDefault="001D3824" w:rsidP="00FB0CD0">
      <w:pPr>
        <w:spacing w:before="0" w:after="0" w:line="240" w:lineRule="auto"/>
        <w:ind w:right="181"/>
      </w:pPr>
      <w:r w:rsidRPr="00FB0CD0">
        <w:t>NAZWA I</w:t>
      </w:r>
      <w:r w:rsidR="00462E52" w:rsidRPr="00FB0CD0">
        <w:t xml:space="preserve"> </w:t>
      </w:r>
      <w:r w:rsidRPr="00FB0CD0">
        <w:t xml:space="preserve">ADRES </w:t>
      </w:r>
      <w:r w:rsidRPr="00FB0CD0">
        <w:rPr>
          <w:spacing w:val="1"/>
        </w:rPr>
        <w:t>OBI</w:t>
      </w:r>
      <w:r w:rsidRPr="00FB0CD0">
        <w:rPr>
          <w:spacing w:val="-4"/>
        </w:rPr>
        <w:t>E</w:t>
      </w:r>
      <w:r w:rsidRPr="00FB0CD0">
        <w:rPr>
          <w:spacing w:val="1"/>
        </w:rPr>
        <w:t>KTU</w:t>
      </w:r>
      <w:r w:rsidRPr="00FB0CD0">
        <w:t>:</w:t>
      </w:r>
      <w:r w:rsidRPr="00FB0CD0">
        <w:tab/>
      </w:r>
    </w:p>
    <w:p w14:paraId="7E0E4A1E" w14:textId="77777777" w:rsidR="00E543AD" w:rsidRPr="00FB0CD0" w:rsidRDefault="00E543AD" w:rsidP="00E543AD">
      <w:pPr>
        <w:pStyle w:val="WW-Tekstpodstawowy2"/>
        <w:spacing w:before="0" w:after="0" w:line="240" w:lineRule="auto"/>
        <w:ind w:left="3538" w:firstLine="0"/>
        <w:jc w:val="both"/>
        <w:rPr>
          <w:sz w:val="22"/>
          <w:szCs w:val="22"/>
        </w:rPr>
      </w:pPr>
      <w:bookmarkStart w:id="2" w:name="_Hlk14711283"/>
      <w:bookmarkStart w:id="3" w:name="_Hlk17220976"/>
      <w:r w:rsidRPr="00FB0CD0">
        <w:rPr>
          <w:sz w:val="22"/>
          <w:szCs w:val="22"/>
        </w:rPr>
        <w:t xml:space="preserve">POWIATOWE CENTRUM USŁUG WSPÓLNYCH </w:t>
      </w:r>
    </w:p>
    <w:p w14:paraId="4DC534C4" w14:textId="17AA5F14" w:rsidR="00A13A9B" w:rsidRPr="00FB0CD0" w:rsidRDefault="00E543AD" w:rsidP="00E543AD">
      <w:pPr>
        <w:pStyle w:val="WW-Tekstpodstawowy2"/>
        <w:spacing w:before="0" w:after="0" w:line="240" w:lineRule="auto"/>
        <w:ind w:left="3538" w:firstLine="0"/>
        <w:jc w:val="both"/>
        <w:rPr>
          <w:sz w:val="22"/>
          <w:szCs w:val="22"/>
        </w:rPr>
      </w:pPr>
      <w:r w:rsidRPr="00FB0CD0">
        <w:rPr>
          <w:sz w:val="22"/>
          <w:szCs w:val="22"/>
        </w:rPr>
        <w:t>W KĘDZIERZYNIE-KOŹLU</w:t>
      </w:r>
    </w:p>
    <w:p w14:paraId="21862044" w14:textId="3FA644E9" w:rsidR="004B37E2" w:rsidRPr="00FB0CD0" w:rsidRDefault="00A13A9B" w:rsidP="00A13A9B">
      <w:pPr>
        <w:pStyle w:val="WW-Tekstpodstawowy2"/>
        <w:spacing w:before="0" w:after="0" w:line="240" w:lineRule="auto"/>
        <w:ind w:left="2829"/>
        <w:jc w:val="both"/>
        <w:rPr>
          <w:sz w:val="22"/>
          <w:szCs w:val="22"/>
        </w:rPr>
      </w:pPr>
      <w:r w:rsidRPr="00FB0CD0">
        <w:rPr>
          <w:sz w:val="22"/>
          <w:szCs w:val="22"/>
        </w:rPr>
        <w:t xml:space="preserve">UL. </w:t>
      </w:r>
      <w:r w:rsidR="00E543AD" w:rsidRPr="00FB0CD0">
        <w:rPr>
          <w:sz w:val="22"/>
          <w:szCs w:val="22"/>
        </w:rPr>
        <w:t>DAMROTA</w:t>
      </w:r>
      <w:r w:rsidRPr="00FB0CD0">
        <w:rPr>
          <w:sz w:val="22"/>
          <w:szCs w:val="22"/>
        </w:rPr>
        <w:t xml:space="preserve"> </w:t>
      </w:r>
      <w:r w:rsidR="00E543AD" w:rsidRPr="00FB0CD0">
        <w:rPr>
          <w:sz w:val="22"/>
          <w:szCs w:val="22"/>
        </w:rPr>
        <w:t>30</w:t>
      </w:r>
      <w:r w:rsidRPr="00FB0CD0">
        <w:rPr>
          <w:sz w:val="22"/>
          <w:szCs w:val="22"/>
        </w:rPr>
        <w:t xml:space="preserve">, </w:t>
      </w:r>
      <w:r w:rsidR="00E543AD" w:rsidRPr="00FB0CD0">
        <w:rPr>
          <w:sz w:val="22"/>
          <w:szCs w:val="22"/>
        </w:rPr>
        <w:t>47</w:t>
      </w:r>
      <w:r w:rsidRPr="00FB0CD0">
        <w:rPr>
          <w:sz w:val="22"/>
          <w:szCs w:val="22"/>
        </w:rPr>
        <w:t>-</w:t>
      </w:r>
      <w:r w:rsidR="00E543AD" w:rsidRPr="00FB0CD0">
        <w:rPr>
          <w:sz w:val="22"/>
          <w:szCs w:val="22"/>
        </w:rPr>
        <w:t>220</w:t>
      </w:r>
      <w:r w:rsidRPr="00FB0CD0">
        <w:rPr>
          <w:sz w:val="22"/>
          <w:szCs w:val="22"/>
        </w:rPr>
        <w:t xml:space="preserve"> </w:t>
      </w:r>
      <w:r w:rsidR="00E543AD" w:rsidRPr="00FB0CD0">
        <w:rPr>
          <w:sz w:val="22"/>
          <w:szCs w:val="22"/>
        </w:rPr>
        <w:t>KĘDZIERZYN-KOŹLE</w:t>
      </w:r>
    </w:p>
    <w:bookmarkEnd w:id="3"/>
    <w:p w14:paraId="31909B1C" w14:textId="77777777" w:rsidR="00A13A9B" w:rsidRPr="00FB0CD0" w:rsidRDefault="00A13A9B" w:rsidP="00A13A9B">
      <w:pPr>
        <w:pStyle w:val="WW-Tekstpodstawowy2"/>
        <w:spacing w:before="0" w:after="0" w:line="240" w:lineRule="auto"/>
        <w:ind w:left="2829"/>
        <w:jc w:val="both"/>
        <w:rPr>
          <w:sz w:val="22"/>
          <w:szCs w:val="22"/>
        </w:rPr>
      </w:pPr>
    </w:p>
    <w:bookmarkEnd w:id="2"/>
    <w:p w14:paraId="139B42D0" w14:textId="77777777" w:rsidR="001D3824" w:rsidRPr="00FB0CD0" w:rsidRDefault="001D3824" w:rsidP="00C91944">
      <w:pPr>
        <w:spacing w:after="0"/>
        <w:ind w:right="183"/>
      </w:pPr>
      <w:r w:rsidRPr="00FB0CD0">
        <w:t>NAZWA I</w:t>
      </w:r>
      <w:r w:rsidR="00DC0B35" w:rsidRPr="00FB0CD0">
        <w:t xml:space="preserve"> </w:t>
      </w:r>
      <w:r w:rsidRPr="00FB0CD0">
        <w:t>ADRES ZAMAWIAJĄCE</w:t>
      </w:r>
      <w:r w:rsidRPr="00FB0CD0">
        <w:rPr>
          <w:spacing w:val="3"/>
        </w:rPr>
        <w:t>G</w:t>
      </w:r>
      <w:r w:rsidRPr="00FB0CD0">
        <w:t xml:space="preserve">O: </w:t>
      </w:r>
    </w:p>
    <w:p w14:paraId="68CCA192" w14:textId="77777777" w:rsidR="00E543AD" w:rsidRPr="00FB0CD0" w:rsidRDefault="00E543AD" w:rsidP="00E543AD">
      <w:pPr>
        <w:pStyle w:val="WW-Tekstpodstawowy2"/>
        <w:spacing w:before="0" w:after="0" w:line="240" w:lineRule="auto"/>
        <w:ind w:left="3538" w:firstLine="0"/>
        <w:jc w:val="both"/>
        <w:rPr>
          <w:sz w:val="22"/>
          <w:szCs w:val="22"/>
        </w:rPr>
      </w:pPr>
      <w:bookmarkStart w:id="4" w:name="NAZWA_I_ADRES___Firma_Projektowa_Kwolek_"/>
      <w:bookmarkEnd w:id="4"/>
      <w:r w:rsidRPr="00FB0CD0">
        <w:rPr>
          <w:sz w:val="22"/>
          <w:szCs w:val="22"/>
        </w:rPr>
        <w:t xml:space="preserve">POWIATOWE CENTRUM USŁUG WSPÓLNYCH </w:t>
      </w:r>
    </w:p>
    <w:p w14:paraId="0D5F491D" w14:textId="77777777" w:rsidR="00E543AD" w:rsidRPr="00FB0CD0" w:rsidRDefault="00E543AD" w:rsidP="00E543AD">
      <w:pPr>
        <w:pStyle w:val="WW-Tekstpodstawowy2"/>
        <w:spacing w:before="0" w:after="0" w:line="240" w:lineRule="auto"/>
        <w:ind w:left="3538" w:firstLine="0"/>
        <w:jc w:val="both"/>
        <w:rPr>
          <w:sz w:val="22"/>
          <w:szCs w:val="22"/>
        </w:rPr>
      </w:pPr>
      <w:r w:rsidRPr="00FB0CD0">
        <w:rPr>
          <w:sz w:val="22"/>
          <w:szCs w:val="22"/>
        </w:rPr>
        <w:t>W KĘDZIERZYNIE-KOŹLU</w:t>
      </w:r>
    </w:p>
    <w:p w14:paraId="1B84A6AB" w14:textId="77777777" w:rsidR="00E543AD" w:rsidRPr="00FB0CD0" w:rsidRDefault="00E543AD" w:rsidP="00E543AD">
      <w:pPr>
        <w:pStyle w:val="WW-Tekstpodstawowy2"/>
        <w:spacing w:before="0" w:after="0" w:line="240" w:lineRule="auto"/>
        <w:ind w:left="2829"/>
        <w:jc w:val="both"/>
        <w:rPr>
          <w:sz w:val="22"/>
          <w:szCs w:val="22"/>
        </w:rPr>
      </w:pPr>
      <w:r w:rsidRPr="00FB0CD0">
        <w:rPr>
          <w:sz w:val="22"/>
          <w:szCs w:val="22"/>
        </w:rPr>
        <w:t>UL. DAMROTA 30, 47-220 KĘDZIERZYN-KOŹLE</w:t>
      </w:r>
    </w:p>
    <w:p w14:paraId="1580292B" w14:textId="77777777" w:rsidR="001D3824" w:rsidRPr="00E543AD" w:rsidRDefault="001D3824" w:rsidP="00A13A9B">
      <w:pPr>
        <w:spacing w:before="480"/>
        <w:ind w:firstLine="540"/>
      </w:pPr>
      <w:r w:rsidRPr="00E543AD">
        <w:t>OPRACOWA</w:t>
      </w:r>
      <w:r w:rsidR="00C91944" w:rsidRPr="00E543AD">
        <w:rPr>
          <w:spacing w:val="2"/>
        </w:rPr>
        <w:t>Ł</w:t>
      </w:r>
      <w:r w:rsidR="005E30EB" w:rsidRPr="00E543AD">
        <w:rPr>
          <w:spacing w:val="2"/>
        </w:rPr>
        <w:t>A</w:t>
      </w:r>
      <w:r w:rsidRPr="00E543AD">
        <w:t>:</w:t>
      </w:r>
      <w:r w:rsidR="00C91944" w:rsidRPr="00E543AD">
        <w:tab/>
      </w:r>
      <w:r w:rsidR="00DC0B35" w:rsidRPr="00E543AD">
        <w:tab/>
      </w:r>
      <w:r w:rsidR="005E30EB" w:rsidRPr="00E543AD">
        <w:t>ANNA OLEJNIK-LIZAK</w:t>
      </w:r>
    </w:p>
    <w:p w14:paraId="70B814F5" w14:textId="77777777" w:rsidR="001D3824" w:rsidRPr="00E543AD" w:rsidRDefault="001D3824" w:rsidP="004435CE">
      <w:pPr>
        <w:ind w:right="183"/>
        <w:rPr>
          <w:highlight w:val="yellow"/>
        </w:rPr>
        <w:sectPr w:rsidR="001D3824" w:rsidRPr="00E543AD" w:rsidSect="00C91944">
          <w:headerReference w:type="default" r:id="rId8"/>
          <w:footerReference w:type="default" r:id="rId9"/>
          <w:footerReference w:type="first" r:id="rId10"/>
          <w:pgSz w:w="11920" w:h="16840"/>
          <w:pgMar w:top="1517" w:right="567" w:bottom="851" w:left="567" w:header="720" w:footer="709" w:gutter="567"/>
          <w:cols w:space="708"/>
          <w:titlePg/>
          <w:docGrid w:linePitch="299"/>
        </w:sectPr>
      </w:pPr>
    </w:p>
    <w:sdt>
      <w:sdtPr>
        <w:rPr>
          <w:rFonts w:ascii="Times New Roman" w:eastAsia="Times New Roman" w:hAnsi="Times New Roman" w:cs="Times New Roman"/>
          <w:b w:val="0"/>
          <w:bCs w:val="0"/>
          <w:color w:val="auto"/>
          <w:sz w:val="22"/>
          <w:szCs w:val="22"/>
        </w:rPr>
        <w:id w:val="1346038793"/>
        <w:docPartObj>
          <w:docPartGallery w:val="Table of Contents"/>
          <w:docPartUnique/>
        </w:docPartObj>
      </w:sdtPr>
      <w:sdtEndPr>
        <w:rPr>
          <w:highlight w:val="yellow"/>
        </w:rPr>
      </w:sdtEndPr>
      <w:sdtContent>
        <w:p w14:paraId="61090000" w14:textId="77777777" w:rsidR="00672395" w:rsidRPr="006D31E2" w:rsidRDefault="00994A4E">
          <w:pPr>
            <w:pStyle w:val="Nagwekspisutreci"/>
            <w:rPr>
              <w:rFonts w:ascii="Times New Roman" w:hAnsi="Times New Roman" w:cs="Times New Roman"/>
              <w:b w:val="0"/>
              <w:color w:val="auto"/>
            </w:rPr>
          </w:pPr>
          <w:r w:rsidRPr="006D31E2">
            <w:rPr>
              <w:rFonts w:ascii="Times New Roman" w:hAnsi="Times New Roman" w:cs="Times New Roman"/>
              <w:b w:val="0"/>
              <w:color w:val="auto"/>
            </w:rPr>
            <w:t>SPIS TREŚCI</w:t>
          </w:r>
        </w:p>
        <w:p w14:paraId="16823FFC" w14:textId="375C48AC" w:rsidR="00FF7C5F" w:rsidRPr="00FF7C5F" w:rsidRDefault="00672395" w:rsidP="00FF7C5F">
          <w:pPr>
            <w:pStyle w:val="Spistreci1"/>
            <w:tabs>
              <w:tab w:val="right" w:leader="dot" w:pos="10209"/>
            </w:tabs>
            <w:spacing w:before="0"/>
            <w:rPr>
              <w:rFonts w:ascii="Times New Roman" w:eastAsiaTheme="minorEastAsia" w:hAnsi="Times New Roman"/>
              <w:b w:val="0"/>
              <w:caps w:val="0"/>
              <w:noProof/>
              <w:sz w:val="22"/>
              <w:szCs w:val="22"/>
            </w:rPr>
          </w:pPr>
          <w:r w:rsidRPr="00FF7C5F">
            <w:rPr>
              <w:rFonts w:ascii="Times New Roman" w:hAnsi="Times New Roman"/>
              <w:bCs w:val="0"/>
              <w:sz w:val="22"/>
              <w:szCs w:val="22"/>
              <w:highlight w:val="yellow"/>
            </w:rPr>
            <w:fldChar w:fldCharType="begin"/>
          </w:r>
          <w:r w:rsidRPr="00FF7C5F">
            <w:rPr>
              <w:rFonts w:ascii="Times New Roman" w:hAnsi="Times New Roman"/>
              <w:bCs w:val="0"/>
              <w:sz w:val="22"/>
              <w:szCs w:val="22"/>
              <w:highlight w:val="yellow"/>
            </w:rPr>
            <w:instrText xml:space="preserve"> TOC \o "1-3" \h \z \u </w:instrText>
          </w:r>
          <w:r w:rsidRPr="00FF7C5F">
            <w:rPr>
              <w:rFonts w:ascii="Times New Roman" w:hAnsi="Times New Roman"/>
              <w:bCs w:val="0"/>
              <w:sz w:val="22"/>
              <w:szCs w:val="22"/>
              <w:highlight w:val="yellow"/>
            </w:rPr>
            <w:fldChar w:fldCharType="separate"/>
          </w:r>
          <w:hyperlink w:anchor="_Toc17225453" w:history="1">
            <w:r w:rsidR="00FF7C5F" w:rsidRPr="00FF7C5F">
              <w:rPr>
                <w:rStyle w:val="Hipercze"/>
                <w:rFonts w:ascii="Times New Roman" w:hAnsi="Times New Roman"/>
                <w:b w:val="0"/>
                <w:noProof/>
                <w:sz w:val="22"/>
                <w:szCs w:val="22"/>
              </w:rPr>
              <w:t>SPECYFIKACJE TECHNICZNE WYKONANIA I ODBIORU ROBÓT BUDOWLANYCH</w:t>
            </w:r>
            <w:r w:rsidR="00FF7C5F" w:rsidRPr="00FF7C5F">
              <w:rPr>
                <w:rFonts w:ascii="Times New Roman" w:hAnsi="Times New Roman"/>
                <w:b w:val="0"/>
                <w:noProof/>
                <w:webHidden/>
                <w:sz w:val="22"/>
                <w:szCs w:val="22"/>
              </w:rPr>
              <w:tab/>
            </w:r>
            <w:r w:rsidR="00FF7C5F" w:rsidRPr="00FF7C5F">
              <w:rPr>
                <w:rFonts w:ascii="Times New Roman" w:hAnsi="Times New Roman"/>
                <w:b w:val="0"/>
                <w:noProof/>
                <w:webHidden/>
                <w:sz w:val="22"/>
                <w:szCs w:val="22"/>
              </w:rPr>
              <w:fldChar w:fldCharType="begin"/>
            </w:r>
            <w:r w:rsidR="00FF7C5F" w:rsidRPr="00FF7C5F">
              <w:rPr>
                <w:rFonts w:ascii="Times New Roman" w:hAnsi="Times New Roman"/>
                <w:b w:val="0"/>
                <w:noProof/>
                <w:webHidden/>
                <w:sz w:val="22"/>
                <w:szCs w:val="22"/>
              </w:rPr>
              <w:instrText xml:space="preserve"> PAGEREF _Toc17225453 \h </w:instrText>
            </w:r>
            <w:r w:rsidR="00FF7C5F" w:rsidRPr="00FF7C5F">
              <w:rPr>
                <w:rFonts w:ascii="Times New Roman" w:hAnsi="Times New Roman"/>
                <w:b w:val="0"/>
                <w:noProof/>
                <w:webHidden/>
                <w:sz w:val="22"/>
                <w:szCs w:val="22"/>
              </w:rPr>
            </w:r>
            <w:r w:rsidR="00FF7C5F" w:rsidRPr="00FF7C5F">
              <w:rPr>
                <w:rFonts w:ascii="Times New Roman" w:hAnsi="Times New Roman"/>
                <w:b w:val="0"/>
                <w:noProof/>
                <w:webHidden/>
                <w:sz w:val="22"/>
                <w:szCs w:val="22"/>
              </w:rPr>
              <w:fldChar w:fldCharType="separate"/>
            </w:r>
            <w:r w:rsidR="006D31E2">
              <w:rPr>
                <w:rFonts w:ascii="Times New Roman" w:hAnsi="Times New Roman"/>
                <w:b w:val="0"/>
                <w:noProof/>
                <w:webHidden/>
                <w:sz w:val="22"/>
                <w:szCs w:val="22"/>
              </w:rPr>
              <w:t>1</w:t>
            </w:r>
            <w:r w:rsidR="00FF7C5F" w:rsidRPr="00FF7C5F">
              <w:rPr>
                <w:rFonts w:ascii="Times New Roman" w:hAnsi="Times New Roman"/>
                <w:b w:val="0"/>
                <w:noProof/>
                <w:webHidden/>
                <w:sz w:val="22"/>
                <w:szCs w:val="22"/>
              </w:rPr>
              <w:fldChar w:fldCharType="end"/>
            </w:r>
          </w:hyperlink>
        </w:p>
        <w:p w14:paraId="1DDD54EE" w14:textId="30F437E3" w:rsidR="00FF7C5F" w:rsidRPr="00FF7C5F" w:rsidRDefault="00FF7C5F" w:rsidP="00FF7C5F">
          <w:pPr>
            <w:pStyle w:val="Spistreci1"/>
            <w:tabs>
              <w:tab w:val="right" w:leader="dot" w:pos="10209"/>
            </w:tabs>
            <w:spacing w:before="0"/>
            <w:rPr>
              <w:rFonts w:ascii="Times New Roman" w:eastAsiaTheme="minorEastAsia" w:hAnsi="Times New Roman"/>
              <w:b w:val="0"/>
              <w:caps w:val="0"/>
              <w:noProof/>
              <w:sz w:val="22"/>
              <w:szCs w:val="22"/>
            </w:rPr>
          </w:pPr>
          <w:hyperlink w:anchor="_Toc17225454" w:history="1">
            <w:r w:rsidRPr="00FF7C5F">
              <w:rPr>
                <w:rStyle w:val="Hipercze"/>
                <w:rFonts w:ascii="Times New Roman" w:hAnsi="Times New Roman"/>
                <w:b w:val="0"/>
                <w:noProof/>
                <w:sz w:val="22"/>
                <w:szCs w:val="22"/>
              </w:rPr>
              <w:t>SPECYFIKACJA TECHNICZNA WYKONANIA I ODBIORU ROBÓT</w:t>
            </w:r>
            <w:r w:rsidRPr="00FF7C5F">
              <w:rPr>
                <w:rFonts w:ascii="Times New Roman" w:hAnsi="Times New Roman"/>
                <w:b w:val="0"/>
                <w:noProof/>
                <w:webHidden/>
                <w:sz w:val="22"/>
                <w:szCs w:val="22"/>
              </w:rPr>
              <w:tab/>
            </w:r>
            <w:r w:rsidRPr="00FF7C5F">
              <w:rPr>
                <w:rFonts w:ascii="Times New Roman" w:hAnsi="Times New Roman"/>
                <w:b w:val="0"/>
                <w:noProof/>
                <w:webHidden/>
                <w:sz w:val="22"/>
                <w:szCs w:val="22"/>
              </w:rPr>
              <w:fldChar w:fldCharType="begin"/>
            </w:r>
            <w:r w:rsidRPr="00FF7C5F">
              <w:rPr>
                <w:rFonts w:ascii="Times New Roman" w:hAnsi="Times New Roman"/>
                <w:b w:val="0"/>
                <w:noProof/>
                <w:webHidden/>
                <w:sz w:val="22"/>
                <w:szCs w:val="22"/>
              </w:rPr>
              <w:instrText xml:space="preserve"> PAGEREF _Toc17225454 \h </w:instrText>
            </w:r>
            <w:r w:rsidRPr="00FF7C5F">
              <w:rPr>
                <w:rFonts w:ascii="Times New Roman" w:hAnsi="Times New Roman"/>
                <w:b w:val="0"/>
                <w:noProof/>
                <w:webHidden/>
                <w:sz w:val="22"/>
                <w:szCs w:val="22"/>
              </w:rPr>
            </w:r>
            <w:r w:rsidRPr="00FF7C5F">
              <w:rPr>
                <w:rFonts w:ascii="Times New Roman" w:hAnsi="Times New Roman"/>
                <w:b w:val="0"/>
                <w:noProof/>
                <w:webHidden/>
                <w:sz w:val="22"/>
                <w:szCs w:val="22"/>
              </w:rPr>
              <w:fldChar w:fldCharType="separate"/>
            </w:r>
            <w:r w:rsidR="006D31E2">
              <w:rPr>
                <w:rFonts w:ascii="Times New Roman" w:hAnsi="Times New Roman"/>
                <w:b w:val="0"/>
                <w:noProof/>
                <w:webHidden/>
                <w:sz w:val="22"/>
                <w:szCs w:val="22"/>
              </w:rPr>
              <w:t>3</w:t>
            </w:r>
            <w:r w:rsidRPr="00FF7C5F">
              <w:rPr>
                <w:rFonts w:ascii="Times New Roman" w:hAnsi="Times New Roman"/>
                <w:b w:val="0"/>
                <w:noProof/>
                <w:webHidden/>
                <w:sz w:val="22"/>
                <w:szCs w:val="22"/>
              </w:rPr>
              <w:fldChar w:fldCharType="end"/>
            </w:r>
          </w:hyperlink>
        </w:p>
        <w:p w14:paraId="4F0FF2A5" w14:textId="341D0624" w:rsidR="00FF7C5F" w:rsidRPr="00FF7C5F" w:rsidRDefault="00FF7C5F" w:rsidP="00FF7C5F">
          <w:pPr>
            <w:pStyle w:val="Spistreci1"/>
            <w:tabs>
              <w:tab w:val="right" w:leader="dot" w:pos="10209"/>
            </w:tabs>
            <w:spacing w:before="0"/>
            <w:rPr>
              <w:rFonts w:ascii="Times New Roman" w:eastAsiaTheme="minorEastAsia" w:hAnsi="Times New Roman"/>
              <w:b w:val="0"/>
              <w:caps w:val="0"/>
              <w:noProof/>
              <w:sz w:val="22"/>
              <w:szCs w:val="22"/>
            </w:rPr>
          </w:pPr>
          <w:hyperlink w:anchor="_Toc17225455" w:history="1">
            <w:r w:rsidRPr="00FF7C5F">
              <w:rPr>
                <w:rStyle w:val="Hipercze"/>
                <w:rFonts w:ascii="Times New Roman" w:hAnsi="Times New Roman"/>
                <w:b w:val="0"/>
                <w:noProof/>
                <w:sz w:val="22"/>
                <w:szCs w:val="22"/>
              </w:rPr>
              <w:t>WY</w:t>
            </w:r>
            <w:r w:rsidRPr="00FF7C5F">
              <w:rPr>
                <w:rStyle w:val="Hipercze"/>
                <w:rFonts w:ascii="Times New Roman" w:hAnsi="Times New Roman"/>
                <w:b w:val="0"/>
                <w:noProof/>
                <w:spacing w:val="6"/>
                <w:sz w:val="22"/>
                <w:szCs w:val="22"/>
              </w:rPr>
              <w:t>M</w:t>
            </w:r>
            <w:r w:rsidRPr="00FF7C5F">
              <w:rPr>
                <w:rStyle w:val="Hipercze"/>
                <w:rFonts w:ascii="Times New Roman" w:hAnsi="Times New Roman"/>
                <w:b w:val="0"/>
                <w:noProof/>
                <w:sz w:val="22"/>
                <w:szCs w:val="22"/>
              </w:rPr>
              <w:t xml:space="preserve">AGANIA </w:t>
            </w:r>
            <w:r w:rsidRPr="00FF7C5F">
              <w:rPr>
                <w:rStyle w:val="Hipercze"/>
                <w:rFonts w:ascii="Times New Roman" w:hAnsi="Times New Roman"/>
                <w:b w:val="0"/>
                <w:noProof/>
                <w:w w:val="99"/>
                <w:sz w:val="22"/>
                <w:szCs w:val="22"/>
              </w:rPr>
              <w:t>OGÓLNE</w:t>
            </w:r>
            <w:r w:rsidRPr="00FF7C5F">
              <w:rPr>
                <w:rFonts w:ascii="Times New Roman" w:hAnsi="Times New Roman"/>
                <w:b w:val="0"/>
                <w:noProof/>
                <w:webHidden/>
                <w:sz w:val="22"/>
                <w:szCs w:val="22"/>
              </w:rPr>
              <w:tab/>
            </w:r>
            <w:r w:rsidRPr="00FF7C5F">
              <w:rPr>
                <w:rFonts w:ascii="Times New Roman" w:hAnsi="Times New Roman"/>
                <w:b w:val="0"/>
                <w:noProof/>
                <w:webHidden/>
                <w:sz w:val="22"/>
                <w:szCs w:val="22"/>
              </w:rPr>
              <w:fldChar w:fldCharType="begin"/>
            </w:r>
            <w:r w:rsidRPr="00FF7C5F">
              <w:rPr>
                <w:rFonts w:ascii="Times New Roman" w:hAnsi="Times New Roman"/>
                <w:b w:val="0"/>
                <w:noProof/>
                <w:webHidden/>
                <w:sz w:val="22"/>
                <w:szCs w:val="22"/>
              </w:rPr>
              <w:instrText xml:space="preserve"> PAGEREF _Toc17225455 \h </w:instrText>
            </w:r>
            <w:r w:rsidRPr="00FF7C5F">
              <w:rPr>
                <w:rFonts w:ascii="Times New Roman" w:hAnsi="Times New Roman"/>
                <w:b w:val="0"/>
                <w:noProof/>
                <w:webHidden/>
                <w:sz w:val="22"/>
                <w:szCs w:val="22"/>
              </w:rPr>
            </w:r>
            <w:r w:rsidRPr="00FF7C5F">
              <w:rPr>
                <w:rFonts w:ascii="Times New Roman" w:hAnsi="Times New Roman"/>
                <w:b w:val="0"/>
                <w:noProof/>
                <w:webHidden/>
                <w:sz w:val="22"/>
                <w:szCs w:val="22"/>
              </w:rPr>
              <w:fldChar w:fldCharType="separate"/>
            </w:r>
            <w:r w:rsidR="006D31E2">
              <w:rPr>
                <w:rFonts w:ascii="Times New Roman" w:hAnsi="Times New Roman"/>
                <w:b w:val="0"/>
                <w:noProof/>
                <w:webHidden/>
                <w:sz w:val="22"/>
                <w:szCs w:val="22"/>
              </w:rPr>
              <w:t>3</w:t>
            </w:r>
            <w:r w:rsidRPr="00FF7C5F">
              <w:rPr>
                <w:rFonts w:ascii="Times New Roman" w:hAnsi="Times New Roman"/>
                <w:b w:val="0"/>
                <w:noProof/>
                <w:webHidden/>
                <w:sz w:val="22"/>
                <w:szCs w:val="22"/>
              </w:rPr>
              <w:fldChar w:fldCharType="end"/>
            </w:r>
          </w:hyperlink>
        </w:p>
        <w:p w14:paraId="31DC8905" w14:textId="75AFC266" w:rsidR="00FF7C5F" w:rsidRPr="00FF7C5F" w:rsidRDefault="00FF7C5F" w:rsidP="00FF7C5F">
          <w:pPr>
            <w:pStyle w:val="Spistreci2"/>
            <w:tabs>
              <w:tab w:val="left" w:pos="400"/>
              <w:tab w:val="right" w:leader="dot" w:pos="10209"/>
            </w:tabs>
            <w:spacing w:before="0"/>
            <w:rPr>
              <w:rFonts w:ascii="Times New Roman" w:eastAsiaTheme="minorEastAsia" w:hAnsi="Times New Roman"/>
              <w:b w:val="0"/>
              <w:noProof/>
              <w:sz w:val="22"/>
              <w:szCs w:val="22"/>
            </w:rPr>
          </w:pPr>
          <w:hyperlink w:anchor="_Toc17225456" w:history="1">
            <w:r w:rsidRPr="00FF7C5F">
              <w:rPr>
                <w:rStyle w:val="Hipercze"/>
                <w:rFonts w:ascii="Times New Roman" w:hAnsi="Times New Roman"/>
                <w:b w:val="0"/>
                <w:noProof/>
                <w:spacing w:val="1"/>
                <w:w w:val="99"/>
                <w:sz w:val="22"/>
                <w:szCs w:val="22"/>
              </w:rPr>
              <w:t>1.</w:t>
            </w:r>
            <w:r w:rsidRPr="00FF7C5F">
              <w:rPr>
                <w:rFonts w:ascii="Times New Roman" w:eastAsiaTheme="minorEastAsia" w:hAnsi="Times New Roman"/>
                <w:b w:val="0"/>
                <w:noProof/>
                <w:sz w:val="22"/>
                <w:szCs w:val="22"/>
              </w:rPr>
              <w:tab/>
            </w:r>
            <w:r w:rsidRPr="00FF7C5F">
              <w:rPr>
                <w:rStyle w:val="Hipercze"/>
                <w:rFonts w:ascii="Times New Roman" w:hAnsi="Times New Roman"/>
                <w:b w:val="0"/>
                <w:noProof/>
                <w:sz w:val="22"/>
                <w:szCs w:val="22"/>
              </w:rPr>
              <w:t>CZĘŚĆ OGÓLNA</w:t>
            </w:r>
            <w:r w:rsidRPr="00FF7C5F">
              <w:rPr>
                <w:rFonts w:ascii="Times New Roman" w:hAnsi="Times New Roman"/>
                <w:b w:val="0"/>
                <w:noProof/>
                <w:webHidden/>
                <w:sz w:val="22"/>
                <w:szCs w:val="22"/>
              </w:rPr>
              <w:tab/>
            </w:r>
            <w:r w:rsidRPr="00FF7C5F">
              <w:rPr>
                <w:rFonts w:ascii="Times New Roman" w:hAnsi="Times New Roman"/>
                <w:b w:val="0"/>
                <w:noProof/>
                <w:webHidden/>
                <w:sz w:val="22"/>
                <w:szCs w:val="22"/>
              </w:rPr>
              <w:fldChar w:fldCharType="begin"/>
            </w:r>
            <w:r w:rsidRPr="00FF7C5F">
              <w:rPr>
                <w:rFonts w:ascii="Times New Roman" w:hAnsi="Times New Roman"/>
                <w:b w:val="0"/>
                <w:noProof/>
                <w:webHidden/>
                <w:sz w:val="22"/>
                <w:szCs w:val="22"/>
              </w:rPr>
              <w:instrText xml:space="preserve"> PAGEREF _Toc17225456 \h </w:instrText>
            </w:r>
            <w:r w:rsidRPr="00FF7C5F">
              <w:rPr>
                <w:rFonts w:ascii="Times New Roman" w:hAnsi="Times New Roman"/>
                <w:b w:val="0"/>
                <w:noProof/>
                <w:webHidden/>
                <w:sz w:val="22"/>
                <w:szCs w:val="22"/>
              </w:rPr>
            </w:r>
            <w:r w:rsidRPr="00FF7C5F">
              <w:rPr>
                <w:rFonts w:ascii="Times New Roman" w:hAnsi="Times New Roman"/>
                <w:b w:val="0"/>
                <w:noProof/>
                <w:webHidden/>
                <w:sz w:val="22"/>
                <w:szCs w:val="22"/>
              </w:rPr>
              <w:fldChar w:fldCharType="separate"/>
            </w:r>
            <w:r w:rsidR="006D31E2">
              <w:rPr>
                <w:rFonts w:ascii="Times New Roman" w:hAnsi="Times New Roman"/>
                <w:b w:val="0"/>
                <w:noProof/>
                <w:webHidden/>
                <w:sz w:val="22"/>
                <w:szCs w:val="22"/>
              </w:rPr>
              <w:t>3</w:t>
            </w:r>
            <w:r w:rsidRPr="00FF7C5F">
              <w:rPr>
                <w:rFonts w:ascii="Times New Roman" w:hAnsi="Times New Roman"/>
                <w:b w:val="0"/>
                <w:noProof/>
                <w:webHidden/>
                <w:sz w:val="22"/>
                <w:szCs w:val="22"/>
              </w:rPr>
              <w:fldChar w:fldCharType="end"/>
            </w:r>
          </w:hyperlink>
        </w:p>
        <w:p w14:paraId="74815FED" w14:textId="0AD1D651" w:rsidR="00FF7C5F" w:rsidRPr="00FF7C5F" w:rsidRDefault="00FF7C5F" w:rsidP="00FF7C5F">
          <w:pPr>
            <w:pStyle w:val="Spistreci2"/>
            <w:tabs>
              <w:tab w:val="left" w:pos="400"/>
              <w:tab w:val="right" w:leader="dot" w:pos="10209"/>
            </w:tabs>
            <w:spacing w:before="0"/>
            <w:rPr>
              <w:rFonts w:ascii="Times New Roman" w:eastAsiaTheme="minorEastAsia" w:hAnsi="Times New Roman"/>
              <w:b w:val="0"/>
              <w:noProof/>
              <w:sz w:val="22"/>
              <w:szCs w:val="22"/>
            </w:rPr>
          </w:pPr>
          <w:hyperlink w:anchor="_Toc17225457" w:history="1">
            <w:r w:rsidRPr="00FF7C5F">
              <w:rPr>
                <w:rStyle w:val="Hipercze"/>
                <w:rFonts w:ascii="Times New Roman" w:hAnsi="Times New Roman"/>
                <w:b w:val="0"/>
                <w:noProof/>
                <w:spacing w:val="1"/>
                <w:w w:val="99"/>
                <w:sz w:val="22"/>
                <w:szCs w:val="22"/>
              </w:rPr>
              <w:t>2.</w:t>
            </w:r>
            <w:r w:rsidRPr="00FF7C5F">
              <w:rPr>
                <w:rFonts w:ascii="Times New Roman" w:eastAsiaTheme="minorEastAsia" w:hAnsi="Times New Roman"/>
                <w:b w:val="0"/>
                <w:noProof/>
                <w:sz w:val="22"/>
                <w:szCs w:val="22"/>
              </w:rPr>
              <w:tab/>
            </w:r>
            <w:r w:rsidRPr="00FF7C5F">
              <w:rPr>
                <w:rStyle w:val="Hipercze"/>
                <w:rFonts w:ascii="Times New Roman" w:hAnsi="Times New Roman"/>
                <w:b w:val="0"/>
                <w:noProof/>
                <w:sz w:val="22"/>
                <w:szCs w:val="22"/>
              </w:rPr>
              <w:t>MATERIAŁY</w:t>
            </w:r>
            <w:r w:rsidRPr="00FF7C5F">
              <w:rPr>
                <w:rFonts w:ascii="Times New Roman" w:hAnsi="Times New Roman"/>
                <w:b w:val="0"/>
                <w:noProof/>
                <w:webHidden/>
                <w:sz w:val="22"/>
                <w:szCs w:val="22"/>
              </w:rPr>
              <w:tab/>
            </w:r>
            <w:r w:rsidRPr="00FF7C5F">
              <w:rPr>
                <w:rFonts w:ascii="Times New Roman" w:hAnsi="Times New Roman"/>
                <w:b w:val="0"/>
                <w:noProof/>
                <w:webHidden/>
                <w:sz w:val="22"/>
                <w:szCs w:val="22"/>
              </w:rPr>
              <w:fldChar w:fldCharType="begin"/>
            </w:r>
            <w:r w:rsidRPr="00FF7C5F">
              <w:rPr>
                <w:rFonts w:ascii="Times New Roman" w:hAnsi="Times New Roman"/>
                <w:b w:val="0"/>
                <w:noProof/>
                <w:webHidden/>
                <w:sz w:val="22"/>
                <w:szCs w:val="22"/>
              </w:rPr>
              <w:instrText xml:space="preserve"> PAGEREF _Toc17225457 \h </w:instrText>
            </w:r>
            <w:r w:rsidRPr="00FF7C5F">
              <w:rPr>
                <w:rFonts w:ascii="Times New Roman" w:hAnsi="Times New Roman"/>
                <w:b w:val="0"/>
                <w:noProof/>
                <w:webHidden/>
                <w:sz w:val="22"/>
                <w:szCs w:val="22"/>
              </w:rPr>
            </w:r>
            <w:r w:rsidRPr="00FF7C5F">
              <w:rPr>
                <w:rFonts w:ascii="Times New Roman" w:hAnsi="Times New Roman"/>
                <w:b w:val="0"/>
                <w:noProof/>
                <w:webHidden/>
                <w:sz w:val="22"/>
                <w:szCs w:val="22"/>
              </w:rPr>
              <w:fldChar w:fldCharType="separate"/>
            </w:r>
            <w:r w:rsidR="006D31E2">
              <w:rPr>
                <w:rFonts w:ascii="Times New Roman" w:hAnsi="Times New Roman"/>
                <w:b w:val="0"/>
                <w:noProof/>
                <w:webHidden/>
                <w:sz w:val="22"/>
                <w:szCs w:val="22"/>
              </w:rPr>
              <w:t>12</w:t>
            </w:r>
            <w:r w:rsidRPr="00FF7C5F">
              <w:rPr>
                <w:rFonts w:ascii="Times New Roman" w:hAnsi="Times New Roman"/>
                <w:b w:val="0"/>
                <w:noProof/>
                <w:webHidden/>
                <w:sz w:val="22"/>
                <w:szCs w:val="22"/>
              </w:rPr>
              <w:fldChar w:fldCharType="end"/>
            </w:r>
          </w:hyperlink>
        </w:p>
        <w:p w14:paraId="224A0282" w14:textId="35C6BE74" w:rsidR="00FF7C5F" w:rsidRPr="00FF7C5F" w:rsidRDefault="00FF7C5F" w:rsidP="00FF7C5F">
          <w:pPr>
            <w:pStyle w:val="Spistreci2"/>
            <w:tabs>
              <w:tab w:val="left" w:pos="400"/>
              <w:tab w:val="right" w:leader="dot" w:pos="10209"/>
            </w:tabs>
            <w:spacing w:before="0"/>
            <w:rPr>
              <w:rFonts w:ascii="Times New Roman" w:eastAsiaTheme="minorEastAsia" w:hAnsi="Times New Roman"/>
              <w:b w:val="0"/>
              <w:noProof/>
              <w:sz w:val="22"/>
              <w:szCs w:val="22"/>
            </w:rPr>
          </w:pPr>
          <w:hyperlink w:anchor="_Toc17225459" w:history="1">
            <w:r w:rsidRPr="00FF7C5F">
              <w:rPr>
                <w:rStyle w:val="Hipercze"/>
                <w:rFonts w:ascii="Times New Roman" w:hAnsi="Times New Roman"/>
                <w:b w:val="0"/>
                <w:noProof/>
                <w:spacing w:val="1"/>
                <w:w w:val="99"/>
                <w:sz w:val="22"/>
                <w:szCs w:val="22"/>
              </w:rPr>
              <w:t>3.</w:t>
            </w:r>
            <w:r w:rsidRPr="00FF7C5F">
              <w:rPr>
                <w:rFonts w:ascii="Times New Roman" w:eastAsiaTheme="minorEastAsia" w:hAnsi="Times New Roman"/>
                <w:b w:val="0"/>
                <w:noProof/>
                <w:sz w:val="22"/>
                <w:szCs w:val="22"/>
              </w:rPr>
              <w:tab/>
            </w:r>
            <w:r w:rsidRPr="00FF7C5F">
              <w:rPr>
                <w:rStyle w:val="Hipercze"/>
                <w:rFonts w:ascii="Times New Roman" w:hAnsi="Times New Roman"/>
                <w:b w:val="0"/>
                <w:noProof/>
                <w:sz w:val="22"/>
                <w:szCs w:val="22"/>
              </w:rPr>
              <w:t>SPRZĘT</w:t>
            </w:r>
            <w:r w:rsidRPr="00FF7C5F">
              <w:rPr>
                <w:rFonts w:ascii="Times New Roman" w:hAnsi="Times New Roman"/>
                <w:b w:val="0"/>
                <w:noProof/>
                <w:webHidden/>
                <w:sz w:val="22"/>
                <w:szCs w:val="22"/>
              </w:rPr>
              <w:tab/>
            </w:r>
            <w:r w:rsidRPr="00FF7C5F">
              <w:rPr>
                <w:rFonts w:ascii="Times New Roman" w:hAnsi="Times New Roman"/>
                <w:b w:val="0"/>
                <w:noProof/>
                <w:webHidden/>
                <w:sz w:val="22"/>
                <w:szCs w:val="22"/>
              </w:rPr>
              <w:fldChar w:fldCharType="begin"/>
            </w:r>
            <w:r w:rsidRPr="00FF7C5F">
              <w:rPr>
                <w:rFonts w:ascii="Times New Roman" w:hAnsi="Times New Roman"/>
                <w:b w:val="0"/>
                <w:noProof/>
                <w:webHidden/>
                <w:sz w:val="22"/>
                <w:szCs w:val="22"/>
              </w:rPr>
              <w:instrText xml:space="preserve"> PAGEREF _Toc17225459 \h </w:instrText>
            </w:r>
            <w:r w:rsidRPr="00FF7C5F">
              <w:rPr>
                <w:rFonts w:ascii="Times New Roman" w:hAnsi="Times New Roman"/>
                <w:b w:val="0"/>
                <w:noProof/>
                <w:webHidden/>
                <w:sz w:val="22"/>
                <w:szCs w:val="22"/>
              </w:rPr>
            </w:r>
            <w:r w:rsidRPr="00FF7C5F">
              <w:rPr>
                <w:rFonts w:ascii="Times New Roman" w:hAnsi="Times New Roman"/>
                <w:b w:val="0"/>
                <w:noProof/>
                <w:webHidden/>
                <w:sz w:val="22"/>
                <w:szCs w:val="22"/>
              </w:rPr>
              <w:fldChar w:fldCharType="separate"/>
            </w:r>
            <w:r w:rsidR="006D31E2">
              <w:rPr>
                <w:rFonts w:ascii="Times New Roman" w:hAnsi="Times New Roman"/>
                <w:b w:val="0"/>
                <w:noProof/>
                <w:webHidden/>
                <w:sz w:val="22"/>
                <w:szCs w:val="22"/>
              </w:rPr>
              <w:t>13</w:t>
            </w:r>
            <w:r w:rsidRPr="00FF7C5F">
              <w:rPr>
                <w:rFonts w:ascii="Times New Roman" w:hAnsi="Times New Roman"/>
                <w:b w:val="0"/>
                <w:noProof/>
                <w:webHidden/>
                <w:sz w:val="22"/>
                <w:szCs w:val="22"/>
              </w:rPr>
              <w:fldChar w:fldCharType="end"/>
            </w:r>
          </w:hyperlink>
        </w:p>
        <w:p w14:paraId="0C4EEF00" w14:textId="27524B15" w:rsidR="00FF7C5F" w:rsidRPr="00FF7C5F" w:rsidRDefault="00FF7C5F" w:rsidP="00FF7C5F">
          <w:pPr>
            <w:pStyle w:val="Spistreci2"/>
            <w:tabs>
              <w:tab w:val="left" w:pos="400"/>
              <w:tab w:val="right" w:leader="dot" w:pos="10209"/>
            </w:tabs>
            <w:spacing w:before="0"/>
            <w:rPr>
              <w:rFonts w:ascii="Times New Roman" w:eastAsiaTheme="minorEastAsia" w:hAnsi="Times New Roman"/>
              <w:b w:val="0"/>
              <w:noProof/>
              <w:sz w:val="22"/>
              <w:szCs w:val="22"/>
            </w:rPr>
          </w:pPr>
          <w:hyperlink w:anchor="_Toc17225460" w:history="1">
            <w:r w:rsidRPr="00FF7C5F">
              <w:rPr>
                <w:rStyle w:val="Hipercze"/>
                <w:rFonts w:ascii="Times New Roman" w:hAnsi="Times New Roman"/>
                <w:b w:val="0"/>
                <w:noProof/>
                <w:spacing w:val="1"/>
                <w:w w:val="99"/>
                <w:sz w:val="22"/>
                <w:szCs w:val="22"/>
              </w:rPr>
              <w:t>4.</w:t>
            </w:r>
            <w:r w:rsidRPr="00FF7C5F">
              <w:rPr>
                <w:rFonts w:ascii="Times New Roman" w:eastAsiaTheme="minorEastAsia" w:hAnsi="Times New Roman"/>
                <w:b w:val="0"/>
                <w:noProof/>
                <w:sz w:val="22"/>
                <w:szCs w:val="22"/>
              </w:rPr>
              <w:tab/>
            </w:r>
            <w:r w:rsidRPr="00FF7C5F">
              <w:rPr>
                <w:rStyle w:val="Hipercze"/>
                <w:rFonts w:ascii="Times New Roman" w:hAnsi="Times New Roman"/>
                <w:b w:val="0"/>
                <w:noProof/>
                <w:sz w:val="22"/>
                <w:szCs w:val="22"/>
              </w:rPr>
              <w:t>TRANSPORT</w:t>
            </w:r>
            <w:r w:rsidRPr="00FF7C5F">
              <w:rPr>
                <w:rFonts w:ascii="Times New Roman" w:hAnsi="Times New Roman"/>
                <w:b w:val="0"/>
                <w:noProof/>
                <w:webHidden/>
                <w:sz w:val="22"/>
                <w:szCs w:val="22"/>
              </w:rPr>
              <w:tab/>
            </w:r>
            <w:r w:rsidRPr="00FF7C5F">
              <w:rPr>
                <w:rFonts w:ascii="Times New Roman" w:hAnsi="Times New Roman"/>
                <w:b w:val="0"/>
                <w:noProof/>
                <w:webHidden/>
                <w:sz w:val="22"/>
                <w:szCs w:val="22"/>
              </w:rPr>
              <w:fldChar w:fldCharType="begin"/>
            </w:r>
            <w:r w:rsidRPr="00FF7C5F">
              <w:rPr>
                <w:rFonts w:ascii="Times New Roman" w:hAnsi="Times New Roman"/>
                <w:b w:val="0"/>
                <w:noProof/>
                <w:webHidden/>
                <w:sz w:val="22"/>
                <w:szCs w:val="22"/>
              </w:rPr>
              <w:instrText xml:space="preserve"> PAGEREF _Toc17225460 \h </w:instrText>
            </w:r>
            <w:r w:rsidRPr="00FF7C5F">
              <w:rPr>
                <w:rFonts w:ascii="Times New Roman" w:hAnsi="Times New Roman"/>
                <w:b w:val="0"/>
                <w:noProof/>
                <w:webHidden/>
                <w:sz w:val="22"/>
                <w:szCs w:val="22"/>
              </w:rPr>
            </w:r>
            <w:r w:rsidRPr="00FF7C5F">
              <w:rPr>
                <w:rFonts w:ascii="Times New Roman" w:hAnsi="Times New Roman"/>
                <w:b w:val="0"/>
                <w:noProof/>
                <w:webHidden/>
                <w:sz w:val="22"/>
                <w:szCs w:val="22"/>
              </w:rPr>
              <w:fldChar w:fldCharType="separate"/>
            </w:r>
            <w:r w:rsidR="006D31E2">
              <w:rPr>
                <w:rFonts w:ascii="Times New Roman" w:hAnsi="Times New Roman"/>
                <w:b w:val="0"/>
                <w:noProof/>
                <w:webHidden/>
                <w:sz w:val="22"/>
                <w:szCs w:val="22"/>
              </w:rPr>
              <w:t>13</w:t>
            </w:r>
            <w:r w:rsidRPr="00FF7C5F">
              <w:rPr>
                <w:rFonts w:ascii="Times New Roman" w:hAnsi="Times New Roman"/>
                <w:b w:val="0"/>
                <w:noProof/>
                <w:webHidden/>
                <w:sz w:val="22"/>
                <w:szCs w:val="22"/>
              </w:rPr>
              <w:fldChar w:fldCharType="end"/>
            </w:r>
          </w:hyperlink>
        </w:p>
        <w:p w14:paraId="4B338833" w14:textId="61FE7EB8" w:rsidR="00FF7C5F" w:rsidRPr="00FF7C5F" w:rsidRDefault="00FF7C5F" w:rsidP="00FF7C5F">
          <w:pPr>
            <w:pStyle w:val="Spistreci2"/>
            <w:tabs>
              <w:tab w:val="left" w:pos="400"/>
              <w:tab w:val="right" w:leader="dot" w:pos="10209"/>
            </w:tabs>
            <w:spacing w:before="0"/>
            <w:rPr>
              <w:rFonts w:ascii="Times New Roman" w:eastAsiaTheme="minorEastAsia" w:hAnsi="Times New Roman"/>
              <w:b w:val="0"/>
              <w:noProof/>
              <w:sz w:val="22"/>
              <w:szCs w:val="22"/>
            </w:rPr>
          </w:pPr>
          <w:hyperlink w:anchor="_Toc17225461" w:history="1">
            <w:r w:rsidRPr="00FF7C5F">
              <w:rPr>
                <w:rStyle w:val="Hipercze"/>
                <w:rFonts w:ascii="Times New Roman" w:hAnsi="Times New Roman"/>
                <w:b w:val="0"/>
                <w:noProof/>
                <w:spacing w:val="1"/>
                <w:w w:val="99"/>
                <w:sz w:val="22"/>
                <w:szCs w:val="22"/>
              </w:rPr>
              <w:t>5.</w:t>
            </w:r>
            <w:r w:rsidRPr="00FF7C5F">
              <w:rPr>
                <w:rFonts w:ascii="Times New Roman" w:eastAsiaTheme="minorEastAsia" w:hAnsi="Times New Roman"/>
                <w:b w:val="0"/>
                <w:noProof/>
                <w:sz w:val="22"/>
                <w:szCs w:val="22"/>
              </w:rPr>
              <w:tab/>
            </w:r>
            <w:r w:rsidRPr="00FF7C5F">
              <w:rPr>
                <w:rStyle w:val="Hipercze"/>
                <w:rFonts w:ascii="Times New Roman" w:hAnsi="Times New Roman"/>
                <w:b w:val="0"/>
                <w:noProof/>
                <w:sz w:val="22"/>
                <w:szCs w:val="22"/>
              </w:rPr>
              <w:t>WYKONANIE ROBÓT</w:t>
            </w:r>
            <w:r w:rsidRPr="00FF7C5F">
              <w:rPr>
                <w:rFonts w:ascii="Times New Roman" w:hAnsi="Times New Roman"/>
                <w:b w:val="0"/>
                <w:noProof/>
                <w:webHidden/>
                <w:sz w:val="22"/>
                <w:szCs w:val="22"/>
              </w:rPr>
              <w:tab/>
            </w:r>
            <w:r w:rsidRPr="00FF7C5F">
              <w:rPr>
                <w:rFonts w:ascii="Times New Roman" w:hAnsi="Times New Roman"/>
                <w:b w:val="0"/>
                <w:noProof/>
                <w:webHidden/>
                <w:sz w:val="22"/>
                <w:szCs w:val="22"/>
              </w:rPr>
              <w:fldChar w:fldCharType="begin"/>
            </w:r>
            <w:r w:rsidRPr="00FF7C5F">
              <w:rPr>
                <w:rFonts w:ascii="Times New Roman" w:hAnsi="Times New Roman"/>
                <w:b w:val="0"/>
                <w:noProof/>
                <w:webHidden/>
                <w:sz w:val="22"/>
                <w:szCs w:val="22"/>
              </w:rPr>
              <w:instrText xml:space="preserve"> PAGEREF _Toc17225461 \h </w:instrText>
            </w:r>
            <w:r w:rsidRPr="00FF7C5F">
              <w:rPr>
                <w:rFonts w:ascii="Times New Roman" w:hAnsi="Times New Roman"/>
                <w:b w:val="0"/>
                <w:noProof/>
                <w:webHidden/>
                <w:sz w:val="22"/>
                <w:szCs w:val="22"/>
              </w:rPr>
            </w:r>
            <w:r w:rsidRPr="00FF7C5F">
              <w:rPr>
                <w:rFonts w:ascii="Times New Roman" w:hAnsi="Times New Roman"/>
                <w:b w:val="0"/>
                <w:noProof/>
                <w:webHidden/>
                <w:sz w:val="22"/>
                <w:szCs w:val="22"/>
              </w:rPr>
              <w:fldChar w:fldCharType="separate"/>
            </w:r>
            <w:r w:rsidR="006D31E2">
              <w:rPr>
                <w:rFonts w:ascii="Times New Roman" w:hAnsi="Times New Roman"/>
                <w:b w:val="0"/>
                <w:noProof/>
                <w:webHidden/>
                <w:sz w:val="22"/>
                <w:szCs w:val="22"/>
              </w:rPr>
              <w:t>14</w:t>
            </w:r>
            <w:r w:rsidRPr="00FF7C5F">
              <w:rPr>
                <w:rFonts w:ascii="Times New Roman" w:hAnsi="Times New Roman"/>
                <w:b w:val="0"/>
                <w:noProof/>
                <w:webHidden/>
                <w:sz w:val="22"/>
                <w:szCs w:val="22"/>
              </w:rPr>
              <w:fldChar w:fldCharType="end"/>
            </w:r>
          </w:hyperlink>
        </w:p>
        <w:p w14:paraId="12FCE505" w14:textId="4F2DEFD0" w:rsidR="00FF7C5F" w:rsidRPr="00FF7C5F" w:rsidRDefault="00FF7C5F" w:rsidP="00FF7C5F">
          <w:pPr>
            <w:pStyle w:val="Spistreci2"/>
            <w:tabs>
              <w:tab w:val="left" w:pos="400"/>
              <w:tab w:val="right" w:leader="dot" w:pos="10209"/>
            </w:tabs>
            <w:spacing w:before="0"/>
            <w:rPr>
              <w:rFonts w:ascii="Times New Roman" w:eastAsiaTheme="minorEastAsia" w:hAnsi="Times New Roman"/>
              <w:b w:val="0"/>
              <w:noProof/>
              <w:sz w:val="22"/>
              <w:szCs w:val="22"/>
            </w:rPr>
          </w:pPr>
          <w:hyperlink w:anchor="_Toc17225462" w:history="1">
            <w:r w:rsidRPr="00FF7C5F">
              <w:rPr>
                <w:rStyle w:val="Hipercze"/>
                <w:rFonts w:ascii="Times New Roman" w:hAnsi="Times New Roman"/>
                <w:b w:val="0"/>
                <w:noProof/>
                <w:spacing w:val="1"/>
                <w:w w:val="99"/>
                <w:sz w:val="22"/>
                <w:szCs w:val="22"/>
              </w:rPr>
              <w:t>6.</w:t>
            </w:r>
            <w:r w:rsidRPr="00FF7C5F">
              <w:rPr>
                <w:rFonts w:ascii="Times New Roman" w:eastAsiaTheme="minorEastAsia" w:hAnsi="Times New Roman"/>
                <w:b w:val="0"/>
                <w:noProof/>
                <w:sz w:val="22"/>
                <w:szCs w:val="22"/>
              </w:rPr>
              <w:tab/>
            </w:r>
            <w:r w:rsidRPr="00FF7C5F">
              <w:rPr>
                <w:rStyle w:val="Hipercze"/>
                <w:rFonts w:ascii="Times New Roman" w:hAnsi="Times New Roman"/>
                <w:b w:val="0"/>
                <w:noProof/>
                <w:sz w:val="22"/>
                <w:szCs w:val="22"/>
              </w:rPr>
              <w:t>KONTROLA JAKOŚCI ROBÓT</w:t>
            </w:r>
            <w:r w:rsidRPr="00FF7C5F">
              <w:rPr>
                <w:rFonts w:ascii="Times New Roman" w:hAnsi="Times New Roman"/>
                <w:b w:val="0"/>
                <w:noProof/>
                <w:webHidden/>
                <w:sz w:val="22"/>
                <w:szCs w:val="22"/>
              </w:rPr>
              <w:tab/>
            </w:r>
            <w:r w:rsidRPr="00FF7C5F">
              <w:rPr>
                <w:rFonts w:ascii="Times New Roman" w:hAnsi="Times New Roman"/>
                <w:b w:val="0"/>
                <w:noProof/>
                <w:webHidden/>
                <w:sz w:val="22"/>
                <w:szCs w:val="22"/>
              </w:rPr>
              <w:fldChar w:fldCharType="begin"/>
            </w:r>
            <w:r w:rsidRPr="00FF7C5F">
              <w:rPr>
                <w:rFonts w:ascii="Times New Roman" w:hAnsi="Times New Roman"/>
                <w:b w:val="0"/>
                <w:noProof/>
                <w:webHidden/>
                <w:sz w:val="22"/>
                <w:szCs w:val="22"/>
              </w:rPr>
              <w:instrText xml:space="preserve"> PAGEREF _Toc17225462 \h </w:instrText>
            </w:r>
            <w:r w:rsidRPr="00FF7C5F">
              <w:rPr>
                <w:rFonts w:ascii="Times New Roman" w:hAnsi="Times New Roman"/>
                <w:b w:val="0"/>
                <w:noProof/>
                <w:webHidden/>
                <w:sz w:val="22"/>
                <w:szCs w:val="22"/>
              </w:rPr>
            </w:r>
            <w:r w:rsidRPr="00FF7C5F">
              <w:rPr>
                <w:rFonts w:ascii="Times New Roman" w:hAnsi="Times New Roman"/>
                <w:b w:val="0"/>
                <w:noProof/>
                <w:webHidden/>
                <w:sz w:val="22"/>
                <w:szCs w:val="22"/>
              </w:rPr>
              <w:fldChar w:fldCharType="separate"/>
            </w:r>
            <w:r w:rsidR="006D31E2">
              <w:rPr>
                <w:rFonts w:ascii="Times New Roman" w:hAnsi="Times New Roman"/>
                <w:b w:val="0"/>
                <w:noProof/>
                <w:webHidden/>
                <w:sz w:val="22"/>
                <w:szCs w:val="22"/>
              </w:rPr>
              <w:t>14</w:t>
            </w:r>
            <w:r w:rsidRPr="00FF7C5F">
              <w:rPr>
                <w:rFonts w:ascii="Times New Roman" w:hAnsi="Times New Roman"/>
                <w:b w:val="0"/>
                <w:noProof/>
                <w:webHidden/>
                <w:sz w:val="22"/>
                <w:szCs w:val="22"/>
              </w:rPr>
              <w:fldChar w:fldCharType="end"/>
            </w:r>
          </w:hyperlink>
        </w:p>
        <w:p w14:paraId="0AEAB827" w14:textId="6B191988" w:rsidR="00FF7C5F" w:rsidRPr="00FF7C5F" w:rsidRDefault="00FF7C5F" w:rsidP="00FF7C5F">
          <w:pPr>
            <w:pStyle w:val="Spistreci2"/>
            <w:tabs>
              <w:tab w:val="left" w:pos="400"/>
              <w:tab w:val="right" w:leader="dot" w:pos="10209"/>
            </w:tabs>
            <w:spacing w:before="0"/>
            <w:rPr>
              <w:rFonts w:ascii="Times New Roman" w:eastAsiaTheme="minorEastAsia" w:hAnsi="Times New Roman"/>
              <w:b w:val="0"/>
              <w:noProof/>
              <w:sz w:val="22"/>
              <w:szCs w:val="22"/>
            </w:rPr>
          </w:pPr>
          <w:hyperlink w:anchor="_Toc17225463" w:history="1">
            <w:r w:rsidRPr="00FF7C5F">
              <w:rPr>
                <w:rStyle w:val="Hipercze"/>
                <w:rFonts w:ascii="Times New Roman" w:hAnsi="Times New Roman"/>
                <w:b w:val="0"/>
                <w:noProof/>
                <w:spacing w:val="1"/>
                <w:w w:val="99"/>
                <w:sz w:val="22"/>
                <w:szCs w:val="22"/>
              </w:rPr>
              <w:t>7.</w:t>
            </w:r>
            <w:r w:rsidRPr="00FF7C5F">
              <w:rPr>
                <w:rFonts w:ascii="Times New Roman" w:eastAsiaTheme="minorEastAsia" w:hAnsi="Times New Roman"/>
                <w:b w:val="0"/>
                <w:noProof/>
                <w:sz w:val="22"/>
                <w:szCs w:val="22"/>
              </w:rPr>
              <w:tab/>
            </w:r>
            <w:r w:rsidRPr="00FF7C5F">
              <w:rPr>
                <w:rStyle w:val="Hipercze"/>
                <w:rFonts w:ascii="Times New Roman" w:hAnsi="Times New Roman"/>
                <w:b w:val="0"/>
                <w:noProof/>
                <w:sz w:val="22"/>
                <w:szCs w:val="22"/>
              </w:rPr>
              <w:t>PRZEDMIAR I OBMIAR ROBÓT</w:t>
            </w:r>
            <w:r w:rsidRPr="00FF7C5F">
              <w:rPr>
                <w:rFonts w:ascii="Times New Roman" w:hAnsi="Times New Roman"/>
                <w:b w:val="0"/>
                <w:noProof/>
                <w:webHidden/>
                <w:sz w:val="22"/>
                <w:szCs w:val="22"/>
              </w:rPr>
              <w:tab/>
            </w:r>
            <w:r w:rsidRPr="00FF7C5F">
              <w:rPr>
                <w:rFonts w:ascii="Times New Roman" w:hAnsi="Times New Roman"/>
                <w:b w:val="0"/>
                <w:noProof/>
                <w:webHidden/>
                <w:sz w:val="22"/>
                <w:szCs w:val="22"/>
              </w:rPr>
              <w:fldChar w:fldCharType="begin"/>
            </w:r>
            <w:r w:rsidRPr="00FF7C5F">
              <w:rPr>
                <w:rFonts w:ascii="Times New Roman" w:hAnsi="Times New Roman"/>
                <w:b w:val="0"/>
                <w:noProof/>
                <w:webHidden/>
                <w:sz w:val="22"/>
                <w:szCs w:val="22"/>
              </w:rPr>
              <w:instrText xml:space="preserve"> PAGEREF _Toc17225463 \h </w:instrText>
            </w:r>
            <w:r w:rsidRPr="00FF7C5F">
              <w:rPr>
                <w:rFonts w:ascii="Times New Roman" w:hAnsi="Times New Roman"/>
                <w:b w:val="0"/>
                <w:noProof/>
                <w:webHidden/>
                <w:sz w:val="22"/>
                <w:szCs w:val="22"/>
              </w:rPr>
            </w:r>
            <w:r w:rsidRPr="00FF7C5F">
              <w:rPr>
                <w:rFonts w:ascii="Times New Roman" w:hAnsi="Times New Roman"/>
                <w:b w:val="0"/>
                <w:noProof/>
                <w:webHidden/>
                <w:sz w:val="22"/>
                <w:szCs w:val="22"/>
              </w:rPr>
              <w:fldChar w:fldCharType="separate"/>
            </w:r>
            <w:r w:rsidR="006D31E2">
              <w:rPr>
                <w:rFonts w:ascii="Times New Roman" w:hAnsi="Times New Roman"/>
                <w:b w:val="0"/>
                <w:noProof/>
                <w:webHidden/>
                <w:sz w:val="22"/>
                <w:szCs w:val="22"/>
              </w:rPr>
              <w:t>14</w:t>
            </w:r>
            <w:r w:rsidRPr="00FF7C5F">
              <w:rPr>
                <w:rFonts w:ascii="Times New Roman" w:hAnsi="Times New Roman"/>
                <w:b w:val="0"/>
                <w:noProof/>
                <w:webHidden/>
                <w:sz w:val="22"/>
                <w:szCs w:val="22"/>
              </w:rPr>
              <w:fldChar w:fldCharType="end"/>
            </w:r>
          </w:hyperlink>
        </w:p>
        <w:p w14:paraId="69A760A5" w14:textId="2E8C5F2A" w:rsidR="00FF7C5F" w:rsidRPr="00FF7C5F" w:rsidRDefault="00FF7C5F" w:rsidP="00FF7C5F">
          <w:pPr>
            <w:pStyle w:val="Spistreci2"/>
            <w:tabs>
              <w:tab w:val="left" w:pos="400"/>
              <w:tab w:val="right" w:leader="dot" w:pos="10209"/>
            </w:tabs>
            <w:spacing w:before="0"/>
            <w:rPr>
              <w:rFonts w:ascii="Times New Roman" w:eastAsiaTheme="minorEastAsia" w:hAnsi="Times New Roman"/>
              <w:b w:val="0"/>
              <w:noProof/>
              <w:sz w:val="22"/>
              <w:szCs w:val="22"/>
            </w:rPr>
          </w:pPr>
          <w:hyperlink w:anchor="_Toc17225464" w:history="1">
            <w:r w:rsidRPr="00FF7C5F">
              <w:rPr>
                <w:rStyle w:val="Hipercze"/>
                <w:rFonts w:ascii="Times New Roman" w:hAnsi="Times New Roman"/>
                <w:b w:val="0"/>
                <w:noProof/>
                <w:spacing w:val="1"/>
                <w:w w:val="99"/>
                <w:sz w:val="22"/>
                <w:szCs w:val="22"/>
              </w:rPr>
              <w:t>8.</w:t>
            </w:r>
            <w:r w:rsidRPr="00FF7C5F">
              <w:rPr>
                <w:rFonts w:ascii="Times New Roman" w:eastAsiaTheme="minorEastAsia" w:hAnsi="Times New Roman"/>
                <w:b w:val="0"/>
                <w:noProof/>
                <w:sz w:val="22"/>
                <w:szCs w:val="22"/>
              </w:rPr>
              <w:tab/>
            </w:r>
            <w:r w:rsidRPr="00FF7C5F">
              <w:rPr>
                <w:rStyle w:val="Hipercze"/>
                <w:rFonts w:ascii="Times New Roman" w:hAnsi="Times New Roman"/>
                <w:b w:val="0"/>
                <w:noProof/>
                <w:sz w:val="22"/>
                <w:szCs w:val="22"/>
              </w:rPr>
              <w:t>ODBIÓR ROBÓT</w:t>
            </w:r>
            <w:r w:rsidRPr="00FF7C5F">
              <w:rPr>
                <w:rFonts w:ascii="Times New Roman" w:hAnsi="Times New Roman"/>
                <w:b w:val="0"/>
                <w:noProof/>
                <w:webHidden/>
                <w:sz w:val="22"/>
                <w:szCs w:val="22"/>
              </w:rPr>
              <w:tab/>
            </w:r>
            <w:r w:rsidRPr="00FF7C5F">
              <w:rPr>
                <w:rFonts w:ascii="Times New Roman" w:hAnsi="Times New Roman"/>
                <w:b w:val="0"/>
                <w:noProof/>
                <w:webHidden/>
                <w:sz w:val="22"/>
                <w:szCs w:val="22"/>
              </w:rPr>
              <w:fldChar w:fldCharType="begin"/>
            </w:r>
            <w:r w:rsidRPr="00FF7C5F">
              <w:rPr>
                <w:rFonts w:ascii="Times New Roman" w:hAnsi="Times New Roman"/>
                <w:b w:val="0"/>
                <w:noProof/>
                <w:webHidden/>
                <w:sz w:val="22"/>
                <w:szCs w:val="22"/>
              </w:rPr>
              <w:instrText xml:space="preserve"> PAGEREF _Toc17225464 \h </w:instrText>
            </w:r>
            <w:r w:rsidRPr="00FF7C5F">
              <w:rPr>
                <w:rFonts w:ascii="Times New Roman" w:hAnsi="Times New Roman"/>
                <w:b w:val="0"/>
                <w:noProof/>
                <w:webHidden/>
                <w:sz w:val="22"/>
                <w:szCs w:val="22"/>
              </w:rPr>
            </w:r>
            <w:r w:rsidRPr="00FF7C5F">
              <w:rPr>
                <w:rFonts w:ascii="Times New Roman" w:hAnsi="Times New Roman"/>
                <w:b w:val="0"/>
                <w:noProof/>
                <w:webHidden/>
                <w:sz w:val="22"/>
                <w:szCs w:val="22"/>
              </w:rPr>
              <w:fldChar w:fldCharType="separate"/>
            </w:r>
            <w:r w:rsidR="006D31E2">
              <w:rPr>
                <w:rFonts w:ascii="Times New Roman" w:hAnsi="Times New Roman"/>
                <w:b w:val="0"/>
                <w:noProof/>
                <w:webHidden/>
                <w:sz w:val="22"/>
                <w:szCs w:val="22"/>
              </w:rPr>
              <w:t>14</w:t>
            </w:r>
            <w:r w:rsidRPr="00FF7C5F">
              <w:rPr>
                <w:rFonts w:ascii="Times New Roman" w:hAnsi="Times New Roman"/>
                <w:b w:val="0"/>
                <w:noProof/>
                <w:webHidden/>
                <w:sz w:val="22"/>
                <w:szCs w:val="22"/>
              </w:rPr>
              <w:fldChar w:fldCharType="end"/>
            </w:r>
          </w:hyperlink>
        </w:p>
        <w:p w14:paraId="553387C9" w14:textId="54811F6C" w:rsidR="00FF7C5F" w:rsidRPr="00FF7C5F" w:rsidRDefault="00FF7C5F" w:rsidP="00FF7C5F">
          <w:pPr>
            <w:pStyle w:val="Spistreci2"/>
            <w:tabs>
              <w:tab w:val="left" w:pos="400"/>
              <w:tab w:val="right" w:leader="dot" w:pos="10209"/>
            </w:tabs>
            <w:spacing w:before="0"/>
            <w:rPr>
              <w:rFonts w:ascii="Times New Roman" w:eastAsiaTheme="minorEastAsia" w:hAnsi="Times New Roman"/>
              <w:b w:val="0"/>
              <w:noProof/>
              <w:sz w:val="22"/>
              <w:szCs w:val="22"/>
            </w:rPr>
          </w:pPr>
          <w:hyperlink w:anchor="_Toc17225465" w:history="1">
            <w:r w:rsidRPr="00FF7C5F">
              <w:rPr>
                <w:rStyle w:val="Hipercze"/>
                <w:rFonts w:ascii="Times New Roman" w:hAnsi="Times New Roman"/>
                <w:b w:val="0"/>
                <w:noProof/>
                <w:spacing w:val="1"/>
                <w:w w:val="99"/>
                <w:sz w:val="22"/>
                <w:szCs w:val="22"/>
              </w:rPr>
              <w:t>9.</w:t>
            </w:r>
            <w:r w:rsidRPr="00FF7C5F">
              <w:rPr>
                <w:rFonts w:ascii="Times New Roman" w:eastAsiaTheme="minorEastAsia" w:hAnsi="Times New Roman"/>
                <w:b w:val="0"/>
                <w:noProof/>
                <w:sz w:val="22"/>
                <w:szCs w:val="22"/>
              </w:rPr>
              <w:tab/>
            </w:r>
            <w:r w:rsidRPr="00FF7C5F">
              <w:rPr>
                <w:rStyle w:val="Hipercze"/>
                <w:rFonts w:ascii="Times New Roman" w:hAnsi="Times New Roman"/>
                <w:b w:val="0"/>
                <w:noProof/>
                <w:sz w:val="22"/>
                <w:szCs w:val="22"/>
              </w:rPr>
              <w:t>OPIS SPOSOBU ROZLICZANIA ROBÓT TYMCZASOWYCH I TOWARZYSZĄCYCH I PODSTAWA PŁATNOŚCI</w:t>
            </w:r>
            <w:r w:rsidRPr="00FF7C5F">
              <w:rPr>
                <w:rFonts w:ascii="Times New Roman" w:hAnsi="Times New Roman"/>
                <w:b w:val="0"/>
                <w:noProof/>
                <w:webHidden/>
                <w:sz w:val="22"/>
                <w:szCs w:val="22"/>
              </w:rPr>
              <w:tab/>
            </w:r>
            <w:r w:rsidRPr="00FF7C5F">
              <w:rPr>
                <w:rFonts w:ascii="Times New Roman" w:hAnsi="Times New Roman"/>
                <w:b w:val="0"/>
                <w:noProof/>
                <w:webHidden/>
                <w:sz w:val="22"/>
                <w:szCs w:val="22"/>
              </w:rPr>
              <w:fldChar w:fldCharType="begin"/>
            </w:r>
            <w:r w:rsidRPr="00FF7C5F">
              <w:rPr>
                <w:rFonts w:ascii="Times New Roman" w:hAnsi="Times New Roman"/>
                <w:b w:val="0"/>
                <w:noProof/>
                <w:webHidden/>
                <w:sz w:val="22"/>
                <w:szCs w:val="22"/>
              </w:rPr>
              <w:instrText xml:space="preserve"> PAGEREF _Toc17225465 \h </w:instrText>
            </w:r>
            <w:r w:rsidRPr="00FF7C5F">
              <w:rPr>
                <w:rFonts w:ascii="Times New Roman" w:hAnsi="Times New Roman"/>
                <w:b w:val="0"/>
                <w:noProof/>
                <w:webHidden/>
                <w:sz w:val="22"/>
                <w:szCs w:val="22"/>
              </w:rPr>
            </w:r>
            <w:r w:rsidRPr="00FF7C5F">
              <w:rPr>
                <w:rFonts w:ascii="Times New Roman" w:hAnsi="Times New Roman"/>
                <w:b w:val="0"/>
                <w:noProof/>
                <w:webHidden/>
                <w:sz w:val="22"/>
                <w:szCs w:val="22"/>
              </w:rPr>
              <w:fldChar w:fldCharType="separate"/>
            </w:r>
            <w:r w:rsidR="006D31E2">
              <w:rPr>
                <w:rFonts w:ascii="Times New Roman" w:hAnsi="Times New Roman"/>
                <w:b w:val="0"/>
                <w:noProof/>
                <w:webHidden/>
                <w:sz w:val="22"/>
                <w:szCs w:val="22"/>
              </w:rPr>
              <w:t>16</w:t>
            </w:r>
            <w:r w:rsidRPr="00FF7C5F">
              <w:rPr>
                <w:rFonts w:ascii="Times New Roman" w:hAnsi="Times New Roman"/>
                <w:b w:val="0"/>
                <w:noProof/>
                <w:webHidden/>
                <w:sz w:val="22"/>
                <w:szCs w:val="22"/>
              </w:rPr>
              <w:fldChar w:fldCharType="end"/>
            </w:r>
          </w:hyperlink>
        </w:p>
        <w:p w14:paraId="34ED0ECD" w14:textId="12D45F77" w:rsidR="00FF7C5F" w:rsidRPr="00FF7C5F" w:rsidRDefault="00FF7C5F" w:rsidP="00FF7C5F">
          <w:pPr>
            <w:pStyle w:val="Spistreci2"/>
            <w:tabs>
              <w:tab w:val="left" w:pos="600"/>
              <w:tab w:val="right" w:leader="dot" w:pos="10209"/>
            </w:tabs>
            <w:spacing w:before="0"/>
            <w:rPr>
              <w:rFonts w:ascii="Times New Roman" w:eastAsiaTheme="minorEastAsia" w:hAnsi="Times New Roman"/>
              <w:b w:val="0"/>
              <w:noProof/>
              <w:sz w:val="22"/>
              <w:szCs w:val="22"/>
            </w:rPr>
          </w:pPr>
          <w:hyperlink w:anchor="_Toc17225466" w:history="1">
            <w:r w:rsidRPr="00FF7C5F">
              <w:rPr>
                <w:rStyle w:val="Hipercze"/>
                <w:rFonts w:ascii="Times New Roman" w:hAnsi="Times New Roman"/>
                <w:b w:val="0"/>
                <w:noProof/>
                <w:spacing w:val="1"/>
                <w:w w:val="99"/>
                <w:sz w:val="22"/>
                <w:szCs w:val="22"/>
              </w:rPr>
              <w:t>10.</w:t>
            </w:r>
            <w:r w:rsidRPr="00FF7C5F">
              <w:rPr>
                <w:rFonts w:ascii="Times New Roman" w:eastAsiaTheme="minorEastAsia" w:hAnsi="Times New Roman"/>
                <w:b w:val="0"/>
                <w:noProof/>
                <w:sz w:val="22"/>
                <w:szCs w:val="22"/>
              </w:rPr>
              <w:tab/>
            </w:r>
            <w:r w:rsidRPr="00FF7C5F">
              <w:rPr>
                <w:rStyle w:val="Hipercze"/>
                <w:rFonts w:ascii="Times New Roman" w:hAnsi="Times New Roman"/>
                <w:b w:val="0"/>
                <w:noProof/>
                <w:sz w:val="22"/>
                <w:szCs w:val="22"/>
              </w:rPr>
              <w:t>NORMY I PRZEPISY</w:t>
            </w:r>
            <w:r w:rsidRPr="00FF7C5F">
              <w:rPr>
                <w:rFonts w:ascii="Times New Roman" w:hAnsi="Times New Roman"/>
                <w:b w:val="0"/>
                <w:noProof/>
                <w:webHidden/>
                <w:sz w:val="22"/>
                <w:szCs w:val="22"/>
              </w:rPr>
              <w:tab/>
            </w:r>
            <w:r w:rsidRPr="00FF7C5F">
              <w:rPr>
                <w:rFonts w:ascii="Times New Roman" w:hAnsi="Times New Roman"/>
                <w:b w:val="0"/>
                <w:noProof/>
                <w:webHidden/>
                <w:sz w:val="22"/>
                <w:szCs w:val="22"/>
              </w:rPr>
              <w:fldChar w:fldCharType="begin"/>
            </w:r>
            <w:r w:rsidRPr="00FF7C5F">
              <w:rPr>
                <w:rFonts w:ascii="Times New Roman" w:hAnsi="Times New Roman"/>
                <w:b w:val="0"/>
                <w:noProof/>
                <w:webHidden/>
                <w:sz w:val="22"/>
                <w:szCs w:val="22"/>
              </w:rPr>
              <w:instrText xml:space="preserve"> PAGEREF _Toc17225466 \h </w:instrText>
            </w:r>
            <w:r w:rsidRPr="00FF7C5F">
              <w:rPr>
                <w:rFonts w:ascii="Times New Roman" w:hAnsi="Times New Roman"/>
                <w:b w:val="0"/>
                <w:noProof/>
                <w:webHidden/>
                <w:sz w:val="22"/>
                <w:szCs w:val="22"/>
              </w:rPr>
            </w:r>
            <w:r w:rsidRPr="00FF7C5F">
              <w:rPr>
                <w:rFonts w:ascii="Times New Roman" w:hAnsi="Times New Roman"/>
                <w:b w:val="0"/>
                <w:noProof/>
                <w:webHidden/>
                <w:sz w:val="22"/>
                <w:szCs w:val="22"/>
              </w:rPr>
              <w:fldChar w:fldCharType="separate"/>
            </w:r>
            <w:r w:rsidR="006D31E2">
              <w:rPr>
                <w:rFonts w:ascii="Times New Roman" w:hAnsi="Times New Roman"/>
                <w:b w:val="0"/>
                <w:noProof/>
                <w:webHidden/>
                <w:sz w:val="22"/>
                <w:szCs w:val="22"/>
              </w:rPr>
              <w:t>17</w:t>
            </w:r>
            <w:r w:rsidRPr="00FF7C5F">
              <w:rPr>
                <w:rFonts w:ascii="Times New Roman" w:hAnsi="Times New Roman"/>
                <w:b w:val="0"/>
                <w:noProof/>
                <w:webHidden/>
                <w:sz w:val="22"/>
                <w:szCs w:val="22"/>
              </w:rPr>
              <w:fldChar w:fldCharType="end"/>
            </w:r>
          </w:hyperlink>
        </w:p>
        <w:p w14:paraId="055D8DB7" w14:textId="71C9AAFE" w:rsidR="00FF7C5F" w:rsidRPr="00FF7C5F" w:rsidRDefault="00FF7C5F" w:rsidP="00FF7C5F">
          <w:pPr>
            <w:pStyle w:val="Spistreci1"/>
            <w:tabs>
              <w:tab w:val="right" w:leader="dot" w:pos="10209"/>
            </w:tabs>
            <w:spacing w:before="0"/>
            <w:rPr>
              <w:rFonts w:ascii="Times New Roman" w:eastAsiaTheme="minorEastAsia" w:hAnsi="Times New Roman"/>
              <w:b w:val="0"/>
              <w:caps w:val="0"/>
              <w:noProof/>
              <w:sz w:val="22"/>
              <w:szCs w:val="22"/>
            </w:rPr>
          </w:pPr>
          <w:hyperlink w:anchor="_Toc17225467" w:history="1">
            <w:r w:rsidRPr="00FF7C5F">
              <w:rPr>
                <w:rStyle w:val="Hipercze"/>
                <w:rFonts w:ascii="Times New Roman" w:hAnsi="Times New Roman"/>
                <w:b w:val="0"/>
                <w:noProof/>
                <w:sz w:val="22"/>
                <w:szCs w:val="22"/>
              </w:rPr>
              <w:t>SZCZEGÓŁOWA SPECYFIKACJA TECHNICZNA WYKONANIA I ODBIORU ROBÓT</w:t>
            </w:r>
            <w:r w:rsidRPr="00FF7C5F">
              <w:rPr>
                <w:rFonts w:ascii="Times New Roman" w:hAnsi="Times New Roman"/>
                <w:b w:val="0"/>
                <w:noProof/>
                <w:webHidden/>
                <w:sz w:val="22"/>
                <w:szCs w:val="22"/>
              </w:rPr>
              <w:tab/>
            </w:r>
            <w:r w:rsidRPr="00FF7C5F">
              <w:rPr>
                <w:rFonts w:ascii="Times New Roman" w:hAnsi="Times New Roman"/>
                <w:b w:val="0"/>
                <w:noProof/>
                <w:webHidden/>
                <w:sz w:val="22"/>
                <w:szCs w:val="22"/>
              </w:rPr>
              <w:fldChar w:fldCharType="begin"/>
            </w:r>
            <w:r w:rsidRPr="00FF7C5F">
              <w:rPr>
                <w:rFonts w:ascii="Times New Roman" w:hAnsi="Times New Roman"/>
                <w:b w:val="0"/>
                <w:noProof/>
                <w:webHidden/>
                <w:sz w:val="22"/>
                <w:szCs w:val="22"/>
              </w:rPr>
              <w:instrText xml:space="preserve"> PAGEREF _Toc17225467 \h </w:instrText>
            </w:r>
            <w:r w:rsidRPr="00FF7C5F">
              <w:rPr>
                <w:rFonts w:ascii="Times New Roman" w:hAnsi="Times New Roman"/>
                <w:b w:val="0"/>
                <w:noProof/>
                <w:webHidden/>
                <w:sz w:val="22"/>
                <w:szCs w:val="22"/>
              </w:rPr>
            </w:r>
            <w:r w:rsidRPr="00FF7C5F">
              <w:rPr>
                <w:rFonts w:ascii="Times New Roman" w:hAnsi="Times New Roman"/>
                <w:b w:val="0"/>
                <w:noProof/>
                <w:webHidden/>
                <w:sz w:val="22"/>
                <w:szCs w:val="22"/>
              </w:rPr>
              <w:fldChar w:fldCharType="separate"/>
            </w:r>
            <w:r w:rsidR="006D31E2">
              <w:rPr>
                <w:rFonts w:ascii="Times New Roman" w:hAnsi="Times New Roman"/>
                <w:b w:val="0"/>
                <w:noProof/>
                <w:webHidden/>
                <w:sz w:val="22"/>
                <w:szCs w:val="22"/>
              </w:rPr>
              <w:t>18</w:t>
            </w:r>
            <w:r w:rsidRPr="00FF7C5F">
              <w:rPr>
                <w:rFonts w:ascii="Times New Roman" w:hAnsi="Times New Roman"/>
                <w:b w:val="0"/>
                <w:noProof/>
                <w:webHidden/>
                <w:sz w:val="22"/>
                <w:szCs w:val="22"/>
              </w:rPr>
              <w:fldChar w:fldCharType="end"/>
            </w:r>
          </w:hyperlink>
        </w:p>
        <w:p w14:paraId="711264A4" w14:textId="1DE206BB" w:rsidR="00FF7C5F" w:rsidRPr="00FF7C5F" w:rsidRDefault="00FF7C5F" w:rsidP="00FF7C5F">
          <w:pPr>
            <w:pStyle w:val="Spistreci1"/>
            <w:tabs>
              <w:tab w:val="right" w:leader="dot" w:pos="10209"/>
            </w:tabs>
            <w:spacing w:before="0"/>
            <w:rPr>
              <w:rFonts w:ascii="Times New Roman" w:eastAsiaTheme="minorEastAsia" w:hAnsi="Times New Roman"/>
              <w:b w:val="0"/>
              <w:caps w:val="0"/>
              <w:noProof/>
              <w:sz w:val="22"/>
              <w:szCs w:val="22"/>
            </w:rPr>
          </w:pPr>
          <w:hyperlink w:anchor="_Toc17225468" w:history="1">
            <w:r w:rsidRPr="00FF7C5F">
              <w:rPr>
                <w:rStyle w:val="Hipercze"/>
                <w:rFonts w:ascii="Times New Roman" w:hAnsi="Times New Roman"/>
                <w:b w:val="0"/>
                <w:noProof/>
                <w:sz w:val="22"/>
                <w:szCs w:val="22"/>
              </w:rPr>
              <w:t>SST-1</w:t>
            </w:r>
            <w:r w:rsidRPr="00FF7C5F">
              <w:rPr>
                <w:rFonts w:ascii="Times New Roman" w:hAnsi="Times New Roman"/>
                <w:b w:val="0"/>
                <w:noProof/>
                <w:webHidden/>
                <w:sz w:val="22"/>
                <w:szCs w:val="22"/>
              </w:rPr>
              <w:tab/>
            </w:r>
            <w:r w:rsidRPr="00FF7C5F">
              <w:rPr>
                <w:rFonts w:ascii="Times New Roman" w:hAnsi="Times New Roman"/>
                <w:b w:val="0"/>
                <w:noProof/>
                <w:webHidden/>
                <w:sz w:val="22"/>
                <w:szCs w:val="22"/>
              </w:rPr>
              <w:fldChar w:fldCharType="begin"/>
            </w:r>
            <w:r w:rsidRPr="00FF7C5F">
              <w:rPr>
                <w:rFonts w:ascii="Times New Roman" w:hAnsi="Times New Roman"/>
                <w:b w:val="0"/>
                <w:noProof/>
                <w:webHidden/>
                <w:sz w:val="22"/>
                <w:szCs w:val="22"/>
              </w:rPr>
              <w:instrText xml:space="preserve"> PAGEREF _Toc17225468 \h </w:instrText>
            </w:r>
            <w:r w:rsidRPr="00FF7C5F">
              <w:rPr>
                <w:rFonts w:ascii="Times New Roman" w:hAnsi="Times New Roman"/>
                <w:b w:val="0"/>
                <w:noProof/>
                <w:webHidden/>
                <w:sz w:val="22"/>
                <w:szCs w:val="22"/>
              </w:rPr>
            </w:r>
            <w:r w:rsidRPr="00FF7C5F">
              <w:rPr>
                <w:rFonts w:ascii="Times New Roman" w:hAnsi="Times New Roman"/>
                <w:b w:val="0"/>
                <w:noProof/>
                <w:webHidden/>
                <w:sz w:val="22"/>
                <w:szCs w:val="22"/>
              </w:rPr>
              <w:fldChar w:fldCharType="separate"/>
            </w:r>
            <w:r w:rsidR="006D31E2">
              <w:rPr>
                <w:rFonts w:ascii="Times New Roman" w:hAnsi="Times New Roman"/>
                <w:b w:val="0"/>
                <w:noProof/>
                <w:webHidden/>
                <w:sz w:val="22"/>
                <w:szCs w:val="22"/>
              </w:rPr>
              <w:t>18</w:t>
            </w:r>
            <w:r w:rsidRPr="00FF7C5F">
              <w:rPr>
                <w:rFonts w:ascii="Times New Roman" w:hAnsi="Times New Roman"/>
                <w:b w:val="0"/>
                <w:noProof/>
                <w:webHidden/>
                <w:sz w:val="22"/>
                <w:szCs w:val="22"/>
              </w:rPr>
              <w:fldChar w:fldCharType="end"/>
            </w:r>
          </w:hyperlink>
        </w:p>
        <w:p w14:paraId="69ABEC80" w14:textId="53061B88" w:rsidR="00FF7C5F" w:rsidRPr="00FF7C5F" w:rsidRDefault="00FF7C5F" w:rsidP="00FF7C5F">
          <w:pPr>
            <w:pStyle w:val="Spistreci1"/>
            <w:tabs>
              <w:tab w:val="right" w:leader="dot" w:pos="10209"/>
            </w:tabs>
            <w:spacing w:before="0"/>
            <w:rPr>
              <w:rFonts w:ascii="Times New Roman" w:eastAsiaTheme="minorEastAsia" w:hAnsi="Times New Roman"/>
              <w:b w:val="0"/>
              <w:caps w:val="0"/>
              <w:noProof/>
              <w:sz w:val="22"/>
              <w:szCs w:val="22"/>
            </w:rPr>
          </w:pPr>
          <w:hyperlink w:anchor="_Toc17225469" w:history="1">
            <w:r w:rsidRPr="00FF7C5F">
              <w:rPr>
                <w:rStyle w:val="Hipercze"/>
                <w:rFonts w:ascii="Times New Roman" w:hAnsi="Times New Roman"/>
                <w:b w:val="0"/>
                <w:noProof/>
                <w:sz w:val="22"/>
                <w:szCs w:val="22"/>
              </w:rPr>
              <w:t>WY</w:t>
            </w:r>
            <w:r w:rsidRPr="00FF7C5F">
              <w:rPr>
                <w:rStyle w:val="Hipercze"/>
                <w:rFonts w:ascii="Times New Roman" w:hAnsi="Times New Roman"/>
                <w:b w:val="0"/>
                <w:noProof/>
                <w:spacing w:val="6"/>
                <w:sz w:val="22"/>
                <w:szCs w:val="22"/>
              </w:rPr>
              <w:t>M</w:t>
            </w:r>
            <w:r w:rsidRPr="00FF7C5F">
              <w:rPr>
                <w:rStyle w:val="Hipercze"/>
                <w:rFonts w:ascii="Times New Roman" w:hAnsi="Times New Roman"/>
                <w:b w:val="0"/>
                <w:noProof/>
                <w:sz w:val="22"/>
                <w:szCs w:val="22"/>
              </w:rPr>
              <w:t xml:space="preserve">AGANIA </w:t>
            </w:r>
            <w:r w:rsidRPr="00FF7C5F">
              <w:rPr>
                <w:rStyle w:val="Hipercze"/>
                <w:rFonts w:ascii="Times New Roman" w:hAnsi="Times New Roman"/>
                <w:b w:val="0"/>
                <w:noProof/>
                <w:w w:val="99"/>
                <w:sz w:val="22"/>
                <w:szCs w:val="22"/>
              </w:rPr>
              <w:t>SZCZEGÓŁOWE INSTALACJI ELEKTRYCZNYCH I TELETECHNICZNYCH</w:t>
            </w:r>
            <w:r w:rsidRPr="00FF7C5F">
              <w:rPr>
                <w:rFonts w:ascii="Times New Roman" w:hAnsi="Times New Roman"/>
                <w:b w:val="0"/>
                <w:noProof/>
                <w:webHidden/>
                <w:sz w:val="22"/>
                <w:szCs w:val="22"/>
              </w:rPr>
              <w:tab/>
            </w:r>
            <w:r w:rsidRPr="00FF7C5F">
              <w:rPr>
                <w:rFonts w:ascii="Times New Roman" w:hAnsi="Times New Roman"/>
                <w:b w:val="0"/>
                <w:noProof/>
                <w:webHidden/>
                <w:sz w:val="22"/>
                <w:szCs w:val="22"/>
              </w:rPr>
              <w:fldChar w:fldCharType="begin"/>
            </w:r>
            <w:r w:rsidRPr="00FF7C5F">
              <w:rPr>
                <w:rFonts w:ascii="Times New Roman" w:hAnsi="Times New Roman"/>
                <w:b w:val="0"/>
                <w:noProof/>
                <w:webHidden/>
                <w:sz w:val="22"/>
                <w:szCs w:val="22"/>
              </w:rPr>
              <w:instrText xml:space="preserve"> PAGEREF _Toc17225469 \h </w:instrText>
            </w:r>
            <w:r w:rsidRPr="00FF7C5F">
              <w:rPr>
                <w:rFonts w:ascii="Times New Roman" w:hAnsi="Times New Roman"/>
                <w:b w:val="0"/>
                <w:noProof/>
                <w:webHidden/>
                <w:sz w:val="22"/>
                <w:szCs w:val="22"/>
              </w:rPr>
            </w:r>
            <w:r w:rsidRPr="00FF7C5F">
              <w:rPr>
                <w:rFonts w:ascii="Times New Roman" w:hAnsi="Times New Roman"/>
                <w:b w:val="0"/>
                <w:noProof/>
                <w:webHidden/>
                <w:sz w:val="22"/>
                <w:szCs w:val="22"/>
              </w:rPr>
              <w:fldChar w:fldCharType="separate"/>
            </w:r>
            <w:r w:rsidR="006D31E2">
              <w:rPr>
                <w:rFonts w:ascii="Times New Roman" w:hAnsi="Times New Roman"/>
                <w:b w:val="0"/>
                <w:noProof/>
                <w:webHidden/>
                <w:sz w:val="22"/>
                <w:szCs w:val="22"/>
              </w:rPr>
              <w:t>18</w:t>
            </w:r>
            <w:r w:rsidRPr="00FF7C5F">
              <w:rPr>
                <w:rFonts w:ascii="Times New Roman" w:hAnsi="Times New Roman"/>
                <w:b w:val="0"/>
                <w:noProof/>
                <w:webHidden/>
                <w:sz w:val="22"/>
                <w:szCs w:val="22"/>
              </w:rPr>
              <w:fldChar w:fldCharType="end"/>
            </w:r>
          </w:hyperlink>
        </w:p>
        <w:p w14:paraId="039CCD56" w14:textId="3D0C4B65" w:rsidR="00FF7C5F" w:rsidRPr="00FF7C5F" w:rsidRDefault="00FF7C5F" w:rsidP="00FF7C5F">
          <w:pPr>
            <w:pStyle w:val="Spistreci2"/>
            <w:tabs>
              <w:tab w:val="left" w:pos="400"/>
              <w:tab w:val="right" w:leader="dot" w:pos="10209"/>
            </w:tabs>
            <w:spacing w:before="0"/>
            <w:rPr>
              <w:rFonts w:ascii="Times New Roman" w:eastAsiaTheme="minorEastAsia" w:hAnsi="Times New Roman"/>
              <w:b w:val="0"/>
              <w:noProof/>
              <w:sz w:val="22"/>
              <w:szCs w:val="22"/>
            </w:rPr>
          </w:pPr>
          <w:hyperlink w:anchor="_Toc17225470" w:history="1">
            <w:r w:rsidRPr="00FF7C5F">
              <w:rPr>
                <w:rStyle w:val="Hipercze"/>
                <w:rFonts w:ascii="Times New Roman" w:hAnsi="Times New Roman"/>
                <w:b w:val="0"/>
                <w:noProof/>
                <w:spacing w:val="1"/>
                <w:w w:val="99"/>
                <w:sz w:val="22"/>
                <w:szCs w:val="22"/>
              </w:rPr>
              <w:t>1.</w:t>
            </w:r>
            <w:r w:rsidRPr="00FF7C5F">
              <w:rPr>
                <w:rFonts w:ascii="Times New Roman" w:eastAsiaTheme="minorEastAsia" w:hAnsi="Times New Roman"/>
                <w:b w:val="0"/>
                <w:noProof/>
                <w:sz w:val="22"/>
                <w:szCs w:val="22"/>
              </w:rPr>
              <w:tab/>
            </w:r>
            <w:r w:rsidRPr="00FF7C5F">
              <w:rPr>
                <w:rStyle w:val="Hipercze"/>
                <w:rFonts w:ascii="Times New Roman" w:hAnsi="Times New Roman"/>
                <w:b w:val="0"/>
                <w:noProof/>
                <w:sz w:val="22"/>
                <w:szCs w:val="22"/>
              </w:rPr>
              <w:t>CZĘŚĆ OGÓLNA</w:t>
            </w:r>
            <w:r w:rsidRPr="00FF7C5F">
              <w:rPr>
                <w:rFonts w:ascii="Times New Roman" w:hAnsi="Times New Roman"/>
                <w:b w:val="0"/>
                <w:noProof/>
                <w:webHidden/>
                <w:sz w:val="22"/>
                <w:szCs w:val="22"/>
              </w:rPr>
              <w:tab/>
            </w:r>
            <w:r w:rsidRPr="00FF7C5F">
              <w:rPr>
                <w:rFonts w:ascii="Times New Roman" w:hAnsi="Times New Roman"/>
                <w:b w:val="0"/>
                <w:noProof/>
                <w:webHidden/>
                <w:sz w:val="22"/>
                <w:szCs w:val="22"/>
              </w:rPr>
              <w:fldChar w:fldCharType="begin"/>
            </w:r>
            <w:r w:rsidRPr="00FF7C5F">
              <w:rPr>
                <w:rFonts w:ascii="Times New Roman" w:hAnsi="Times New Roman"/>
                <w:b w:val="0"/>
                <w:noProof/>
                <w:webHidden/>
                <w:sz w:val="22"/>
                <w:szCs w:val="22"/>
              </w:rPr>
              <w:instrText xml:space="preserve"> PAGEREF _Toc17225470 \h </w:instrText>
            </w:r>
            <w:r w:rsidRPr="00FF7C5F">
              <w:rPr>
                <w:rFonts w:ascii="Times New Roman" w:hAnsi="Times New Roman"/>
                <w:b w:val="0"/>
                <w:noProof/>
                <w:webHidden/>
                <w:sz w:val="22"/>
                <w:szCs w:val="22"/>
              </w:rPr>
            </w:r>
            <w:r w:rsidRPr="00FF7C5F">
              <w:rPr>
                <w:rFonts w:ascii="Times New Roman" w:hAnsi="Times New Roman"/>
                <w:b w:val="0"/>
                <w:noProof/>
                <w:webHidden/>
                <w:sz w:val="22"/>
                <w:szCs w:val="22"/>
              </w:rPr>
              <w:fldChar w:fldCharType="separate"/>
            </w:r>
            <w:r w:rsidR="006D31E2">
              <w:rPr>
                <w:rFonts w:ascii="Times New Roman" w:hAnsi="Times New Roman"/>
                <w:b w:val="0"/>
                <w:noProof/>
                <w:webHidden/>
                <w:sz w:val="22"/>
                <w:szCs w:val="22"/>
              </w:rPr>
              <w:t>18</w:t>
            </w:r>
            <w:r w:rsidRPr="00FF7C5F">
              <w:rPr>
                <w:rFonts w:ascii="Times New Roman" w:hAnsi="Times New Roman"/>
                <w:b w:val="0"/>
                <w:noProof/>
                <w:webHidden/>
                <w:sz w:val="22"/>
                <w:szCs w:val="22"/>
              </w:rPr>
              <w:fldChar w:fldCharType="end"/>
            </w:r>
          </w:hyperlink>
        </w:p>
        <w:p w14:paraId="317DFFC2" w14:textId="1496CC9D" w:rsidR="00FF7C5F" w:rsidRPr="00FF7C5F" w:rsidRDefault="00FF7C5F" w:rsidP="00FF7C5F">
          <w:pPr>
            <w:pStyle w:val="Spistreci2"/>
            <w:tabs>
              <w:tab w:val="left" w:pos="400"/>
              <w:tab w:val="right" w:leader="dot" w:pos="10209"/>
            </w:tabs>
            <w:spacing w:before="0"/>
            <w:rPr>
              <w:rFonts w:ascii="Times New Roman" w:eastAsiaTheme="minorEastAsia" w:hAnsi="Times New Roman"/>
              <w:b w:val="0"/>
              <w:noProof/>
              <w:sz w:val="22"/>
              <w:szCs w:val="22"/>
            </w:rPr>
          </w:pPr>
          <w:hyperlink w:anchor="_Toc17225471" w:history="1">
            <w:r w:rsidRPr="00FF7C5F">
              <w:rPr>
                <w:rStyle w:val="Hipercze"/>
                <w:rFonts w:ascii="Times New Roman" w:hAnsi="Times New Roman"/>
                <w:b w:val="0"/>
                <w:noProof/>
                <w:spacing w:val="1"/>
                <w:w w:val="99"/>
                <w:sz w:val="22"/>
                <w:szCs w:val="22"/>
              </w:rPr>
              <w:t>2.</w:t>
            </w:r>
            <w:r w:rsidRPr="00FF7C5F">
              <w:rPr>
                <w:rFonts w:ascii="Times New Roman" w:eastAsiaTheme="minorEastAsia" w:hAnsi="Times New Roman"/>
                <w:b w:val="0"/>
                <w:noProof/>
                <w:sz w:val="22"/>
                <w:szCs w:val="22"/>
              </w:rPr>
              <w:tab/>
            </w:r>
            <w:r w:rsidRPr="00FF7C5F">
              <w:rPr>
                <w:rStyle w:val="Hipercze"/>
                <w:rFonts w:ascii="Times New Roman" w:hAnsi="Times New Roman"/>
                <w:b w:val="0"/>
                <w:noProof/>
                <w:sz w:val="22"/>
                <w:szCs w:val="22"/>
              </w:rPr>
              <w:t>MATERIAŁY</w:t>
            </w:r>
            <w:r w:rsidRPr="00FF7C5F">
              <w:rPr>
                <w:rFonts w:ascii="Times New Roman" w:hAnsi="Times New Roman"/>
                <w:b w:val="0"/>
                <w:noProof/>
                <w:webHidden/>
                <w:sz w:val="22"/>
                <w:szCs w:val="22"/>
              </w:rPr>
              <w:tab/>
            </w:r>
            <w:r w:rsidRPr="00FF7C5F">
              <w:rPr>
                <w:rFonts w:ascii="Times New Roman" w:hAnsi="Times New Roman"/>
                <w:b w:val="0"/>
                <w:noProof/>
                <w:webHidden/>
                <w:sz w:val="22"/>
                <w:szCs w:val="22"/>
              </w:rPr>
              <w:fldChar w:fldCharType="begin"/>
            </w:r>
            <w:r w:rsidRPr="00FF7C5F">
              <w:rPr>
                <w:rFonts w:ascii="Times New Roman" w:hAnsi="Times New Roman"/>
                <w:b w:val="0"/>
                <w:noProof/>
                <w:webHidden/>
                <w:sz w:val="22"/>
                <w:szCs w:val="22"/>
              </w:rPr>
              <w:instrText xml:space="preserve"> PAGEREF _Toc17225471 \h </w:instrText>
            </w:r>
            <w:r w:rsidRPr="00FF7C5F">
              <w:rPr>
                <w:rFonts w:ascii="Times New Roman" w:hAnsi="Times New Roman"/>
                <w:b w:val="0"/>
                <w:noProof/>
                <w:webHidden/>
                <w:sz w:val="22"/>
                <w:szCs w:val="22"/>
              </w:rPr>
            </w:r>
            <w:r w:rsidRPr="00FF7C5F">
              <w:rPr>
                <w:rFonts w:ascii="Times New Roman" w:hAnsi="Times New Roman"/>
                <w:b w:val="0"/>
                <w:noProof/>
                <w:webHidden/>
                <w:sz w:val="22"/>
                <w:szCs w:val="22"/>
              </w:rPr>
              <w:fldChar w:fldCharType="separate"/>
            </w:r>
            <w:r w:rsidR="006D31E2">
              <w:rPr>
                <w:rFonts w:ascii="Times New Roman" w:hAnsi="Times New Roman"/>
                <w:b w:val="0"/>
                <w:noProof/>
                <w:webHidden/>
                <w:sz w:val="22"/>
                <w:szCs w:val="22"/>
              </w:rPr>
              <w:t>19</w:t>
            </w:r>
            <w:r w:rsidRPr="00FF7C5F">
              <w:rPr>
                <w:rFonts w:ascii="Times New Roman" w:hAnsi="Times New Roman"/>
                <w:b w:val="0"/>
                <w:noProof/>
                <w:webHidden/>
                <w:sz w:val="22"/>
                <w:szCs w:val="22"/>
              </w:rPr>
              <w:fldChar w:fldCharType="end"/>
            </w:r>
          </w:hyperlink>
        </w:p>
        <w:p w14:paraId="49C99310" w14:textId="0BCDA6EB" w:rsidR="00FF7C5F" w:rsidRPr="00FF7C5F" w:rsidRDefault="00FF7C5F" w:rsidP="00FF7C5F">
          <w:pPr>
            <w:pStyle w:val="Spistreci2"/>
            <w:tabs>
              <w:tab w:val="left" w:pos="400"/>
              <w:tab w:val="right" w:leader="dot" w:pos="10209"/>
            </w:tabs>
            <w:spacing w:before="0"/>
            <w:rPr>
              <w:rFonts w:ascii="Times New Roman" w:eastAsiaTheme="minorEastAsia" w:hAnsi="Times New Roman"/>
              <w:b w:val="0"/>
              <w:noProof/>
              <w:sz w:val="22"/>
              <w:szCs w:val="22"/>
            </w:rPr>
          </w:pPr>
          <w:hyperlink w:anchor="_Toc17225473" w:history="1">
            <w:r w:rsidRPr="00FF7C5F">
              <w:rPr>
                <w:rStyle w:val="Hipercze"/>
                <w:rFonts w:ascii="Times New Roman" w:hAnsi="Times New Roman"/>
                <w:b w:val="0"/>
                <w:iCs/>
                <w:noProof/>
                <w:spacing w:val="1"/>
                <w:w w:val="99"/>
                <w:sz w:val="22"/>
                <w:szCs w:val="22"/>
              </w:rPr>
              <w:t>3.</w:t>
            </w:r>
            <w:r w:rsidRPr="00FF7C5F">
              <w:rPr>
                <w:rFonts w:ascii="Times New Roman" w:eastAsiaTheme="minorEastAsia" w:hAnsi="Times New Roman"/>
                <w:b w:val="0"/>
                <w:noProof/>
                <w:sz w:val="22"/>
                <w:szCs w:val="22"/>
              </w:rPr>
              <w:tab/>
            </w:r>
            <w:r w:rsidRPr="00FF7C5F">
              <w:rPr>
                <w:rStyle w:val="Hipercze"/>
                <w:rFonts w:ascii="Times New Roman" w:hAnsi="Times New Roman"/>
                <w:b w:val="0"/>
                <w:noProof/>
                <w:sz w:val="22"/>
                <w:szCs w:val="22"/>
              </w:rPr>
              <w:t>SPRZĘT</w:t>
            </w:r>
            <w:r w:rsidRPr="00FF7C5F">
              <w:rPr>
                <w:rFonts w:ascii="Times New Roman" w:hAnsi="Times New Roman"/>
                <w:b w:val="0"/>
                <w:noProof/>
                <w:webHidden/>
                <w:sz w:val="22"/>
                <w:szCs w:val="22"/>
              </w:rPr>
              <w:tab/>
            </w:r>
            <w:r w:rsidRPr="00FF7C5F">
              <w:rPr>
                <w:rFonts w:ascii="Times New Roman" w:hAnsi="Times New Roman"/>
                <w:b w:val="0"/>
                <w:noProof/>
                <w:webHidden/>
                <w:sz w:val="22"/>
                <w:szCs w:val="22"/>
              </w:rPr>
              <w:fldChar w:fldCharType="begin"/>
            </w:r>
            <w:r w:rsidRPr="00FF7C5F">
              <w:rPr>
                <w:rFonts w:ascii="Times New Roman" w:hAnsi="Times New Roman"/>
                <w:b w:val="0"/>
                <w:noProof/>
                <w:webHidden/>
                <w:sz w:val="22"/>
                <w:szCs w:val="22"/>
              </w:rPr>
              <w:instrText xml:space="preserve"> PAGEREF _Toc17225473 \h </w:instrText>
            </w:r>
            <w:r w:rsidRPr="00FF7C5F">
              <w:rPr>
                <w:rFonts w:ascii="Times New Roman" w:hAnsi="Times New Roman"/>
                <w:b w:val="0"/>
                <w:noProof/>
                <w:webHidden/>
                <w:sz w:val="22"/>
                <w:szCs w:val="22"/>
              </w:rPr>
            </w:r>
            <w:r w:rsidRPr="00FF7C5F">
              <w:rPr>
                <w:rFonts w:ascii="Times New Roman" w:hAnsi="Times New Roman"/>
                <w:b w:val="0"/>
                <w:noProof/>
                <w:webHidden/>
                <w:sz w:val="22"/>
                <w:szCs w:val="22"/>
              </w:rPr>
              <w:fldChar w:fldCharType="separate"/>
            </w:r>
            <w:r w:rsidR="006D31E2">
              <w:rPr>
                <w:rFonts w:ascii="Times New Roman" w:hAnsi="Times New Roman"/>
                <w:b w:val="0"/>
                <w:noProof/>
                <w:webHidden/>
                <w:sz w:val="22"/>
                <w:szCs w:val="22"/>
              </w:rPr>
              <w:t>25</w:t>
            </w:r>
            <w:r w:rsidRPr="00FF7C5F">
              <w:rPr>
                <w:rFonts w:ascii="Times New Roman" w:hAnsi="Times New Roman"/>
                <w:b w:val="0"/>
                <w:noProof/>
                <w:webHidden/>
                <w:sz w:val="22"/>
                <w:szCs w:val="22"/>
              </w:rPr>
              <w:fldChar w:fldCharType="end"/>
            </w:r>
          </w:hyperlink>
        </w:p>
        <w:p w14:paraId="551BA1A1" w14:textId="0CA11420" w:rsidR="00FF7C5F" w:rsidRPr="00FF7C5F" w:rsidRDefault="00FF7C5F" w:rsidP="00FF7C5F">
          <w:pPr>
            <w:pStyle w:val="Spistreci2"/>
            <w:tabs>
              <w:tab w:val="left" w:pos="400"/>
              <w:tab w:val="right" w:leader="dot" w:pos="10209"/>
            </w:tabs>
            <w:spacing w:before="0"/>
            <w:rPr>
              <w:rFonts w:ascii="Times New Roman" w:eastAsiaTheme="minorEastAsia" w:hAnsi="Times New Roman"/>
              <w:b w:val="0"/>
              <w:noProof/>
              <w:sz w:val="22"/>
              <w:szCs w:val="22"/>
            </w:rPr>
          </w:pPr>
          <w:hyperlink w:anchor="_Toc17225475" w:history="1">
            <w:r w:rsidRPr="00FF7C5F">
              <w:rPr>
                <w:rStyle w:val="Hipercze"/>
                <w:rFonts w:ascii="Times New Roman" w:hAnsi="Times New Roman"/>
                <w:b w:val="0"/>
                <w:noProof/>
                <w:spacing w:val="1"/>
                <w:w w:val="99"/>
                <w:sz w:val="22"/>
                <w:szCs w:val="22"/>
              </w:rPr>
              <w:t>4.</w:t>
            </w:r>
            <w:r w:rsidRPr="00FF7C5F">
              <w:rPr>
                <w:rFonts w:ascii="Times New Roman" w:eastAsiaTheme="minorEastAsia" w:hAnsi="Times New Roman"/>
                <w:b w:val="0"/>
                <w:noProof/>
                <w:sz w:val="22"/>
                <w:szCs w:val="22"/>
              </w:rPr>
              <w:tab/>
            </w:r>
            <w:r w:rsidRPr="00FF7C5F">
              <w:rPr>
                <w:rStyle w:val="Hipercze"/>
                <w:rFonts w:ascii="Times New Roman" w:hAnsi="Times New Roman"/>
                <w:b w:val="0"/>
                <w:noProof/>
                <w:sz w:val="22"/>
                <w:szCs w:val="22"/>
              </w:rPr>
              <w:t>TRANSPORT</w:t>
            </w:r>
            <w:r w:rsidRPr="00FF7C5F">
              <w:rPr>
                <w:rFonts w:ascii="Times New Roman" w:hAnsi="Times New Roman"/>
                <w:b w:val="0"/>
                <w:noProof/>
                <w:webHidden/>
                <w:sz w:val="22"/>
                <w:szCs w:val="22"/>
              </w:rPr>
              <w:tab/>
            </w:r>
            <w:r w:rsidRPr="00FF7C5F">
              <w:rPr>
                <w:rFonts w:ascii="Times New Roman" w:hAnsi="Times New Roman"/>
                <w:b w:val="0"/>
                <w:noProof/>
                <w:webHidden/>
                <w:sz w:val="22"/>
                <w:szCs w:val="22"/>
              </w:rPr>
              <w:fldChar w:fldCharType="begin"/>
            </w:r>
            <w:r w:rsidRPr="00FF7C5F">
              <w:rPr>
                <w:rFonts w:ascii="Times New Roman" w:hAnsi="Times New Roman"/>
                <w:b w:val="0"/>
                <w:noProof/>
                <w:webHidden/>
                <w:sz w:val="22"/>
                <w:szCs w:val="22"/>
              </w:rPr>
              <w:instrText xml:space="preserve"> PAGEREF _Toc17225475 \h </w:instrText>
            </w:r>
            <w:r w:rsidRPr="00FF7C5F">
              <w:rPr>
                <w:rFonts w:ascii="Times New Roman" w:hAnsi="Times New Roman"/>
                <w:b w:val="0"/>
                <w:noProof/>
                <w:webHidden/>
                <w:sz w:val="22"/>
                <w:szCs w:val="22"/>
              </w:rPr>
            </w:r>
            <w:r w:rsidRPr="00FF7C5F">
              <w:rPr>
                <w:rFonts w:ascii="Times New Roman" w:hAnsi="Times New Roman"/>
                <w:b w:val="0"/>
                <w:noProof/>
                <w:webHidden/>
                <w:sz w:val="22"/>
                <w:szCs w:val="22"/>
              </w:rPr>
              <w:fldChar w:fldCharType="separate"/>
            </w:r>
            <w:r w:rsidR="006D31E2">
              <w:rPr>
                <w:rFonts w:ascii="Times New Roman" w:hAnsi="Times New Roman"/>
                <w:b w:val="0"/>
                <w:noProof/>
                <w:webHidden/>
                <w:sz w:val="22"/>
                <w:szCs w:val="22"/>
              </w:rPr>
              <w:t>25</w:t>
            </w:r>
            <w:r w:rsidRPr="00FF7C5F">
              <w:rPr>
                <w:rFonts w:ascii="Times New Roman" w:hAnsi="Times New Roman"/>
                <w:b w:val="0"/>
                <w:noProof/>
                <w:webHidden/>
                <w:sz w:val="22"/>
                <w:szCs w:val="22"/>
              </w:rPr>
              <w:fldChar w:fldCharType="end"/>
            </w:r>
          </w:hyperlink>
        </w:p>
        <w:p w14:paraId="20148F02" w14:textId="4BF588F2" w:rsidR="00FF7C5F" w:rsidRPr="00FF7C5F" w:rsidRDefault="00FF7C5F" w:rsidP="00FF7C5F">
          <w:pPr>
            <w:pStyle w:val="Spistreci2"/>
            <w:tabs>
              <w:tab w:val="left" w:pos="400"/>
              <w:tab w:val="right" w:leader="dot" w:pos="10209"/>
            </w:tabs>
            <w:spacing w:before="0"/>
            <w:rPr>
              <w:rFonts w:ascii="Times New Roman" w:eastAsiaTheme="minorEastAsia" w:hAnsi="Times New Roman"/>
              <w:b w:val="0"/>
              <w:noProof/>
              <w:sz w:val="22"/>
              <w:szCs w:val="22"/>
            </w:rPr>
          </w:pPr>
          <w:hyperlink w:anchor="_Toc17225476" w:history="1">
            <w:r w:rsidRPr="00FF7C5F">
              <w:rPr>
                <w:rStyle w:val="Hipercze"/>
                <w:rFonts w:ascii="Times New Roman" w:hAnsi="Times New Roman"/>
                <w:b w:val="0"/>
                <w:noProof/>
                <w:spacing w:val="1"/>
                <w:w w:val="99"/>
                <w:sz w:val="22"/>
                <w:szCs w:val="22"/>
              </w:rPr>
              <w:t>5.</w:t>
            </w:r>
            <w:r w:rsidRPr="00FF7C5F">
              <w:rPr>
                <w:rFonts w:ascii="Times New Roman" w:eastAsiaTheme="minorEastAsia" w:hAnsi="Times New Roman"/>
                <w:b w:val="0"/>
                <w:noProof/>
                <w:sz w:val="22"/>
                <w:szCs w:val="22"/>
              </w:rPr>
              <w:tab/>
            </w:r>
            <w:r w:rsidRPr="00FF7C5F">
              <w:rPr>
                <w:rStyle w:val="Hipercze"/>
                <w:rFonts w:ascii="Times New Roman" w:hAnsi="Times New Roman"/>
                <w:b w:val="0"/>
                <w:noProof/>
                <w:sz w:val="22"/>
                <w:szCs w:val="22"/>
              </w:rPr>
              <w:t>WYKONANIE ROBÓT</w:t>
            </w:r>
            <w:r w:rsidRPr="00FF7C5F">
              <w:rPr>
                <w:rFonts w:ascii="Times New Roman" w:hAnsi="Times New Roman"/>
                <w:b w:val="0"/>
                <w:noProof/>
                <w:webHidden/>
                <w:sz w:val="22"/>
                <w:szCs w:val="22"/>
              </w:rPr>
              <w:tab/>
            </w:r>
            <w:r w:rsidRPr="00FF7C5F">
              <w:rPr>
                <w:rFonts w:ascii="Times New Roman" w:hAnsi="Times New Roman"/>
                <w:b w:val="0"/>
                <w:noProof/>
                <w:webHidden/>
                <w:sz w:val="22"/>
                <w:szCs w:val="22"/>
              </w:rPr>
              <w:fldChar w:fldCharType="begin"/>
            </w:r>
            <w:r w:rsidRPr="00FF7C5F">
              <w:rPr>
                <w:rFonts w:ascii="Times New Roman" w:hAnsi="Times New Roman"/>
                <w:b w:val="0"/>
                <w:noProof/>
                <w:webHidden/>
                <w:sz w:val="22"/>
                <w:szCs w:val="22"/>
              </w:rPr>
              <w:instrText xml:space="preserve"> PAGEREF _Toc17225476 \h </w:instrText>
            </w:r>
            <w:r w:rsidRPr="00FF7C5F">
              <w:rPr>
                <w:rFonts w:ascii="Times New Roman" w:hAnsi="Times New Roman"/>
                <w:b w:val="0"/>
                <w:noProof/>
                <w:webHidden/>
                <w:sz w:val="22"/>
                <w:szCs w:val="22"/>
              </w:rPr>
            </w:r>
            <w:r w:rsidRPr="00FF7C5F">
              <w:rPr>
                <w:rFonts w:ascii="Times New Roman" w:hAnsi="Times New Roman"/>
                <w:b w:val="0"/>
                <w:noProof/>
                <w:webHidden/>
                <w:sz w:val="22"/>
                <w:szCs w:val="22"/>
              </w:rPr>
              <w:fldChar w:fldCharType="separate"/>
            </w:r>
            <w:r w:rsidR="006D31E2">
              <w:rPr>
                <w:rFonts w:ascii="Times New Roman" w:hAnsi="Times New Roman"/>
                <w:b w:val="0"/>
                <w:noProof/>
                <w:webHidden/>
                <w:sz w:val="22"/>
                <w:szCs w:val="22"/>
              </w:rPr>
              <w:t>26</w:t>
            </w:r>
            <w:r w:rsidRPr="00FF7C5F">
              <w:rPr>
                <w:rFonts w:ascii="Times New Roman" w:hAnsi="Times New Roman"/>
                <w:b w:val="0"/>
                <w:noProof/>
                <w:webHidden/>
                <w:sz w:val="22"/>
                <w:szCs w:val="22"/>
              </w:rPr>
              <w:fldChar w:fldCharType="end"/>
            </w:r>
          </w:hyperlink>
        </w:p>
        <w:p w14:paraId="4FBEFA52" w14:textId="25B8E338" w:rsidR="00FF7C5F" w:rsidRPr="00FF7C5F" w:rsidRDefault="00FF7C5F" w:rsidP="00FF7C5F">
          <w:pPr>
            <w:pStyle w:val="Spistreci2"/>
            <w:tabs>
              <w:tab w:val="right" w:leader="dot" w:pos="10209"/>
            </w:tabs>
            <w:spacing w:before="0"/>
            <w:rPr>
              <w:rFonts w:ascii="Times New Roman" w:eastAsiaTheme="minorEastAsia" w:hAnsi="Times New Roman"/>
              <w:b w:val="0"/>
              <w:noProof/>
              <w:sz w:val="22"/>
              <w:szCs w:val="22"/>
            </w:rPr>
          </w:pPr>
          <w:hyperlink w:anchor="_Toc17225477" w:history="1">
            <w:r w:rsidRPr="00FF7C5F">
              <w:rPr>
                <w:rStyle w:val="Hipercze"/>
                <w:rFonts w:ascii="Times New Roman" w:hAnsi="Times New Roman"/>
                <w:b w:val="0"/>
                <w:noProof/>
                <w:sz w:val="22"/>
                <w:szCs w:val="22"/>
              </w:rPr>
              <w:t>5.7. Szczegółowe warunki wykonywania robót związanych z montażem instalacji teleinformatycznej (CPV 45314320-0)</w:t>
            </w:r>
            <w:r w:rsidRPr="00FF7C5F">
              <w:rPr>
                <w:rFonts w:ascii="Times New Roman" w:hAnsi="Times New Roman"/>
                <w:b w:val="0"/>
                <w:noProof/>
                <w:webHidden/>
                <w:sz w:val="22"/>
                <w:szCs w:val="22"/>
              </w:rPr>
              <w:tab/>
            </w:r>
            <w:r w:rsidRPr="00FF7C5F">
              <w:rPr>
                <w:rFonts w:ascii="Times New Roman" w:hAnsi="Times New Roman"/>
                <w:b w:val="0"/>
                <w:noProof/>
                <w:webHidden/>
                <w:sz w:val="22"/>
                <w:szCs w:val="22"/>
              </w:rPr>
              <w:fldChar w:fldCharType="begin"/>
            </w:r>
            <w:r w:rsidRPr="00FF7C5F">
              <w:rPr>
                <w:rFonts w:ascii="Times New Roman" w:hAnsi="Times New Roman"/>
                <w:b w:val="0"/>
                <w:noProof/>
                <w:webHidden/>
                <w:sz w:val="22"/>
                <w:szCs w:val="22"/>
              </w:rPr>
              <w:instrText xml:space="preserve"> PAGEREF _Toc17225477 \h </w:instrText>
            </w:r>
            <w:r w:rsidRPr="00FF7C5F">
              <w:rPr>
                <w:rFonts w:ascii="Times New Roman" w:hAnsi="Times New Roman"/>
                <w:b w:val="0"/>
                <w:noProof/>
                <w:webHidden/>
                <w:sz w:val="22"/>
                <w:szCs w:val="22"/>
              </w:rPr>
            </w:r>
            <w:r w:rsidRPr="00FF7C5F">
              <w:rPr>
                <w:rFonts w:ascii="Times New Roman" w:hAnsi="Times New Roman"/>
                <w:b w:val="0"/>
                <w:noProof/>
                <w:webHidden/>
                <w:sz w:val="22"/>
                <w:szCs w:val="22"/>
              </w:rPr>
              <w:fldChar w:fldCharType="separate"/>
            </w:r>
            <w:r w:rsidR="006D31E2">
              <w:rPr>
                <w:rFonts w:ascii="Times New Roman" w:hAnsi="Times New Roman"/>
                <w:b w:val="0"/>
                <w:noProof/>
                <w:webHidden/>
                <w:sz w:val="22"/>
                <w:szCs w:val="22"/>
              </w:rPr>
              <w:t>34</w:t>
            </w:r>
            <w:r w:rsidRPr="00FF7C5F">
              <w:rPr>
                <w:rFonts w:ascii="Times New Roman" w:hAnsi="Times New Roman"/>
                <w:b w:val="0"/>
                <w:noProof/>
                <w:webHidden/>
                <w:sz w:val="22"/>
                <w:szCs w:val="22"/>
              </w:rPr>
              <w:fldChar w:fldCharType="end"/>
            </w:r>
          </w:hyperlink>
        </w:p>
        <w:p w14:paraId="6C95F746" w14:textId="13872056" w:rsidR="00FF7C5F" w:rsidRPr="00FF7C5F" w:rsidRDefault="00FF7C5F" w:rsidP="00FF7C5F">
          <w:pPr>
            <w:pStyle w:val="Spistreci2"/>
            <w:tabs>
              <w:tab w:val="right" w:leader="dot" w:pos="10209"/>
            </w:tabs>
            <w:spacing w:before="0"/>
            <w:rPr>
              <w:rFonts w:ascii="Times New Roman" w:eastAsiaTheme="minorEastAsia" w:hAnsi="Times New Roman"/>
              <w:b w:val="0"/>
              <w:noProof/>
              <w:sz w:val="22"/>
              <w:szCs w:val="22"/>
            </w:rPr>
          </w:pPr>
          <w:hyperlink w:anchor="_Toc17225478" w:history="1">
            <w:r w:rsidRPr="00FF7C5F">
              <w:rPr>
                <w:rStyle w:val="Hipercze"/>
                <w:rFonts w:ascii="Times New Roman" w:hAnsi="Times New Roman"/>
                <w:b w:val="0"/>
                <w:noProof/>
                <w:sz w:val="22"/>
                <w:szCs w:val="22"/>
              </w:rPr>
              <w:t>5.8. Szczegółowe warunki wykonywania robót związanych z montażem instalacji alarmowej i kontroli dostępu (CPV 45314200-3)</w:t>
            </w:r>
            <w:r w:rsidRPr="00FF7C5F">
              <w:rPr>
                <w:rFonts w:ascii="Times New Roman" w:hAnsi="Times New Roman"/>
                <w:b w:val="0"/>
                <w:noProof/>
                <w:webHidden/>
                <w:sz w:val="22"/>
                <w:szCs w:val="22"/>
              </w:rPr>
              <w:tab/>
            </w:r>
            <w:r w:rsidRPr="00FF7C5F">
              <w:rPr>
                <w:rFonts w:ascii="Times New Roman" w:hAnsi="Times New Roman"/>
                <w:b w:val="0"/>
                <w:noProof/>
                <w:webHidden/>
                <w:sz w:val="22"/>
                <w:szCs w:val="22"/>
              </w:rPr>
              <w:fldChar w:fldCharType="begin"/>
            </w:r>
            <w:r w:rsidRPr="00FF7C5F">
              <w:rPr>
                <w:rFonts w:ascii="Times New Roman" w:hAnsi="Times New Roman"/>
                <w:b w:val="0"/>
                <w:noProof/>
                <w:webHidden/>
                <w:sz w:val="22"/>
                <w:szCs w:val="22"/>
              </w:rPr>
              <w:instrText xml:space="preserve"> PAGEREF _Toc17225478 \h </w:instrText>
            </w:r>
            <w:r w:rsidRPr="00FF7C5F">
              <w:rPr>
                <w:rFonts w:ascii="Times New Roman" w:hAnsi="Times New Roman"/>
                <w:b w:val="0"/>
                <w:noProof/>
                <w:webHidden/>
                <w:sz w:val="22"/>
                <w:szCs w:val="22"/>
              </w:rPr>
            </w:r>
            <w:r w:rsidRPr="00FF7C5F">
              <w:rPr>
                <w:rFonts w:ascii="Times New Roman" w:hAnsi="Times New Roman"/>
                <w:b w:val="0"/>
                <w:noProof/>
                <w:webHidden/>
                <w:sz w:val="22"/>
                <w:szCs w:val="22"/>
              </w:rPr>
              <w:fldChar w:fldCharType="separate"/>
            </w:r>
            <w:r w:rsidR="006D31E2">
              <w:rPr>
                <w:rFonts w:ascii="Times New Roman" w:hAnsi="Times New Roman"/>
                <w:b w:val="0"/>
                <w:noProof/>
                <w:webHidden/>
                <w:sz w:val="22"/>
                <w:szCs w:val="22"/>
              </w:rPr>
              <w:t>34</w:t>
            </w:r>
            <w:r w:rsidRPr="00FF7C5F">
              <w:rPr>
                <w:rFonts w:ascii="Times New Roman" w:hAnsi="Times New Roman"/>
                <w:b w:val="0"/>
                <w:noProof/>
                <w:webHidden/>
                <w:sz w:val="22"/>
                <w:szCs w:val="22"/>
              </w:rPr>
              <w:fldChar w:fldCharType="end"/>
            </w:r>
          </w:hyperlink>
        </w:p>
        <w:p w14:paraId="503C3050" w14:textId="38393977" w:rsidR="00FF7C5F" w:rsidRPr="00FF7C5F" w:rsidRDefault="00FF7C5F" w:rsidP="00FF7C5F">
          <w:pPr>
            <w:pStyle w:val="Spistreci2"/>
            <w:tabs>
              <w:tab w:val="left" w:pos="400"/>
              <w:tab w:val="right" w:leader="dot" w:pos="10209"/>
            </w:tabs>
            <w:spacing w:before="0"/>
            <w:rPr>
              <w:rFonts w:ascii="Times New Roman" w:eastAsiaTheme="minorEastAsia" w:hAnsi="Times New Roman"/>
              <w:b w:val="0"/>
              <w:noProof/>
              <w:sz w:val="22"/>
              <w:szCs w:val="22"/>
            </w:rPr>
          </w:pPr>
          <w:hyperlink w:anchor="_Toc17225479" w:history="1">
            <w:r w:rsidRPr="00FF7C5F">
              <w:rPr>
                <w:rStyle w:val="Hipercze"/>
                <w:rFonts w:ascii="Times New Roman" w:hAnsi="Times New Roman"/>
                <w:b w:val="0"/>
                <w:noProof/>
                <w:spacing w:val="1"/>
                <w:w w:val="99"/>
                <w:sz w:val="22"/>
                <w:szCs w:val="22"/>
              </w:rPr>
              <w:t>6.</w:t>
            </w:r>
            <w:r w:rsidRPr="00FF7C5F">
              <w:rPr>
                <w:rFonts w:ascii="Times New Roman" w:eastAsiaTheme="minorEastAsia" w:hAnsi="Times New Roman"/>
                <w:b w:val="0"/>
                <w:noProof/>
                <w:sz w:val="22"/>
                <w:szCs w:val="22"/>
              </w:rPr>
              <w:tab/>
            </w:r>
            <w:r w:rsidRPr="00FF7C5F">
              <w:rPr>
                <w:rStyle w:val="Hipercze"/>
                <w:rFonts w:ascii="Times New Roman" w:hAnsi="Times New Roman"/>
                <w:b w:val="0"/>
                <w:noProof/>
                <w:sz w:val="22"/>
                <w:szCs w:val="22"/>
              </w:rPr>
              <w:t>KONTROLA JAKOŚCI ROBÓT</w:t>
            </w:r>
            <w:r w:rsidRPr="00FF7C5F">
              <w:rPr>
                <w:rFonts w:ascii="Times New Roman" w:hAnsi="Times New Roman"/>
                <w:b w:val="0"/>
                <w:noProof/>
                <w:webHidden/>
                <w:sz w:val="22"/>
                <w:szCs w:val="22"/>
              </w:rPr>
              <w:tab/>
            </w:r>
            <w:r w:rsidRPr="00FF7C5F">
              <w:rPr>
                <w:rFonts w:ascii="Times New Roman" w:hAnsi="Times New Roman"/>
                <w:b w:val="0"/>
                <w:noProof/>
                <w:webHidden/>
                <w:sz w:val="22"/>
                <w:szCs w:val="22"/>
              </w:rPr>
              <w:fldChar w:fldCharType="begin"/>
            </w:r>
            <w:r w:rsidRPr="00FF7C5F">
              <w:rPr>
                <w:rFonts w:ascii="Times New Roman" w:hAnsi="Times New Roman"/>
                <w:b w:val="0"/>
                <w:noProof/>
                <w:webHidden/>
                <w:sz w:val="22"/>
                <w:szCs w:val="22"/>
              </w:rPr>
              <w:instrText xml:space="preserve"> PAGEREF _Toc17225479 \h </w:instrText>
            </w:r>
            <w:r w:rsidRPr="00FF7C5F">
              <w:rPr>
                <w:rFonts w:ascii="Times New Roman" w:hAnsi="Times New Roman"/>
                <w:b w:val="0"/>
                <w:noProof/>
                <w:webHidden/>
                <w:sz w:val="22"/>
                <w:szCs w:val="22"/>
              </w:rPr>
            </w:r>
            <w:r w:rsidRPr="00FF7C5F">
              <w:rPr>
                <w:rFonts w:ascii="Times New Roman" w:hAnsi="Times New Roman"/>
                <w:b w:val="0"/>
                <w:noProof/>
                <w:webHidden/>
                <w:sz w:val="22"/>
                <w:szCs w:val="22"/>
              </w:rPr>
              <w:fldChar w:fldCharType="separate"/>
            </w:r>
            <w:r w:rsidR="006D31E2">
              <w:rPr>
                <w:rFonts w:ascii="Times New Roman" w:hAnsi="Times New Roman"/>
                <w:b w:val="0"/>
                <w:noProof/>
                <w:webHidden/>
                <w:sz w:val="22"/>
                <w:szCs w:val="22"/>
              </w:rPr>
              <w:t>35</w:t>
            </w:r>
            <w:r w:rsidRPr="00FF7C5F">
              <w:rPr>
                <w:rFonts w:ascii="Times New Roman" w:hAnsi="Times New Roman"/>
                <w:b w:val="0"/>
                <w:noProof/>
                <w:webHidden/>
                <w:sz w:val="22"/>
                <w:szCs w:val="22"/>
              </w:rPr>
              <w:fldChar w:fldCharType="end"/>
            </w:r>
          </w:hyperlink>
        </w:p>
        <w:p w14:paraId="30165EE1" w14:textId="6B23FB63" w:rsidR="00FF7C5F" w:rsidRPr="00FF7C5F" w:rsidRDefault="00FF7C5F" w:rsidP="00FF7C5F">
          <w:pPr>
            <w:pStyle w:val="Spistreci2"/>
            <w:tabs>
              <w:tab w:val="left" w:pos="400"/>
              <w:tab w:val="right" w:leader="dot" w:pos="10209"/>
            </w:tabs>
            <w:spacing w:before="0"/>
            <w:rPr>
              <w:rFonts w:ascii="Times New Roman" w:eastAsiaTheme="minorEastAsia" w:hAnsi="Times New Roman"/>
              <w:b w:val="0"/>
              <w:noProof/>
              <w:sz w:val="22"/>
              <w:szCs w:val="22"/>
            </w:rPr>
          </w:pPr>
          <w:hyperlink w:anchor="_Toc17225480" w:history="1">
            <w:r w:rsidRPr="00FF7C5F">
              <w:rPr>
                <w:rStyle w:val="Hipercze"/>
                <w:rFonts w:ascii="Times New Roman" w:hAnsi="Times New Roman"/>
                <w:b w:val="0"/>
                <w:noProof/>
                <w:spacing w:val="1"/>
                <w:w w:val="99"/>
                <w:sz w:val="22"/>
                <w:szCs w:val="22"/>
              </w:rPr>
              <w:t>7.</w:t>
            </w:r>
            <w:r w:rsidRPr="00FF7C5F">
              <w:rPr>
                <w:rFonts w:ascii="Times New Roman" w:eastAsiaTheme="minorEastAsia" w:hAnsi="Times New Roman"/>
                <w:b w:val="0"/>
                <w:noProof/>
                <w:sz w:val="22"/>
                <w:szCs w:val="22"/>
              </w:rPr>
              <w:tab/>
            </w:r>
            <w:r w:rsidRPr="00FF7C5F">
              <w:rPr>
                <w:rStyle w:val="Hipercze"/>
                <w:rFonts w:ascii="Times New Roman" w:hAnsi="Times New Roman"/>
                <w:b w:val="0"/>
                <w:noProof/>
                <w:sz w:val="22"/>
                <w:szCs w:val="22"/>
              </w:rPr>
              <w:t>PRZEDMIAR I OBMIAR ROBÓT</w:t>
            </w:r>
            <w:r w:rsidRPr="00FF7C5F">
              <w:rPr>
                <w:rFonts w:ascii="Times New Roman" w:hAnsi="Times New Roman"/>
                <w:b w:val="0"/>
                <w:noProof/>
                <w:webHidden/>
                <w:sz w:val="22"/>
                <w:szCs w:val="22"/>
              </w:rPr>
              <w:tab/>
            </w:r>
            <w:r w:rsidRPr="00FF7C5F">
              <w:rPr>
                <w:rFonts w:ascii="Times New Roman" w:hAnsi="Times New Roman"/>
                <w:b w:val="0"/>
                <w:noProof/>
                <w:webHidden/>
                <w:sz w:val="22"/>
                <w:szCs w:val="22"/>
              </w:rPr>
              <w:fldChar w:fldCharType="begin"/>
            </w:r>
            <w:r w:rsidRPr="00FF7C5F">
              <w:rPr>
                <w:rFonts w:ascii="Times New Roman" w:hAnsi="Times New Roman"/>
                <w:b w:val="0"/>
                <w:noProof/>
                <w:webHidden/>
                <w:sz w:val="22"/>
                <w:szCs w:val="22"/>
              </w:rPr>
              <w:instrText xml:space="preserve"> PAGEREF _Toc17225480 \h </w:instrText>
            </w:r>
            <w:r w:rsidRPr="00FF7C5F">
              <w:rPr>
                <w:rFonts w:ascii="Times New Roman" w:hAnsi="Times New Roman"/>
                <w:b w:val="0"/>
                <w:noProof/>
                <w:webHidden/>
                <w:sz w:val="22"/>
                <w:szCs w:val="22"/>
              </w:rPr>
            </w:r>
            <w:r w:rsidRPr="00FF7C5F">
              <w:rPr>
                <w:rFonts w:ascii="Times New Roman" w:hAnsi="Times New Roman"/>
                <w:b w:val="0"/>
                <w:noProof/>
                <w:webHidden/>
                <w:sz w:val="22"/>
                <w:szCs w:val="22"/>
              </w:rPr>
              <w:fldChar w:fldCharType="separate"/>
            </w:r>
            <w:r w:rsidR="006D31E2">
              <w:rPr>
                <w:rFonts w:ascii="Times New Roman" w:hAnsi="Times New Roman"/>
                <w:b w:val="0"/>
                <w:noProof/>
                <w:webHidden/>
                <w:sz w:val="22"/>
                <w:szCs w:val="22"/>
              </w:rPr>
              <w:t>37</w:t>
            </w:r>
            <w:r w:rsidRPr="00FF7C5F">
              <w:rPr>
                <w:rFonts w:ascii="Times New Roman" w:hAnsi="Times New Roman"/>
                <w:b w:val="0"/>
                <w:noProof/>
                <w:webHidden/>
                <w:sz w:val="22"/>
                <w:szCs w:val="22"/>
              </w:rPr>
              <w:fldChar w:fldCharType="end"/>
            </w:r>
          </w:hyperlink>
        </w:p>
        <w:p w14:paraId="6542B434" w14:textId="05F408E1" w:rsidR="00FF7C5F" w:rsidRPr="00FF7C5F" w:rsidRDefault="00FF7C5F" w:rsidP="00FF7C5F">
          <w:pPr>
            <w:pStyle w:val="Spistreci2"/>
            <w:tabs>
              <w:tab w:val="left" w:pos="400"/>
              <w:tab w:val="right" w:leader="dot" w:pos="10209"/>
            </w:tabs>
            <w:spacing w:before="0"/>
            <w:rPr>
              <w:rFonts w:ascii="Times New Roman" w:eastAsiaTheme="minorEastAsia" w:hAnsi="Times New Roman"/>
              <w:b w:val="0"/>
              <w:noProof/>
              <w:sz w:val="22"/>
              <w:szCs w:val="22"/>
            </w:rPr>
          </w:pPr>
          <w:hyperlink w:anchor="_Toc17225481" w:history="1">
            <w:r w:rsidRPr="00FF7C5F">
              <w:rPr>
                <w:rStyle w:val="Hipercze"/>
                <w:rFonts w:ascii="Times New Roman" w:hAnsi="Times New Roman"/>
                <w:b w:val="0"/>
                <w:noProof/>
                <w:spacing w:val="1"/>
                <w:w w:val="99"/>
                <w:sz w:val="22"/>
                <w:szCs w:val="22"/>
              </w:rPr>
              <w:t>8.</w:t>
            </w:r>
            <w:r w:rsidRPr="00FF7C5F">
              <w:rPr>
                <w:rFonts w:ascii="Times New Roman" w:eastAsiaTheme="minorEastAsia" w:hAnsi="Times New Roman"/>
                <w:b w:val="0"/>
                <w:noProof/>
                <w:sz w:val="22"/>
                <w:szCs w:val="22"/>
              </w:rPr>
              <w:tab/>
            </w:r>
            <w:r w:rsidRPr="00FF7C5F">
              <w:rPr>
                <w:rStyle w:val="Hipercze"/>
                <w:rFonts w:ascii="Times New Roman" w:hAnsi="Times New Roman"/>
                <w:b w:val="0"/>
                <w:noProof/>
                <w:sz w:val="22"/>
                <w:szCs w:val="22"/>
              </w:rPr>
              <w:t>ODBIÓR ROBÓT</w:t>
            </w:r>
            <w:r w:rsidRPr="00FF7C5F">
              <w:rPr>
                <w:rFonts w:ascii="Times New Roman" w:hAnsi="Times New Roman"/>
                <w:b w:val="0"/>
                <w:noProof/>
                <w:webHidden/>
                <w:sz w:val="22"/>
                <w:szCs w:val="22"/>
              </w:rPr>
              <w:tab/>
            </w:r>
            <w:r w:rsidRPr="00FF7C5F">
              <w:rPr>
                <w:rFonts w:ascii="Times New Roman" w:hAnsi="Times New Roman"/>
                <w:b w:val="0"/>
                <w:noProof/>
                <w:webHidden/>
                <w:sz w:val="22"/>
                <w:szCs w:val="22"/>
              </w:rPr>
              <w:fldChar w:fldCharType="begin"/>
            </w:r>
            <w:r w:rsidRPr="00FF7C5F">
              <w:rPr>
                <w:rFonts w:ascii="Times New Roman" w:hAnsi="Times New Roman"/>
                <w:b w:val="0"/>
                <w:noProof/>
                <w:webHidden/>
                <w:sz w:val="22"/>
                <w:szCs w:val="22"/>
              </w:rPr>
              <w:instrText xml:space="preserve"> PAGEREF _Toc17225481 \h </w:instrText>
            </w:r>
            <w:r w:rsidRPr="00FF7C5F">
              <w:rPr>
                <w:rFonts w:ascii="Times New Roman" w:hAnsi="Times New Roman"/>
                <w:b w:val="0"/>
                <w:noProof/>
                <w:webHidden/>
                <w:sz w:val="22"/>
                <w:szCs w:val="22"/>
              </w:rPr>
            </w:r>
            <w:r w:rsidRPr="00FF7C5F">
              <w:rPr>
                <w:rFonts w:ascii="Times New Roman" w:hAnsi="Times New Roman"/>
                <w:b w:val="0"/>
                <w:noProof/>
                <w:webHidden/>
                <w:sz w:val="22"/>
                <w:szCs w:val="22"/>
              </w:rPr>
              <w:fldChar w:fldCharType="separate"/>
            </w:r>
            <w:r w:rsidR="006D31E2">
              <w:rPr>
                <w:rFonts w:ascii="Times New Roman" w:hAnsi="Times New Roman"/>
                <w:b w:val="0"/>
                <w:noProof/>
                <w:webHidden/>
                <w:sz w:val="22"/>
                <w:szCs w:val="22"/>
              </w:rPr>
              <w:t>37</w:t>
            </w:r>
            <w:r w:rsidRPr="00FF7C5F">
              <w:rPr>
                <w:rFonts w:ascii="Times New Roman" w:hAnsi="Times New Roman"/>
                <w:b w:val="0"/>
                <w:noProof/>
                <w:webHidden/>
                <w:sz w:val="22"/>
                <w:szCs w:val="22"/>
              </w:rPr>
              <w:fldChar w:fldCharType="end"/>
            </w:r>
          </w:hyperlink>
        </w:p>
        <w:p w14:paraId="4B082042" w14:textId="2C172502" w:rsidR="00FF7C5F" w:rsidRPr="00FF7C5F" w:rsidRDefault="00FF7C5F" w:rsidP="00FF7C5F">
          <w:pPr>
            <w:pStyle w:val="Spistreci2"/>
            <w:tabs>
              <w:tab w:val="left" w:pos="400"/>
              <w:tab w:val="right" w:leader="dot" w:pos="10209"/>
            </w:tabs>
            <w:spacing w:before="0"/>
            <w:rPr>
              <w:rFonts w:ascii="Times New Roman" w:eastAsiaTheme="minorEastAsia" w:hAnsi="Times New Roman"/>
              <w:b w:val="0"/>
              <w:noProof/>
              <w:sz w:val="22"/>
              <w:szCs w:val="22"/>
            </w:rPr>
          </w:pPr>
          <w:hyperlink w:anchor="_Toc17225482" w:history="1">
            <w:r w:rsidRPr="00FF7C5F">
              <w:rPr>
                <w:rStyle w:val="Hipercze"/>
                <w:rFonts w:ascii="Times New Roman" w:hAnsi="Times New Roman"/>
                <w:b w:val="0"/>
                <w:noProof/>
                <w:spacing w:val="1"/>
                <w:w w:val="99"/>
                <w:sz w:val="22"/>
                <w:szCs w:val="22"/>
              </w:rPr>
              <w:t>9.</w:t>
            </w:r>
            <w:r w:rsidRPr="00FF7C5F">
              <w:rPr>
                <w:rFonts w:ascii="Times New Roman" w:eastAsiaTheme="minorEastAsia" w:hAnsi="Times New Roman"/>
                <w:b w:val="0"/>
                <w:noProof/>
                <w:sz w:val="22"/>
                <w:szCs w:val="22"/>
              </w:rPr>
              <w:tab/>
            </w:r>
            <w:r w:rsidRPr="00FF7C5F">
              <w:rPr>
                <w:rStyle w:val="Hipercze"/>
                <w:rFonts w:ascii="Times New Roman" w:hAnsi="Times New Roman"/>
                <w:b w:val="0"/>
                <w:noProof/>
                <w:sz w:val="22"/>
                <w:szCs w:val="22"/>
              </w:rPr>
              <w:t>OPIS SPOSOBU ROZLICZANIA ROBÓT TYMCZASOWYCH I TOWARZYSZĄCYCH I PODSTAWA PŁATNOŚCI</w:t>
            </w:r>
            <w:r w:rsidRPr="00FF7C5F">
              <w:rPr>
                <w:rFonts w:ascii="Times New Roman" w:hAnsi="Times New Roman"/>
                <w:b w:val="0"/>
                <w:noProof/>
                <w:webHidden/>
                <w:sz w:val="22"/>
                <w:szCs w:val="22"/>
              </w:rPr>
              <w:tab/>
            </w:r>
            <w:r w:rsidRPr="00FF7C5F">
              <w:rPr>
                <w:rFonts w:ascii="Times New Roman" w:hAnsi="Times New Roman"/>
                <w:b w:val="0"/>
                <w:noProof/>
                <w:webHidden/>
                <w:sz w:val="22"/>
                <w:szCs w:val="22"/>
              </w:rPr>
              <w:fldChar w:fldCharType="begin"/>
            </w:r>
            <w:r w:rsidRPr="00FF7C5F">
              <w:rPr>
                <w:rFonts w:ascii="Times New Roman" w:hAnsi="Times New Roman"/>
                <w:b w:val="0"/>
                <w:noProof/>
                <w:webHidden/>
                <w:sz w:val="22"/>
                <w:szCs w:val="22"/>
              </w:rPr>
              <w:instrText xml:space="preserve"> PAGEREF _Toc17225482 \h </w:instrText>
            </w:r>
            <w:r w:rsidRPr="00FF7C5F">
              <w:rPr>
                <w:rFonts w:ascii="Times New Roman" w:hAnsi="Times New Roman"/>
                <w:b w:val="0"/>
                <w:noProof/>
                <w:webHidden/>
                <w:sz w:val="22"/>
                <w:szCs w:val="22"/>
              </w:rPr>
            </w:r>
            <w:r w:rsidRPr="00FF7C5F">
              <w:rPr>
                <w:rFonts w:ascii="Times New Roman" w:hAnsi="Times New Roman"/>
                <w:b w:val="0"/>
                <w:noProof/>
                <w:webHidden/>
                <w:sz w:val="22"/>
                <w:szCs w:val="22"/>
              </w:rPr>
              <w:fldChar w:fldCharType="separate"/>
            </w:r>
            <w:r w:rsidR="006D31E2">
              <w:rPr>
                <w:rFonts w:ascii="Times New Roman" w:hAnsi="Times New Roman"/>
                <w:b w:val="0"/>
                <w:noProof/>
                <w:webHidden/>
                <w:sz w:val="22"/>
                <w:szCs w:val="22"/>
              </w:rPr>
              <w:t>39</w:t>
            </w:r>
            <w:r w:rsidRPr="00FF7C5F">
              <w:rPr>
                <w:rFonts w:ascii="Times New Roman" w:hAnsi="Times New Roman"/>
                <w:b w:val="0"/>
                <w:noProof/>
                <w:webHidden/>
                <w:sz w:val="22"/>
                <w:szCs w:val="22"/>
              </w:rPr>
              <w:fldChar w:fldCharType="end"/>
            </w:r>
          </w:hyperlink>
        </w:p>
        <w:p w14:paraId="11CA5700" w14:textId="318BED0A" w:rsidR="00FF7C5F" w:rsidRPr="00FF7C5F" w:rsidRDefault="00FF7C5F" w:rsidP="00FF7C5F">
          <w:pPr>
            <w:pStyle w:val="Spistreci2"/>
            <w:tabs>
              <w:tab w:val="left" w:pos="600"/>
              <w:tab w:val="right" w:leader="dot" w:pos="10209"/>
            </w:tabs>
            <w:spacing w:before="0"/>
            <w:rPr>
              <w:rFonts w:ascii="Times New Roman" w:eastAsiaTheme="minorEastAsia" w:hAnsi="Times New Roman"/>
              <w:bCs w:val="0"/>
              <w:noProof/>
              <w:sz w:val="22"/>
              <w:szCs w:val="22"/>
            </w:rPr>
          </w:pPr>
          <w:hyperlink w:anchor="_Toc17225483" w:history="1">
            <w:r w:rsidRPr="00FF7C5F">
              <w:rPr>
                <w:rStyle w:val="Hipercze"/>
                <w:rFonts w:ascii="Times New Roman" w:hAnsi="Times New Roman"/>
                <w:b w:val="0"/>
                <w:noProof/>
                <w:spacing w:val="1"/>
                <w:w w:val="99"/>
                <w:sz w:val="22"/>
                <w:szCs w:val="22"/>
              </w:rPr>
              <w:t>10.</w:t>
            </w:r>
            <w:r w:rsidRPr="00FF7C5F">
              <w:rPr>
                <w:rFonts w:ascii="Times New Roman" w:eastAsiaTheme="minorEastAsia" w:hAnsi="Times New Roman"/>
                <w:b w:val="0"/>
                <w:noProof/>
                <w:sz w:val="22"/>
                <w:szCs w:val="22"/>
              </w:rPr>
              <w:tab/>
            </w:r>
            <w:r w:rsidRPr="00FF7C5F">
              <w:rPr>
                <w:rStyle w:val="Hipercze"/>
                <w:rFonts w:ascii="Times New Roman" w:hAnsi="Times New Roman"/>
                <w:b w:val="0"/>
                <w:noProof/>
                <w:sz w:val="22"/>
                <w:szCs w:val="22"/>
              </w:rPr>
              <w:t>DOKUMENTY ODNIESIENIA</w:t>
            </w:r>
            <w:r w:rsidRPr="00FF7C5F">
              <w:rPr>
                <w:rFonts w:ascii="Times New Roman" w:hAnsi="Times New Roman"/>
                <w:b w:val="0"/>
                <w:noProof/>
                <w:webHidden/>
                <w:sz w:val="22"/>
                <w:szCs w:val="22"/>
              </w:rPr>
              <w:tab/>
            </w:r>
            <w:r w:rsidRPr="00FF7C5F">
              <w:rPr>
                <w:rFonts w:ascii="Times New Roman" w:hAnsi="Times New Roman"/>
                <w:b w:val="0"/>
                <w:noProof/>
                <w:webHidden/>
                <w:sz w:val="22"/>
                <w:szCs w:val="22"/>
              </w:rPr>
              <w:fldChar w:fldCharType="begin"/>
            </w:r>
            <w:r w:rsidRPr="00FF7C5F">
              <w:rPr>
                <w:rFonts w:ascii="Times New Roman" w:hAnsi="Times New Roman"/>
                <w:b w:val="0"/>
                <w:noProof/>
                <w:webHidden/>
                <w:sz w:val="22"/>
                <w:szCs w:val="22"/>
              </w:rPr>
              <w:instrText xml:space="preserve"> PAGEREF _Toc17225483 \h </w:instrText>
            </w:r>
            <w:r w:rsidRPr="00FF7C5F">
              <w:rPr>
                <w:rFonts w:ascii="Times New Roman" w:hAnsi="Times New Roman"/>
                <w:b w:val="0"/>
                <w:noProof/>
                <w:webHidden/>
                <w:sz w:val="22"/>
                <w:szCs w:val="22"/>
              </w:rPr>
            </w:r>
            <w:r w:rsidRPr="00FF7C5F">
              <w:rPr>
                <w:rFonts w:ascii="Times New Roman" w:hAnsi="Times New Roman"/>
                <w:b w:val="0"/>
                <w:noProof/>
                <w:webHidden/>
                <w:sz w:val="22"/>
                <w:szCs w:val="22"/>
              </w:rPr>
              <w:fldChar w:fldCharType="separate"/>
            </w:r>
            <w:r w:rsidR="006D31E2">
              <w:rPr>
                <w:rFonts w:ascii="Times New Roman" w:hAnsi="Times New Roman"/>
                <w:b w:val="0"/>
                <w:noProof/>
                <w:webHidden/>
                <w:sz w:val="22"/>
                <w:szCs w:val="22"/>
              </w:rPr>
              <w:t>40</w:t>
            </w:r>
            <w:r w:rsidRPr="00FF7C5F">
              <w:rPr>
                <w:rFonts w:ascii="Times New Roman" w:hAnsi="Times New Roman"/>
                <w:b w:val="0"/>
                <w:noProof/>
                <w:webHidden/>
                <w:sz w:val="22"/>
                <w:szCs w:val="22"/>
              </w:rPr>
              <w:fldChar w:fldCharType="end"/>
            </w:r>
          </w:hyperlink>
        </w:p>
        <w:p w14:paraId="5A5FD4F5" w14:textId="13E36ABB" w:rsidR="00672395" w:rsidRPr="00E543AD" w:rsidRDefault="00672395" w:rsidP="00FF7C5F">
          <w:pPr>
            <w:spacing w:before="0" w:after="0" w:line="240" w:lineRule="auto"/>
            <w:rPr>
              <w:highlight w:val="yellow"/>
            </w:rPr>
          </w:pPr>
          <w:r w:rsidRPr="00FF7C5F">
            <w:rPr>
              <w:b/>
              <w:highlight w:val="yellow"/>
            </w:rPr>
            <w:fldChar w:fldCharType="end"/>
          </w:r>
        </w:p>
      </w:sdtContent>
    </w:sdt>
    <w:p w14:paraId="2979B271" w14:textId="77777777" w:rsidR="001D3824" w:rsidRPr="00E543AD" w:rsidRDefault="001D3824" w:rsidP="004435CE">
      <w:pPr>
        <w:pStyle w:val="Body"/>
        <w:ind w:left="567" w:right="183" w:firstLine="0"/>
        <w:rPr>
          <w:highlight w:val="yellow"/>
        </w:rPr>
      </w:pPr>
    </w:p>
    <w:p w14:paraId="3CBF610F" w14:textId="77777777" w:rsidR="001D3824" w:rsidRPr="00E543AD" w:rsidRDefault="001D3824" w:rsidP="004435CE">
      <w:pPr>
        <w:pStyle w:val="Body"/>
        <w:ind w:left="567" w:right="183" w:firstLine="0"/>
        <w:rPr>
          <w:highlight w:val="yellow"/>
        </w:rPr>
      </w:pPr>
    </w:p>
    <w:p w14:paraId="14FB4548" w14:textId="77777777" w:rsidR="001D3824" w:rsidRPr="00E543AD" w:rsidRDefault="001D3824" w:rsidP="004435CE">
      <w:pPr>
        <w:pStyle w:val="Body"/>
        <w:ind w:right="183"/>
        <w:rPr>
          <w:highlight w:val="yellow"/>
        </w:rPr>
      </w:pPr>
    </w:p>
    <w:p w14:paraId="069DA3EA" w14:textId="77777777" w:rsidR="001D3824" w:rsidRPr="00E543AD" w:rsidRDefault="001D3824" w:rsidP="004435CE">
      <w:pPr>
        <w:ind w:right="183"/>
        <w:rPr>
          <w:highlight w:val="yellow"/>
        </w:rPr>
        <w:sectPr w:rsidR="001D3824" w:rsidRPr="00E543AD" w:rsidSect="00C91944">
          <w:pgSz w:w="11920" w:h="16840"/>
          <w:pgMar w:top="567" w:right="567" w:bottom="851" w:left="567" w:header="726" w:footer="0" w:gutter="567"/>
          <w:pgNumType w:start="2"/>
          <w:cols w:space="708"/>
        </w:sectPr>
      </w:pPr>
    </w:p>
    <w:p w14:paraId="68A609CB" w14:textId="77777777" w:rsidR="001D3824" w:rsidRPr="00FB0CD0" w:rsidRDefault="001D3824" w:rsidP="004435CE">
      <w:pPr>
        <w:pStyle w:val="Nagwek1"/>
        <w:ind w:right="183"/>
      </w:pPr>
      <w:bookmarkStart w:id="5" w:name="_Toc17225454"/>
      <w:r w:rsidRPr="00FB0CD0">
        <w:lastRenderedPageBreak/>
        <w:t>SPECYFIKACJA TECHNICZNA WYKONANIA I ODBIORU ROBÓT</w:t>
      </w:r>
      <w:bookmarkEnd w:id="5"/>
    </w:p>
    <w:p w14:paraId="44D29D04" w14:textId="77777777" w:rsidR="001D3824" w:rsidRPr="00FB0CD0" w:rsidRDefault="001D3824" w:rsidP="004435CE">
      <w:pPr>
        <w:ind w:right="183"/>
        <w:jc w:val="center"/>
        <w:rPr>
          <w:sz w:val="28"/>
        </w:rPr>
      </w:pPr>
      <w:r w:rsidRPr="00FB0CD0">
        <w:rPr>
          <w:sz w:val="28"/>
        </w:rPr>
        <w:t>ST-0</w:t>
      </w:r>
    </w:p>
    <w:p w14:paraId="5EDE8E59" w14:textId="77777777" w:rsidR="001D3824" w:rsidRPr="00FB0CD0" w:rsidRDefault="001D3824" w:rsidP="004435CE">
      <w:pPr>
        <w:pStyle w:val="Nagwek1"/>
        <w:ind w:right="183"/>
      </w:pPr>
      <w:bookmarkStart w:id="6" w:name="_Toc17225455"/>
      <w:r w:rsidRPr="00FB0CD0">
        <w:t>WY</w:t>
      </w:r>
      <w:r w:rsidRPr="00FB0CD0">
        <w:rPr>
          <w:spacing w:val="6"/>
        </w:rPr>
        <w:t>M</w:t>
      </w:r>
      <w:r w:rsidRPr="00FB0CD0">
        <w:t>AGANIA</w:t>
      </w:r>
      <w:r w:rsidR="00A8114D" w:rsidRPr="00FB0CD0">
        <w:t xml:space="preserve"> </w:t>
      </w:r>
      <w:r w:rsidRPr="00FB0CD0">
        <w:rPr>
          <w:w w:val="99"/>
        </w:rPr>
        <w:t>OGÓLNE</w:t>
      </w:r>
      <w:bookmarkEnd w:id="6"/>
    </w:p>
    <w:p w14:paraId="1B07DBC1" w14:textId="77777777" w:rsidR="001D3824" w:rsidRPr="00FB0CD0" w:rsidRDefault="001D3824" w:rsidP="00AD3E5F">
      <w:pPr>
        <w:pStyle w:val="NagwekTimesNewRoman"/>
      </w:pPr>
      <w:bookmarkStart w:id="7" w:name="_Toc17225456"/>
      <w:r w:rsidRPr="00FB0CD0">
        <w:t>CZĘŚĆ OGÓLNA</w:t>
      </w:r>
      <w:bookmarkEnd w:id="7"/>
    </w:p>
    <w:p w14:paraId="1786326A" w14:textId="77777777" w:rsidR="001D3824" w:rsidRPr="00FB0CD0" w:rsidRDefault="001D3824" w:rsidP="007F43A5">
      <w:pPr>
        <w:pStyle w:val="NagwekTimesNewRoman2"/>
      </w:pPr>
      <w:r w:rsidRPr="00FB0CD0">
        <w:t>Przedmiot Specyfikacji Technicznej</w:t>
      </w:r>
    </w:p>
    <w:p w14:paraId="1248C1EF" w14:textId="0263764E" w:rsidR="00C473A8" w:rsidRPr="00FB0CD0" w:rsidRDefault="001D3824" w:rsidP="00B21621">
      <w:pPr>
        <w:pStyle w:val="NormalnyWeb"/>
      </w:pPr>
      <w:bookmarkStart w:id="8" w:name="_Hlk14711624"/>
      <w:r w:rsidRPr="00FB0CD0">
        <w:t>Specyfikacja Techniczna ST-0 “Wymagania Ogólne” odnosi się do wymagań technicznych dotyczących</w:t>
      </w:r>
      <w:r w:rsidR="009B66B2" w:rsidRPr="00FB0CD0">
        <w:t xml:space="preserve"> </w:t>
      </w:r>
      <w:r w:rsidRPr="00FB0CD0">
        <w:t xml:space="preserve">wykonania i odbioru </w:t>
      </w:r>
      <w:r w:rsidR="00FB0CD0" w:rsidRPr="00FB0CD0">
        <w:t>r</w:t>
      </w:r>
      <w:r w:rsidRPr="00FB0CD0">
        <w:t xml:space="preserve">obót, które zostaną wykonane w ramach zadania pt. </w:t>
      </w:r>
      <w:r w:rsidR="009B66B2" w:rsidRPr="00FB0CD0">
        <w:t>"</w:t>
      </w:r>
      <w:r w:rsidR="00FB0CD0" w:rsidRPr="00FB0CD0">
        <w:t xml:space="preserve">Przebudowa i modernizacja pomieszczeń Powiatowego Centrum Usług Wspólnych w Kędzierzynie-Koźlu – etap I </w:t>
      </w:r>
      <w:proofErr w:type="spellStart"/>
      <w:r w:rsidR="00FB0CD0" w:rsidRPr="00FB0CD0">
        <w:t>i</w:t>
      </w:r>
      <w:proofErr w:type="spellEnd"/>
      <w:r w:rsidR="00FB0CD0" w:rsidRPr="00FB0CD0">
        <w:t xml:space="preserve"> etap II </w:t>
      </w:r>
      <w:r w:rsidR="003618EC" w:rsidRPr="00FB0CD0">
        <w:rPr>
          <w:bCs/>
        </w:rPr>
        <w:t>"</w:t>
      </w:r>
      <w:r w:rsidR="00B21621" w:rsidRPr="00FB0CD0">
        <w:rPr>
          <w:bCs/>
        </w:rPr>
        <w:t xml:space="preserve"> </w:t>
      </w:r>
      <w:r w:rsidR="00B21621" w:rsidRPr="00FB0CD0">
        <w:t>w zakresie instalacji elektrycznych, oświetlenia, instalacji teletechnicznych</w:t>
      </w:r>
      <w:r w:rsidR="00FB0CD0" w:rsidRPr="00FB0CD0">
        <w:t xml:space="preserve"> oraz instalacji piorunochronnej</w:t>
      </w:r>
      <w:r w:rsidR="00A13A9B" w:rsidRPr="00FB0CD0">
        <w:t>.</w:t>
      </w:r>
    </w:p>
    <w:bookmarkEnd w:id="8"/>
    <w:p w14:paraId="0C44B4DC" w14:textId="77777777" w:rsidR="00C473A8" w:rsidRPr="00FB0CD0" w:rsidRDefault="00C473A8" w:rsidP="007F43A5">
      <w:pPr>
        <w:pStyle w:val="NagwekTimesNewRoman2"/>
      </w:pPr>
      <w:r w:rsidRPr="00FB0CD0">
        <w:t>Przedmiot specyfikacji technicznej.</w:t>
      </w:r>
    </w:p>
    <w:p w14:paraId="42DB16E4" w14:textId="77777777" w:rsidR="0000191F" w:rsidRPr="00FB0CD0" w:rsidRDefault="0000191F" w:rsidP="00001B2E">
      <w:pPr>
        <w:pStyle w:val="NormalnyWeb"/>
        <w:spacing w:before="0" w:beforeAutospacing="0" w:after="0" w:afterAutospacing="0"/>
      </w:pPr>
      <w:bookmarkStart w:id="9" w:name="_Toc413632767"/>
      <w:r w:rsidRPr="00FB0CD0">
        <w:t>Grupy robót:</w:t>
      </w:r>
      <w:r w:rsidRPr="00FB0CD0">
        <w:tab/>
      </w:r>
    </w:p>
    <w:p w14:paraId="6A0A00CB" w14:textId="77777777" w:rsidR="0000191F" w:rsidRPr="00FB0CD0" w:rsidRDefault="0000191F" w:rsidP="00001B2E">
      <w:pPr>
        <w:pStyle w:val="NormalnyWeb"/>
        <w:spacing w:before="0" w:beforeAutospacing="0" w:after="0" w:afterAutospacing="0"/>
      </w:pPr>
      <w:r w:rsidRPr="00FB0CD0">
        <w:t>45300000-0</w:t>
      </w:r>
      <w:r w:rsidRPr="00FB0CD0">
        <w:tab/>
      </w:r>
      <w:r w:rsidR="00672395" w:rsidRPr="00FB0CD0">
        <w:tab/>
      </w:r>
      <w:r w:rsidRPr="00FB0CD0">
        <w:t>Roboty instalacyjne w budynkach</w:t>
      </w:r>
    </w:p>
    <w:p w14:paraId="1CCD4F07" w14:textId="77777777" w:rsidR="0000191F" w:rsidRPr="00FB0CD0" w:rsidRDefault="0000191F" w:rsidP="00001B2E">
      <w:pPr>
        <w:pStyle w:val="NormalnyWeb"/>
        <w:spacing w:before="0" w:beforeAutospacing="0" w:after="0" w:afterAutospacing="0"/>
      </w:pPr>
      <w:r w:rsidRPr="00FB0CD0">
        <w:t>Klasy robót:</w:t>
      </w:r>
      <w:r w:rsidRPr="00FB0CD0">
        <w:tab/>
      </w:r>
    </w:p>
    <w:p w14:paraId="0B5D8CDF" w14:textId="77777777" w:rsidR="0000191F" w:rsidRPr="00FB0CD0" w:rsidRDefault="0000191F" w:rsidP="00001B2E">
      <w:pPr>
        <w:pStyle w:val="NormalnyWeb"/>
        <w:spacing w:before="0" w:beforeAutospacing="0" w:after="0" w:afterAutospacing="0"/>
      </w:pPr>
      <w:r w:rsidRPr="00FB0CD0">
        <w:t>45210000-2</w:t>
      </w:r>
      <w:r w:rsidRPr="00FB0CD0">
        <w:tab/>
      </w:r>
      <w:r w:rsidR="00672395" w:rsidRPr="00FB0CD0">
        <w:tab/>
      </w:r>
      <w:r w:rsidRPr="00FB0CD0">
        <w:t>Roboty budowlane w zakresie budynków</w:t>
      </w:r>
    </w:p>
    <w:p w14:paraId="35FE5A1D" w14:textId="77777777" w:rsidR="00FB0CD0" w:rsidRDefault="0000191F" w:rsidP="00FB0CD0">
      <w:pPr>
        <w:pStyle w:val="NormalnyWeb"/>
        <w:spacing w:before="0" w:beforeAutospacing="0" w:after="0" w:afterAutospacing="0"/>
      </w:pPr>
      <w:r w:rsidRPr="00FB0CD0">
        <w:t>Kategorie robót:</w:t>
      </w:r>
      <w:r w:rsidRPr="00FB0CD0">
        <w:tab/>
      </w:r>
    </w:p>
    <w:p w14:paraId="60F7CBA3" w14:textId="0D202441" w:rsidR="00FB0CD0" w:rsidRDefault="00FB0CD0" w:rsidP="00FB0CD0">
      <w:pPr>
        <w:pStyle w:val="NormalnyWeb"/>
        <w:spacing w:before="0" w:beforeAutospacing="0" w:after="0" w:afterAutospacing="0"/>
        <w:rPr>
          <w:rFonts w:eastAsiaTheme="minorHAnsi"/>
        </w:rPr>
      </w:pPr>
      <w:r w:rsidRPr="00FB0CD0">
        <w:rPr>
          <w:rFonts w:eastAsiaTheme="minorHAnsi"/>
        </w:rPr>
        <w:t xml:space="preserve">45310000-3 </w:t>
      </w:r>
      <w:r>
        <w:rPr>
          <w:rFonts w:eastAsiaTheme="minorHAnsi"/>
        </w:rPr>
        <w:tab/>
      </w:r>
      <w:r>
        <w:rPr>
          <w:rFonts w:eastAsiaTheme="minorHAnsi"/>
        </w:rPr>
        <w:tab/>
      </w:r>
      <w:r w:rsidRPr="00FB0CD0">
        <w:rPr>
          <w:rFonts w:eastAsiaTheme="minorHAnsi"/>
        </w:rPr>
        <w:t>Roboty instalacyjne elektryczne</w:t>
      </w:r>
    </w:p>
    <w:p w14:paraId="092F5198" w14:textId="77777777" w:rsidR="00FB0CD0" w:rsidRDefault="00FB0CD0" w:rsidP="00FB0CD0">
      <w:pPr>
        <w:pStyle w:val="NormalnyWeb"/>
        <w:spacing w:before="0" w:beforeAutospacing="0" w:after="0" w:afterAutospacing="0"/>
        <w:rPr>
          <w:rFonts w:eastAsiaTheme="minorHAnsi"/>
        </w:rPr>
      </w:pPr>
      <w:r w:rsidRPr="00FB0CD0">
        <w:rPr>
          <w:rFonts w:eastAsiaTheme="minorHAnsi"/>
        </w:rPr>
        <w:t xml:space="preserve">45311000-0 </w:t>
      </w:r>
      <w:r>
        <w:rPr>
          <w:rFonts w:eastAsiaTheme="minorHAnsi"/>
        </w:rPr>
        <w:tab/>
      </w:r>
      <w:r>
        <w:rPr>
          <w:rFonts w:eastAsiaTheme="minorHAnsi"/>
        </w:rPr>
        <w:tab/>
      </w:r>
      <w:r w:rsidRPr="00FB0CD0">
        <w:rPr>
          <w:rFonts w:eastAsiaTheme="minorHAnsi"/>
        </w:rPr>
        <w:t>Roboty w zakresie okablowania oraz instalacji elektrycznych</w:t>
      </w:r>
    </w:p>
    <w:p w14:paraId="4C1363FC" w14:textId="6F02A8E7" w:rsidR="00FB0CD0" w:rsidRDefault="00FB0CD0" w:rsidP="00FB0CD0">
      <w:pPr>
        <w:pStyle w:val="NormalnyWeb"/>
        <w:spacing w:before="0" w:beforeAutospacing="0" w:after="0" w:afterAutospacing="0"/>
        <w:ind w:left="2832" w:hanging="2400"/>
        <w:rPr>
          <w:rFonts w:eastAsiaTheme="minorHAnsi"/>
        </w:rPr>
      </w:pPr>
      <w:r w:rsidRPr="00FB0CD0">
        <w:rPr>
          <w:rFonts w:eastAsiaTheme="minorHAnsi"/>
        </w:rPr>
        <w:t xml:space="preserve">45315000-8 </w:t>
      </w:r>
      <w:r>
        <w:rPr>
          <w:rFonts w:eastAsiaTheme="minorHAnsi"/>
        </w:rPr>
        <w:tab/>
      </w:r>
      <w:r w:rsidRPr="00FB0CD0">
        <w:rPr>
          <w:rFonts w:eastAsiaTheme="minorHAnsi"/>
        </w:rPr>
        <w:t>Instalowanie urządzeń elektrycznego ogrzewania i innego sprzętu elektrycznego w budynkach</w:t>
      </w:r>
    </w:p>
    <w:p w14:paraId="07AFE7CE" w14:textId="048DDDF9" w:rsidR="00FB0CD0" w:rsidRDefault="00FB0CD0" w:rsidP="00FB0CD0">
      <w:pPr>
        <w:pStyle w:val="NormalnyWeb"/>
        <w:spacing w:before="0" w:beforeAutospacing="0" w:after="0" w:afterAutospacing="0"/>
        <w:rPr>
          <w:rFonts w:eastAsiaTheme="minorHAnsi"/>
        </w:rPr>
      </w:pPr>
      <w:r w:rsidRPr="00FB0CD0">
        <w:rPr>
          <w:rFonts w:eastAsiaTheme="minorHAnsi"/>
        </w:rPr>
        <w:t xml:space="preserve">45316000-5 </w:t>
      </w:r>
      <w:r>
        <w:rPr>
          <w:rFonts w:eastAsiaTheme="minorHAnsi"/>
        </w:rPr>
        <w:tab/>
      </w:r>
      <w:r>
        <w:rPr>
          <w:rFonts w:eastAsiaTheme="minorHAnsi"/>
        </w:rPr>
        <w:tab/>
      </w:r>
      <w:r w:rsidRPr="00FB0CD0">
        <w:rPr>
          <w:rFonts w:eastAsiaTheme="minorHAnsi"/>
        </w:rPr>
        <w:t>Instalowanie systemów oświetleniowych i sygnalizacyjnych</w:t>
      </w:r>
    </w:p>
    <w:p w14:paraId="0A2FB4A0" w14:textId="3B9E924C" w:rsidR="00FB0CD0" w:rsidRDefault="00FB0CD0" w:rsidP="00FB0CD0">
      <w:pPr>
        <w:pStyle w:val="NormalnyWeb"/>
        <w:spacing w:before="0" w:beforeAutospacing="0" w:after="0" w:afterAutospacing="0"/>
        <w:rPr>
          <w:rFonts w:eastAsiaTheme="minorHAnsi"/>
        </w:rPr>
      </w:pPr>
      <w:r w:rsidRPr="00FB0CD0">
        <w:rPr>
          <w:rFonts w:eastAsiaTheme="minorHAnsi"/>
        </w:rPr>
        <w:t xml:space="preserve">45317000-2 </w:t>
      </w:r>
      <w:r>
        <w:rPr>
          <w:rFonts w:eastAsiaTheme="minorHAnsi"/>
        </w:rPr>
        <w:tab/>
      </w:r>
      <w:r>
        <w:rPr>
          <w:rFonts w:eastAsiaTheme="minorHAnsi"/>
        </w:rPr>
        <w:tab/>
      </w:r>
      <w:r w:rsidRPr="00FB0CD0">
        <w:rPr>
          <w:rFonts w:eastAsiaTheme="minorHAnsi"/>
        </w:rPr>
        <w:t>Inne instalacje elektryczne</w:t>
      </w:r>
    </w:p>
    <w:p w14:paraId="46A5F7C3" w14:textId="5A170607" w:rsidR="00FB0CD0" w:rsidRDefault="00FB0CD0" w:rsidP="00FB0CD0">
      <w:pPr>
        <w:pStyle w:val="NormalnyWeb"/>
        <w:spacing w:before="0" w:beforeAutospacing="0" w:after="0" w:afterAutospacing="0"/>
        <w:rPr>
          <w:rFonts w:eastAsiaTheme="minorHAnsi"/>
        </w:rPr>
      </w:pPr>
      <w:r w:rsidRPr="00FB0CD0">
        <w:rPr>
          <w:rFonts w:eastAsiaTheme="minorHAnsi"/>
        </w:rPr>
        <w:t xml:space="preserve">45314000-1 </w:t>
      </w:r>
      <w:r>
        <w:rPr>
          <w:rFonts w:eastAsiaTheme="minorHAnsi"/>
        </w:rPr>
        <w:tab/>
      </w:r>
      <w:r>
        <w:rPr>
          <w:rFonts w:eastAsiaTheme="minorHAnsi"/>
        </w:rPr>
        <w:tab/>
      </w:r>
      <w:r w:rsidRPr="00FB0CD0">
        <w:rPr>
          <w:rFonts w:eastAsiaTheme="minorHAnsi"/>
        </w:rPr>
        <w:t>Instalowanie urządzeń telekomunikacyjnych</w:t>
      </w:r>
    </w:p>
    <w:p w14:paraId="7EC2B278" w14:textId="3657938F" w:rsidR="00FB0CD0" w:rsidRDefault="00FB0CD0" w:rsidP="00FB0CD0">
      <w:pPr>
        <w:pStyle w:val="NormalnyWeb"/>
        <w:spacing w:before="0" w:beforeAutospacing="0" w:after="0" w:afterAutospacing="0"/>
        <w:rPr>
          <w:rFonts w:eastAsiaTheme="minorHAnsi"/>
        </w:rPr>
      </w:pPr>
      <w:r w:rsidRPr="00FB0CD0">
        <w:rPr>
          <w:rFonts w:eastAsiaTheme="minorHAnsi"/>
        </w:rPr>
        <w:t xml:space="preserve">45314200-3 </w:t>
      </w:r>
      <w:r>
        <w:rPr>
          <w:rFonts w:eastAsiaTheme="minorHAnsi"/>
        </w:rPr>
        <w:tab/>
      </w:r>
      <w:r>
        <w:rPr>
          <w:rFonts w:eastAsiaTheme="minorHAnsi"/>
        </w:rPr>
        <w:tab/>
      </w:r>
      <w:r w:rsidRPr="00FB0CD0">
        <w:rPr>
          <w:rFonts w:eastAsiaTheme="minorHAnsi"/>
        </w:rPr>
        <w:t>Instalowanie linii telefonicznych</w:t>
      </w:r>
    </w:p>
    <w:p w14:paraId="2A36A28D" w14:textId="08421D4C" w:rsidR="00FB0CD0" w:rsidRDefault="00FB0CD0" w:rsidP="00FB0CD0">
      <w:pPr>
        <w:pStyle w:val="NormalnyWeb"/>
        <w:spacing w:before="0" w:beforeAutospacing="0" w:after="0" w:afterAutospacing="0"/>
        <w:rPr>
          <w:rFonts w:eastAsiaTheme="minorHAnsi"/>
        </w:rPr>
      </w:pPr>
      <w:r w:rsidRPr="00FB0CD0">
        <w:rPr>
          <w:rFonts w:eastAsiaTheme="minorHAnsi"/>
        </w:rPr>
        <w:t xml:space="preserve">45314300-4 </w:t>
      </w:r>
      <w:r>
        <w:rPr>
          <w:rFonts w:eastAsiaTheme="minorHAnsi"/>
        </w:rPr>
        <w:tab/>
      </w:r>
      <w:r>
        <w:rPr>
          <w:rFonts w:eastAsiaTheme="minorHAnsi"/>
        </w:rPr>
        <w:tab/>
      </w:r>
      <w:r w:rsidRPr="00FB0CD0">
        <w:rPr>
          <w:rFonts w:eastAsiaTheme="minorHAnsi"/>
        </w:rPr>
        <w:t>Instalowanie infrastruktury okablowania</w:t>
      </w:r>
    </w:p>
    <w:p w14:paraId="519D4179" w14:textId="74DF99E9" w:rsidR="00FB0CD0" w:rsidRDefault="00FB0CD0" w:rsidP="00FB0CD0">
      <w:pPr>
        <w:pStyle w:val="NormalnyWeb"/>
        <w:spacing w:before="0" w:beforeAutospacing="0" w:after="0" w:afterAutospacing="0"/>
        <w:rPr>
          <w:rFonts w:eastAsiaTheme="minorHAnsi"/>
        </w:rPr>
      </w:pPr>
      <w:r w:rsidRPr="00FB0CD0">
        <w:rPr>
          <w:rFonts w:eastAsiaTheme="minorHAnsi"/>
        </w:rPr>
        <w:t xml:space="preserve">45314320-0 </w:t>
      </w:r>
      <w:r>
        <w:rPr>
          <w:rFonts w:eastAsiaTheme="minorHAnsi"/>
        </w:rPr>
        <w:tab/>
      </w:r>
      <w:r>
        <w:rPr>
          <w:rFonts w:eastAsiaTheme="minorHAnsi"/>
        </w:rPr>
        <w:tab/>
      </w:r>
      <w:r w:rsidRPr="00FB0CD0">
        <w:rPr>
          <w:rFonts w:eastAsiaTheme="minorHAnsi"/>
        </w:rPr>
        <w:t>Instalowanie okablowania komputerowego</w:t>
      </w:r>
    </w:p>
    <w:p w14:paraId="1C6F765E" w14:textId="161D81DC" w:rsidR="00FB0CD0" w:rsidRDefault="00FB0CD0" w:rsidP="00FB0CD0">
      <w:pPr>
        <w:pStyle w:val="NormalnyWeb"/>
        <w:spacing w:before="0" w:beforeAutospacing="0" w:after="0" w:afterAutospacing="0"/>
        <w:rPr>
          <w:rFonts w:eastAsiaTheme="minorHAnsi"/>
        </w:rPr>
      </w:pPr>
      <w:r w:rsidRPr="00FB0CD0">
        <w:rPr>
          <w:rFonts w:eastAsiaTheme="minorHAnsi"/>
        </w:rPr>
        <w:t xml:space="preserve">45312310-3 </w:t>
      </w:r>
      <w:r>
        <w:rPr>
          <w:rFonts w:eastAsiaTheme="minorHAnsi"/>
        </w:rPr>
        <w:tab/>
      </w:r>
      <w:r>
        <w:rPr>
          <w:rFonts w:eastAsiaTheme="minorHAnsi"/>
        </w:rPr>
        <w:tab/>
      </w:r>
      <w:r w:rsidRPr="00FB0CD0">
        <w:rPr>
          <w:rFonts w:eastAsiaTheme="minorHAnsi"/>
        </w:rPr>
        <w:t>Ochrona odgromowa</w:t>
      </w:r>
    </w:p>
    <w:p w14:paraId="61811BF8" w14:textId="7A037671" w:rsidR="00FB0CD0" w:rsidRDefault="00FB0CD0" w:rsidP="00FB0CD0">
      <w:pPr>
        <w:pStyle w:val="NormalnyWeb"/>
        <w:spacing w:before="0" w:beforeAutospacing="0" w:after="0" w:afterAutospacing="0"/>
        <w:rPr>
          <w:rFonts w:eastAsiaTheme="minorHAnsi"/>
        </w:rPr>
      </w:pPr>
      <w:r w:rsidRPr="00FB0CD0">
        <w:rPr>
          <w:rFonts w:eastAsiaTheme="minorHAnsi"/>
        </w:rPr>
        <w:t xml:space="preserve">45312311-0 </w:t>
      </w:r>
      <w:r>
        <w:rPr>
          <w:rFonts w:eastAsiaTheme="minorHAnsi"/>
        </w:rPr>
        <w:tab/>
      </w:r>
      <w:r>
        <w:rPr>
          <w:rFonts w:eastAsiaTheme="minorHAnsi"/>
        </w:rPr>
        <w:tab/>
      </w:r>
      <w:r w:rsidRPr="00FB0CD0">
        <w:rPr>
          <w:rFonts w:eastAsiaTheme="minorHAnsi"/>
        </w:rPr>
        <w:t>Montaż instalacji piorunochronnej</w:t>
      </w:r>
    </w:p>
    <w:p w14:paraId="71E3CA41" w14:textId="77777777" w:rsidR="00FB0CD0" w:rsidRPr="00FB0CD0" w:rsidRDefault="00FB0CD0" w:rsidP="00FB0CD0">
      <w:pPr>
        <w:pStyle w:val="NormalnyWeb"/>
        <w:spacing w:before="0" w:beforeAutospacing="0" w:after="0" w:afterAutospacing="0"/>
        <w:rPr>
          <w:highlight w:val="yellow"/>
        </w:rPr>
      </w:pPr>
    </w:p>
    <w:p w14:paraId="16B9324A" w14:textId="77777777" w:rsidR="00C473A8" w:rsidRPr="00FB0CD0" w:rsidRDefault="00C473A8" w:rsidP="007F43A5">
      <w:pPr>
        <w:pStyle w:val="NagwekTimesNewRoman2"/>
      </w:pPr>
      <w:r w:rsidRPr="00FB0CD0">
        <w:lastRenderedPageBreak/>
        <w:t>Zakres stosowania ST</w:t>
      </w:r>
      <w:bookmarkEnd w:id="9"/>
    </w:p>
    <w:p w14:paraId="59CB02D2" w14:textId="77777777" w:rsidR="00C473A8" w:rsidRPr="00FB0CD0" w:rsidRDefault="00C473A8" w:rsidP="00672395">
      <w:pPr>
        <w:pStyle w:val="NormalnyWeb"/>
      </w:pPr>
      <w:r w:rsidRPr="00FB0CD0">
        <w:t xml:space="preserve">Specyfikacja techniczna jest </w:t>
      </w:r>
      <w:proofErr w:type="gramStart"/>
      <w:r w:rsidRPr="00FB0CD0">
        <w:t>stosowana,</w:t>
      </w:r>
      <w:proofErr w:type="gramEnd"/>
      <w:r w:rsidRPr="00FB0CD0">
        <w:t xml:space="preserve"> jako dokument przetargowy i kontraktowy przy zlecaniu i realizacji robót wymienionych w pkt. 1.1.</w:t>
      </w:r>
    </w:p>
    <w:p w14:paraId="5C380622" w14:textId="77777777" w:rsidR="00C473A8" w:rsidRPr="00FB0CD0" w:rsidRDefault="00C473A8" w:rsidP="00672395">
      <w:pPr>
        <w:pStyle w:val="NormalnyWeb"/>
      </w:pPr>
      <w:r w:rsidRPr="00FB0CD0">
        <w:rPr>
          <w:rFonts w:eastAsia="Arial"/>
        </w:rPr>
        <w:t>Projektant sporządzający dokumentację projektową i odpowiednie szczegółowe specyfikacje techniczne wykonania i odbioru robót budowlanych może wprowadzać do niniejszej standardowej specyfikacji zmiany, uzupełnienia lub uściślenia, odpowiednie dla przewidzianych projektem robót, uwzględniające wymagania Zamawiającego oraz konkretne warunki realizacji robót, niezbędne do uzyskania wymaganego standardu i jakości tych robót.</w:t>
      </w:r>
    </w:p>
    <w:p w14:paraId="6C502A01" w14:textId="77777777" w:rsidR="00C473A8" w:rsidRPr="00C02533" w:rsidRDefault="00C473A8" w:rsidP="00672395">
      <w:pPr>
        <w:pStyle w:val="NormalnyWeb"/>
      </w:pPr>
      <w:r w:rsidRPr="00FB0CD0">
        <w:rPr>
          <w:rFonts w:eastAsia="Arial"/>
        </w:rPr>
        <w:t xml:space="preserve">Odstępstwa od wymagań podanych w niniejszej specyfikacji mogą mieć miejsce tylko w przypadkach prostych robót o niewielkim znaczeniu, dla których istnieje pewność, że podstawowe wymagania będą spełnione przy zastosowaniu metod wykonania wynikających z </w:t>
      </w:r>
      <w:r w:rsidRPr="00C02533">
        <w:rPr>
          <w:rFonts w:eastAsia="Arial"/>
        </w:rPr>
        <w:t>doświadczenia oraz uznanych reguł i zasad sztuki budowlanej.</w:t>
      </w:r>
    </w:p>
    <w:p w14:paraId="5A685888" w14:textId="77777777" w:rsidR="00C473A8" w:rsidRPr="00C02533" w:rsidRDefault="00C473A8" w:rsidP="007F43A5">
      <w:pPr>
        <w:pStyle w:val="NagwekTimesNewRoman2"/>
      </w:pPr>
      <w:bookmarkStart w:id="10" w:name="_Toc413632768"/>
      <w:r w:rsidRPr="00C02533">
        <w:t>Zakres robót objętych ST</w:t>
      </w:r>
      <w:bookmarkEnd w:id="10"/>
    </w:p>
    <w:p w14:paraId="70193018" w14:textId="3464E4AE" w:rsidR="00C473A8" w:rsidRPr="00C02533" w:rsidRDefault="00C473A8" w:rsidP="00CD3645">
      <w:pPr>
        <w:pStyle w:val="NormalnyWeb"/>
      </w:pPr>
      <w:r w:rsidRPr="00C02533">
        <w:t xml:space="preserve">Roboty, których dotyczy Specyfikacja obejmują wszystkie czynności umożliwiające i mające na celu </w:t>
      </w:r>
      <w:r w:rsidR="00FB0CD0" w:rsidRPr="00C02533">
        <w:t xml:space="preserve">wykonanie robót demontażowych, </w:t>
      </w:r>
      <w:r w:rsidRPr="00C02533">
        <w:t xml:space="preserve">wykonanie okablowania, montaż </w:t>
      </w:r>
      <w:r w:rsidR="00FB0CD0" w:rsidRPr="00C02533">
        <w:t xml:space="preserve">osprzętu w </w:t>
      </w:r>
      <w:r w:rsidRPr="00C02533">
        <w:t>tablic</w:t>
      </w:r>
      <w:r w:rsidR="00FB0CD0" w:rsidRPr="00C02533">
        <w:t>ach</w:t>
      </w:r>
      <w:r w:rsidRPr="00C02533">
        <w:t xml:space="preserve"> bezpiecznikowych, montaż instalacji gniazd wtykowych oraz oświetlenia, montaż instalacji zasilającej urządzenia</w:t>
      </w:r>
      <w:r w:rsidR="00CD3645" w:rsidRPr="00C02533">
        <w:t xml:space="preserve">, montaż instalacji </w:t>
      </w:r>
      <w:r w:rsidR="00FB0CD0" w:rsidRPr="00C02533">
        <w:t xml:space="preserve">sieci strukturalnej, okablowania dla monitoringu wizyjnego, wykonanie instalacji kontroli </w:t>
      </w:r>
      <w:r w:rsidR="00C02533" w:rsidRPr="00C02533">
        <w:t>dostępu</w:t>
      </w:r>
      <w:r w:rsidR="00FB0CD0" w:rsidRPr="00C02533">
        <w:t xml:space="preserve"> i rejestracji czasu pracy oraz instalacji alarmowej</w:t>
      </w:r>
      <w:r w:rsidRPr="00C02533">
        <w:t xml:space="preserve">. </w:t>
      </w:r>
    </w:p>
    <w:p w14:paraId="11570EFE" w14:textId="77777777" w:rsidR="00C473A8" w:rsidRPr="00C02533" w:rsidRDefault="00C473A8" w:rsidP="00CD3645">
      <w:pPr>
        <w:pStyle w:val="NormalnyWeb"/>
      </w:pPr>
      <w:r w:rsidRPr="00C02533">
        <w:t>W zakres prac wchodzą roboty ujęte w dokumentacji projektowej i w przedmiarze robót będących załącznikiem do SIWZ.</w:t>
      </w:r>
    </w:p>
    <w:p w14:paraId="53E6ECEE" w14:textId="77777777" w:rsidR="00C473A8" w:rsidRPr="00C02533" w:rsidRDefault="00C473A8" w:rsidP="007F43A5">
      <w:pPr>
        <w:pStyle w:val="NagwekTimesNewRoman2"/>
      </w:pPr>
      <w:bookmarkStart w:id="11" w:name="_Toc413632769"/>
      <w:r w:rsidRPr="00C02533">
        <w:t>Ogólne wymagania dotyczące robót</w:t>
      </w:r>
      <w:bookmarkEnd w:id="11"/>
    </w:p>
    <w:p w14:paraId="5D1C4B50" w14:textId="77777777" w:rsidR="00C473A8" w:rsidRPr="00C02533" w:rsidRDefault="00C473A8" w:rsidP="00C761B1">
      <w:pPr>
        <w:pStyle w:val="NormalnyWeb"/>
        <w:spacing w:before="240" w:beforeAutospacing="0" w:after="0" w:afterAutospacing="0"/>
      </w:pPr>
      <w:r w:rsidRPr="00C02533">
        <w:t>Wykonawca robót odpowiedzialny jest, za jakość wykonania robót, ich zgodność z projektem wykonawczym, ST oraz poleceniami nadzoru inwestorskiego i autorskiego, zgodnie z ustawą Prawo Budowlane.</w:t>
      </w:r>
    </w:p>
    <w:p w14:paraId="218228A3" w14:textId="77777777" w:rsidR="00851579" w:rsidRPr="00C02533" w:rsidRDefault="00851579" w:rsidP="00851579">
      <w:pPr>
        <w:pStyle w:val="NormalnyWeb"/>
        <w:spacing w:before="0" w:beforeAutospacing="0" w:after="0" w:afterAutospacing="0"/>
        <w:rPr>
          <w:b/>
        </w:rPr>
      </w:pPr>
      <w:r w:rsidRPr="00C02533">
        <w:rPr>
          <w:b/>
        </w:rPr>
        <w:t>a) Ogólne wymagania dotyczące robót</w:t>
      </w:r>
    </w:p>
    <w:p w14:paraId="195DB043" w14:textId="1DA5B357" w:rsidR="00851579" w:rsidRPr="00C02533" w:rsidRDefault="00851579" w:rsidP="00851579">
      <w:pPr>
        <w:pStyle w:val="NormalnyWeb"/>
        <w:spacing w:before="0" w:beforeAutospacing="0" w:after="0" w:afterAutospacing="0"/>
      </w:pPr>
      <w:r w:rsidRPr="00C02533">
        <w:t>Wykonawca robót jest odpowiedzialny za jakość ich wykonania oraz zgodność z dokumentacją przetargową i poleceniami przedstawiciela Zamawiającego.</w:t>
      </w:r>
    </w:p>
    <w:p w14:paraId="3A3FB2E9" w14:textId="77777777" w:rsidR="00851579" w:rsidRPr="00C02533" w:rsidRDefault="00851579" w:rsidP="00851579">
      <w:pPr>
        <w:pStyle w:val="NormalnyWeb"/>
        <w:spacing w:before="0" w:beforeAutospacing="0" w:after="0" w:afterAutospacing="0"/>
        <w:rPr>
          <w:b/>
        </w:rPr>
      </w:pPr>
      <w:r w:rsidRPr="00C02533">
        <w:rPr>
          <w:b/>
        </w:rPr>
        <w:t>b) Przekazanie terenu budowy</w:t>
      </w:r>
    </w:p>
    <w:p w14:paraId="38BF73CE" w14:textId="77777777" w:rsidR="00851579" w:rsidRPr="00C02533" w:rsidRDefault="00851579" w:rsidP="00851579">
      <w:pPr>
        <w:pStyle w:val="NormalnyWeb"/>
        <w:spacing w:before="0" w:beforeAutospacing="0" w:after="0" w:afterAutospacing="0"/>
      </w:pPr>
      <w:r w:rsidRPr="00C02533">
        <w:t>Zamawiający w terminie określonym w umowie przekaże Wykonawcy teren budowy wraz ze wszystkimi wymaganymi uzgodnieniami prawnymi i administracyjnymi, dziennik budowy, dokumentację projektową.</w:t>
      </w:r>
    </w:p>
    <w:p w14:paraId="23CA738A" w14:textId="77777777" w:rsidR="00851579" w:rsidRPr="00C02533" w:rsidRDefault="00851579" w:rsidP="00851579">
      <w:pPr>
        <w:pStyle w:val="NormalnyWeb"/>
        <w:spacing w:before="0" w:beforeAutospacing="0" w:after="0" w:afterAutospacing="0"/>
        <w:rPr>
          <w:b/>
        </w:rPr>
      </w:pPr>
      <w:r w:rsidRPr="00C02533">
        <w:rPr>
          <w:b/>
        </w:rPr>
        <w:t>c) Zgodność robót z dokumentacją przetargową</w:t>
      </w:r>
    </w:p>
    <w:p w14:paraId="28BF3679" w14:textId="77777777" w:rsidR="00B42A83" w:rsidRPr="00C02533" w:rsidRDefault="00851579" w:rsidP="00B42A83">
      <w:pPr>
        <w:pStyle w:val="NormalnyWeb"/>
        <w:spacing w:before="0" w:beforeAutospacing="0" w:after="0" w:afterAutospacing="0"/>
      </w:pPr>
      <w:r w:rsidRPr="00C02533">
        <w:t>Dokumentacja przetargowa, ST, STS oraz dodatkowe dokumenty przekazane przez Zamawiającego Wykonawcy są obowiązujące dla Wykonawcy.</w:t>
      </w:r>
    </w:p>
    <w:p w14:paraId="4A99826B" w14:textId="77777777" w:rsidR="00B42A83" w:rsidRPr="00C02533" w:rsidRDefault="00851579" w:rsidP="00B42A83">
      <w:pPr>
        <w:pStyle w:val="NormalnyWeb"/>
        <w:spacing w:before="0" w:beforeAutospacing="0" w:after="0" w:afterAutospacing="0"/>
      </w:pPr>
      <w:r w:rsidRPr="00C02533">
        <w:lastRenderedPageBreak/>
        <w:t>Wszystkie wykonane roboty i dostarczone materiały będą zgodne z dokumentacją przetargową, ST, STS.</w:t>
      </w:r>
    </w:p>
    <w:p w14:paraId="7E2D2121" w14:textId="77777777" w:rsidR="00851579" w:rsidRPr="00C02533" w:rsidRDefault="00851579" w:rsidP="00B42A83">
      <w:pPr>
        <w:pStyle w:val="NormalnyWeb"/>
        <w:spacing w:before="0" w:beforeAutospacing="0" w:after="0" w:afterAutospacing="0"/>
      </w:pPr>
      <w:r w:rsidRPr="00C02533">
        <w:t>W przypadku, gdy materiały lub roboty nie będą w pełni zgodne z dokumentacją przetargową ST lub STS i wpłynie to na niezadowalającą jakość elementu budowli, to takie materiały zostaną zastąpione innymi, a elementy rozebrane i wykonane ponownie na koszt Wykonawcy.</w:t>
      </w:r>
    </w:p>
    <w:p w14:paraId="245CDC29" w14:textId="77777777" w:rsidR="00851579" w:rsidRPr="00C02533" w:rsidRDefault="00851579" w:rsidP="00B42A83">
      <w:pPr>
        <w:pStyle w:val="NormalnyWeb"/>
        <w:spacing w:before="0" w:beforeAutospacing="0" w:after="0" w:afterAutospacing="0"/>
        <w:rPr>
          <w:b/>
          <w:szCs w:val="20"/>
        </w:rPr>
      </w:pPr>
      <w:r w:rsidRPr="00C02533">
        <w:rPr>
          <w:b/>
          <w:szCs w:val="20"/>
        </w:rPr>
        <w:t>d) Zabezpieczenie terenu budowy</w:t>
      </w:r>
    </w:p>
    <w:p w14:paraId="1976DD66" w14:textId="77777777" w:rsidR="00851579" w:rsidRPr="00C02533" w:rsidRDefault="00851579" w:rsidP="00B42A83">
      <w:pPr>
        <w:pStyle w:val="NormalnyWeb"/>
        <w:spacing w:before="0" w:beforeAutospacing="0" w:after="0" w:afterAutospacing="0"/>
        <w:rPr>
          <w:szCs w:val="20"/>
        </w:rPr>
      </w:pPr>
      <w:r w:rsidRPr="00C02533">
        <w:rPr>
          <w:szCs w:val="20"/>
        </w:rPr>
        <w:t>Wykonawca jest zobowiązany do zabezpieczenia terenu budowy w okresie trwania realizacji kontraktu, aż do zakończenia i odbioru końcowego robót.</w:t>
      </w:r>
    </w:p>
    <w:p w14:paraId="001856FE" w14:textId="77777777" w:rsidR="00851579" w:rsidRPr="00C02533" w:rsidRDefault="00851579" w:rsidP="00B42A83">
      <w:pPr>
        <w:pStyle w:val="NormalnyWeb"/>
        <w:spacing w:before="0" w:beforeAutospacing="0" w:after="0" w:afterAutospacing="0"/>
        <w:rPr>
          <w:szCs w:val="20"/>
        </w:rPr>
      </w:pPr>
      <w:r w:rsidRPr="00C02533">
        <w:rPr>
          <w:szCs w:val="20"/>
        </w:rPr>
        <w:t>Wykonawca dostarczy, zainstaluje i będzie utrzymywać tymczasowe urządzenia zabezpieczające.</w:t>
      </w:r>
    </w:p>
    <w:p w14:paraId="40CE05F2" w14:textId="77777777" w:rsidR="00851579" w:rsidRPr="00C02533" w:rsidRDefault="00851579" w:rsidP="00B42A83">
      <w:pPr>
        <w:pStyle w:val="NormalnyWeb"/>
        <w:spacing w:before="0" w:beforeAutospacing="0" w:after="0" w:afterAutospacing="0"/>
        <w:rPr>
          <w:szCs w:val="20"/>
        </w:rPr>
      </w:pPr>
      <w:r w:rsidRPr="00C02533">
        <w:rPr>
          <w:szCs w:val="20"/>
        </w:rPr>
        <w:t>Koszt zabezpieczenia terenu budowy nie podlega odrębnej zapłacie i przyjmuje się, że jest włączony w cenę umowną.</w:t>
      </w:r>
    </w:p>
    <w:p w14:paraId="3AC6ED2E" w14:textId="77777777" w:rsidR="00851579" w:rsidRPr="00C02533" w:rsidRDefault="00851579" w:rsidP="00B42A83">
      <w:pPr>
        <w:pStyle w:val="NormalnyWeb"/>
        <w:spacing w:before="0" w:beforeAutospacing="0" w:after="0" w:afterAutospacing="0"/>
        <w:rPr>
          <w:b/>
          <w:szCs w:val="20"/>
        </w:rPr>
      </w:pPr>
      <w:r w:rsidRPr="00C02533">
        <w:rPr>
          <w:b/>
          <w:szCs w:val="20"/>
        </w:rPr>
        <w:t>e) Ochrona środowiska w czasie wykonywania robót</w:t>
      </w:r>
    </w:p>
    <w:p w14:paraId="7C85E422" w14:textId="77777777" w:rsidR="00851579" w:rsidRPr="00C02533" w:rsidRDefault="00851579" w:rsidP="00B42A83">
      <w:pPr>
        <w:pStyle w:val="NormalnyWeb"/>
        <w:spacing w:before="0" w:beforeAutospacing="0" w:after="0" w:afterAutospacing="0"/>
        <w:rPr>
          <w:szCs w:val="20"/>
        </w:rPr>
      </w:pPr>
      <w:r w:rsidRPr="00C02533">
        <w:rPr>
          <w:szCs w:val="20"/>
        </w:rPr>
        <w:t>Wykonawca ma obowiązek znać i stosować w czasie prowadzenia robót wszelkie przepisy dotyczące ochrony środowiska naturalnego.</w:t>
      </w:r>
    </w:p>
    <w:p w14:paraId="378DF82B" w14:textId="77777777" w:rsidR="00851579" w:rsidRPr="00C02533" w:rsidRDefault="00851579" w:rsidP="00B42A83">
      <w:pPr>
        <w:pStyle w:val="NormalnyWeb"/>
        <w:spacing w:before="0" w:beforeAutospacing="0" w:after="0" w:afterAutospacing="0"/>
        <w:rPr>
          <w:szCs w:val="20"/>
        </w:rPr>
      </w:pPr>
      <w:r w:rsidRPr="00C02533">
        <w:rPr>
          <w:szCs w:val="20"/>
        </w:rPr>
        <w:t xml:space="preserve">W okresie trwania budowy i wykonywania robót Wykonawca będzie utrzymywać teren budowy, podejmować wszelkie uzasadnione kroki mające na celu stosowanie się do przepisów i norm dotyczących ochrony środowiska na terenie i wokół terenu budowy oraz będzie unikać uszkodzeń lub uciążliwości dla osób lub własności społecznej </w:t>
      </w:r>
    </w:p>
    <w:p w14:paraId="5C76615C" w14:textId="77777777" w:rsidR="00851579" w:rsidRPr="00C02533" w:rsidRDefault="00851579" w:rsidP="00B42A83">
      <w:pPr>
        <w:pStyle w:val="NormalnyWeb"/>
        <w:spacing w:before="0" w:beforeAutospacing="0" w:after="0" w:afterAutospacing="0"/>
        <w:rPr>
          <w:szCs w:val="20"/>
        </w:rPr>
      </w:pPr>
      <w:r w:rsidRPr="00C02533">
        <w:rPr>
          <w:szCs w:val="20"/>
        </w:rPr>
        <w:t xml:space="preserve">i innych, a wynikających ze skażenia, hałasu lub innych przyczyn powstałych </w:t>
      </w:r>
    </w:p>
    <w:p w14:paraId="4481FB29" w14:textId="77777777" w:rsidR="00851579" w:rsidRPr="00C02533" w:rsidRDefault="00851579" w:rsidP="00B42A83">
      <w:pPr>
        <w:pStyle w:val="NormalnyWeb"/>
        <w:spacing w:before="0" w:beforeAutospacing="0" w:after="0" w:afterAutospacing="0"/>
        <w:rPr>
          <w:szCs w:val="20"/>
        </w:rPr>
      </w:pPr>
      <w:r w:rsidRPr="00C02533">
        <w:rPr>
          <w:szCs w:val="20"/>
        </w:rPr>
        <w:t>w następstwie jego sposobu działania.</w:t>
      </w:r>
    </w:p>
    <w:p w14:paraId="498D2D95" w14:textId="77777777" w:rsidR="00851579" w:rsidRPr="00C02533" w:rsidRDefault="00851579" w:rsidP="00B42A83">
      <w:pPr>
        <w:pStyle w:val="NormalnyWeb"/>
        <w:spacing w:before="0" w:beforeAutospacing="0" w:after="0" w:afterAutospacing="0"/>
        <w:rPr>
          <w:b/>
          <w:szCs w:val="20"/>
        </w:rPr>
      </w:pPr>
      <w:r w:rsidRPr="00C02533">
        <w:rPr>
          <w:b/>
          <w:szCs w:val="20"/>
        </w:rPr>
        <w:t>f) Ochrona przeciwpożarowa</w:t>
      </w:r>
    </w:p>
    <w:p w14:paraId="481A973A" w14:textId="77777777" w:rsidR="00851579" w:rsidRPr="00C02533" w:rsidRDefault="00851579" w:rsidP="00B42A83">
      <w:pPr>
        <w:pStyle w:val="NormalnyWeb"/>
        <w:spacing w:before="0" w:beforeAutospacing="0" w:after="0" w:afterAutospacing="0"/>
        <w:rPr>
          <w:szCs w:val="20"/>
        </w:rPr>
      </w:pPr>
      <w:r w:rsidRPr="00C02533">
        <w:rPr>
          <w:szCs w:val="20"/>
        </w:rPr>
        <w:t>Wykonawca będzie przestrzegać przepisy ochrony przeciwpożarowej i utrzymywać sprawny sprzęt przeciwpożarowy, wymagany przez odpowiednie przepisy.</w:t>
      </w:r>
    </w:p>
    <w:p w14:paraId="3F286DB4" w14:textId="77777777" w:rsidR="00851579" w:rsidRPr="00C02533" w:rsidRDefault="00851579" w:rsidP="00B42A83">
      <w:pPr>
        <w:pStyle w:val="NormalnyWeb"/>
        <w:spacing w:before="0" w:beforeAutospacing="0" w:after="0" w:afterAutospacing="0"/>
        <w:rPr>
          <w:szCs w:val="20"/>
        </w:rPr>
      </w:pPr>
      <w:r w:rsidRPr="00C02533">
        <w:rPr>
          <w:szCs w:val="20"/>
        </w:rPr>
        <w:t xml:space="preserve">Materiały łatwopalne będą składowane w sposób zgodny z odpowiednimi przepisami </w:t>
      </w:r>
    </w:p>
    <w:p w14:paraId="0D055FDF" w14:textId="77777777" w:rsidR="00851579" w:rsidRPr="00C02533" w:rsidRDefault="00851579" w:rsidP="00B42A83">
      <w:pPr>
        <w:pStyle w:val="NormalnyWeb"/>
        <w:spacing w:before="0" w:beforeAutospacing="0" w:after="0" w:afterAutospacing="0"/>
        <w:rPr>
          <w:szCs w:val="20"/>
        </w:rPr>
      </w:pPr>
      <w:r w:rsidRPr="00C02533">
        <w:rPr>
          <w:szCs w:val="20"/>
        </w:rPr>
        <w:t>i zabezpieczone przed dostępem osób trzecich.</w:t>
      </w:r>
    </w:p>
    <w:p w14:paraId="223B9A72" w14:textId="77777777" w:rsidR="00851579" w:rsidRPr="00C02533" w:rsidRDefault="00851579" w:rsidP="00B42A83">
      <w:pPr>
        <w:pStyle w:val="NormalnyWeb"/>
        <w:spacing w:before="0" w:beforeAutospacing="0" w:after="0" w:afterAutospacing="0"/>
        <w:rPr>
          <w:szCs w:val="20"/>
        </w:rPr>
      </w:pPr>
      <w:r w:rsidRPr="00C02533">
        <w:rPr>
          <w:szCs w:val="20"/>
        </w:rPr>
        <w:t>Wykonawca będzie odpowiedzialny za wszelkie straty spowodowane pożarem wywołanym jako rezultat realizacji robót albo przez personel Wykonawcy.</w:t>
      </w:r>
    </w:p>
    <w:p w14:paraId="63A0D63D" w14:textId="77777777" w:rsidR="00851579" w:rsidRPr="00C02533" w:rsidRDefault="00851579" w:rsidP="00B42A83">
      <w:pPr>
        <w:pStyle w:val="NormalnyWeb"/>
        <w:spacing w:before="0" w:beforeAutospacing="0" w:after="0" w:afterAutospacing="0"/>
        <w:rPr>
          <w:b/>
          <w:szCs w:val="20"/>
        </w:rPr>
      </w:pPr>
      <w:r w:rsidRPr="00C02533">
        <w:rPr>
          <w:b/>
          <w:szCs w:val="20"/>
        </w:rPr>
        <w:t>g) Materiały szkodliwe dla otoczenia</w:t>
      </w:r>
    </w:p>
    <w:p w14:paraId="2C47BF4C" w14:textId="77777777" w:rsidR="00851579" w:rsidRPr="00C02533" w:rsidRDefault="00851579" w:rsidP="00B42A83">
      <w:pPr>
        <w:pStyle w:val="NormalnyWeb"/>
        <w:spacing w:before="0" w:beforeAutospacing="0" w:after="0" w:afterAutospacing="0"/>
        <w:rPr>
          <w:szCs w:val="20"/>
        </w:rPr>
      </w:pPr>
      <w:r w:rsidRPr="00C02533">
        <w:rPr>
          <w:szCs w:val="20"/>
        </w:rPr>
        <w:t>Materiały, które w sposób trwały są szkodliwe dla otoczenia, nie będą dopuszczone do użycia.</w:t>
      </w:r>
    </w:p>
    <w:p w14:paraId="578297FB" w14:textId="77777777" w:rsidR="00851579" w:rsidRPr="00C02533" w:rsidRDefault="00851579" w:rsidP="00B42A83">
      <w:pPr>
        <w:pStyle w:val="NormalnyWeb"/>
        <w:spacing w:before="0" w:beforeAutospacing="0" w:after="0" w:afterAutospacing="0"/>
        <w:rPr>
          <w:szCs w:val="20"/>
        </w:rPr>
      </w:pPr>
      <w:r w:rsidRPr="00C02533">
        <w:rPr>
          <w:szCs w:val="20"/>
        </w:rPr>
        <w:t>Wszelkie materiały użyte do robót będą miały świadectwa dopuszczenia, w sposób jednoznaczny określające brak szkodliwego oddziaływania na środowisko, wydane przez uprawnioną jednostkę.</w:t>
      </w:r>
    </w:p>
    <w:p w14:paraId="480D5C10" w14:textId="77777777" w:rsidR="00851579" w:rsidRPr="00C02533" w:rsidRDefault="00851579" w:rsidP="00B42A83">
      <w:pPr>
        <w:pStyle w:val="NormalnyWeb"/>
        <w:spacing w:before="0" w:beforeAutospacing="0" w:after="0" w:afterAutospacing="0"/>
        <w:rPr>
          <w:szCs w:val="20"/>
        </w:rPr>
      </w:pPr>
      <w:r w:rsidRPr="00C02533">
        <w:rPr>
          <w:szCs w:val="20"/>
        </w:rPr>
        <w:t>Materiały, które są szkodliwe dla otoczenia tylko w czasie robót, a po zakończeniu robót ich szkodliwość zanika, mogą być użyte pod warunkiem przestrzegania wymagań technologicznych wbudowania, jeżeli wymagają tego odpowiednie przepisy.</w:t>
      </w:r>
    </w:p>
    <w:p w14:paraId="4391B086" w14:textId="77777777" w:rsidR="00851579" w:rsidRPr="00C02533" w:rsidRDefault="00851579" w:rsidP="00B42A83">
      <w:pPr>
        <w:pStyle w:val="NormalnyWeb"/>
        <w:spacing w:before="0" w:beforeAutospacing="0" w:after="0" w:afterAutospacing="0"/>
        <w:rPr>
          <w:b/>
          <w:szCs w:val="20"/>
        </w:rPr>
      </w:pPr>
      <w:r w:rsidRPr="00C02533">
        <w:rPr>
          <w:b/>
          <w:szCs w:val="20"/>
        </w:rPr>
        <w:t>h) Ochrona własności publicznej i prywatnej</w:t>
      </w:r>
    </w:p>
    <w:p w14:paraId="472DCEEF" w14:textId="77777777" w:rsidR="00851579" w:rsidRPr="00C02533" w:rsidRDefault="00851579" w:rsidP="00B42A83">
      <w:pPr>
        <w:pStyle w:val="NormalnyWeb"/>
        <w:spacing w:before="0" w:beforeAutospacing="0" w:after="0" w:afterAutospacing="0"/>
        <w:rPr>
          <w:szCs w:val="20"/>
        </w:rPr>
      </w:pPr>
      <w:r w:rsidRPr="00C02533">
        <w:rPr>
          <w:szCs w:val="20"/>
        </w:rPr>
        <w:t xml:space="preserve">Wykonawca odpowiada za ochronę instalacji na powierzchni ziemi i za urządzenia podziemne, takie jak rurociągi, kable itp. oraz uzyska od odpowiednich władz, będących </w:t>
      </w:r>
      <w:r w:rsidRPr="00C02533">
        <w:rPr>
          <w:szCs w:val="20"/>
        </w:rPr>
        <w:lastRenderedPageBreak/>
        <w:t>właścicielami tych urządzeń, potwierdzenie informacji dostarczonych mu przez Zamawiającego w ramach planu ich lokalizacji.</w:t>
      </w:r>
    </w:p>
    <w:p w14:paraId="436880E3" w14:textId="77777777" w:rsidR="00851579" w:rsidRPr="00C02533" w:rsidRDefault="00851579" w:rsidP="00B42A83">
      <w:pPr>
        <w:pStyle w:val="NormalnyWeb"/>
        <w:spacing w:before="0" w:beforeAutospacing="0" w:after="0" w:afterAutospacing="0"/>
        <w:rPr>
          <w:szCs w:val="20"/>
        </w:rPr>
      </w:pPr>
      <w:r w:rsidRPr="00C02533">
        <w:rPr>
          <w:szCs w:val="20"/>
        </w:rPr>
        <w:t>Wykonawca zapewni właściwe oznaczenie i zabezpieczenie przed uszkodzeniem tych instalacji i urządzeń w czasie trwania budowy. O fakcie przypadkowego uszkodzenia instalacji Wykonawca bezzwłocznie powiadomi Zamawiającego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14:paraId="1B256B0B" w14:textId="77777777" w:rsidR="00851579" w:rsidRPr="00C02533" w:rsidRDefault="00851579" w:rsidP="00B42A83">
      <w:pPr>
        <w:pStyle w:val="NormalnyWeb"/>
        <w:spacing w:before="0" w:beforeAutospacing="0" w:after="0" w:afterAutospacing="0"/>
        <w:rPr>
          <w:b/>
          <w:szCs w:val="20"/>
        </w:rPr>
      </w:pPr>
      <w:r w:rsidRPr="00C02533">
        <w:rPr>
          <w:b/>
          <w:szCs w:val="20"/>
        </w:rPr>
        <w:t>i) Ograniczenie obciążeń osi pojazdów</w:t>
      </w:r>
    </w:p>
    <w:p w14:paraId="05885207" w14:textId="77777777" w:rsidR="00851579" w:rsidRPr="00C02533" w:rsidRDefault="00851579" w:rsidP="00B42A83">
      <w:pPr>
        <w:pStyle w:val="NormalnyWeb"/>
        <w:spacing w:before="0" w:beforeAutospacing="0" w:after="0" w:afterAutospacing="0"/>
        <w:rPr>
          <w:szCs w:val="20"/>
        </w:rPr>
      </w:pPr>
      <w:r w:rsidRPr="00C02533">
        <w:rPr>
          <w:szCs w:val="20"/>
        </w:rPr>
        <w:t>Wykonawca stosować się będzie do ustawowych ograniczeń obciążenia na oś przy transporcie materiałów i wyposażenia, na budowę i z terenu robót. Wykonawca uzyska wszelkie niezbędne zezwolenia od władz, co do przewozu nietypowych wagowo ładunków i w sposób ciągły będzie o każdym takim przewozie powiadamiał Zamawiającego.</w:t>
      </w:r>
    </w:p>
    <w:p w14:paraId="59BF7F87" w14:textId="77777777" w:rsidR="00851579" w:rsidRPr="00C02533" w:rsidRDefault="00851579" w:rsidP="00B42A83">
      <w:pPr>
        <w:pStyle w:val="NormalnyWeb"/>
        <w:spacing w:before="0" w:beforeAutospacing="0" w:after="0" w:afterAutospacing="0"/>
        <w:rPr>
          <w:szCs w:val="20"/>
        </w:rPr>
      </w:pPr>
      <w:r w:rsidRPr="00C02533">
        <w:rPr>
          <w:szCs w:val="20"/>
        </w:rPr>
        <w:t>Pojazdy i ładunki powodujące nadmierne obciążenie osiowe nie będą dopuszczone na teren budowy i Wykonawca będzie odpowiadał za naprawę wszelkich robót w ten sposób uszkodzonych, zgodnie z poleceniami Zamawiającego.</w:t>
      </w:r>
    </w:p>
    <w:p w14:paraId="228C4599" w14:textId="77777777" w:rsidR="00851579" w:rsidRPr="00C02533" w:rsidRDefault="00851579" w:rsidP="00B42A83">
      <w:pPr>
        <w:pStyle w:val="NormalnyWeb"/>
        <w:spacing w:before="0" w:beforeAutospacing="0" w:after="0" w:afterAutospacing="0"/>
        <w:rPr>
          <w:b/>
          <w:szCs w:val="20"/>
        </w:rPr>
      </w:pPr>
      <w:r w:rsidRPr="00C02533">
        <w:rPr>
          <w:b/>
          <w:szCs w:val="20"/>
        </w:rPr>
        <w:t>j) Bezpieczeństwo i higiena pracy</w:t>
      </w:r>
    </w:p>
    <w:p w14:paraId="7A56B31B" w14:textId="77777777" w:rsidR="00851579" w:rsidRPr="00C02533" w:rsidRDefault="00851579" w:rsidP="00B42A83">
      <w:pPr>
        <w:pStyle w:val="NormalnyWeb"/>
        <w:spacing w:before="0" w:beforeAutospacing="0" w:after="0" w:afterAutospacing="0"/>
        <w:rPr>
          <w:szCs w:val="20"/>
        </w:rPr>
      </w:pPr>
      <w:r w:rsidRPr="00C02533">
        <w:rPr>
          <w:szCs w:val="20"/>
        </w:rPr>
        <w:t>Podczas realizacji robót Wykonawca będzie przestrzegać przepisów dotyczących bezpieczeństwa i higieny pracy, a szczególnie zadba, aby personel nie wykonywał pracy w warunkach niebezpiecznych, szkodliwych dla zdrowia oraz niespełniających odpowiednich wymagań sanitarnych.</w:t>
      </w:r>
    </w:p>
    <w:p w14:paraId="6B21F94F" w14:textId="77777777" w:rsidR="00851579" w:rsidRPr="00C02533" w:rsidRDefault="00851579" w:rsidP="00B42A83">
      <w:pPr>
        <w:pStyle w:val="NormalnyWeb"/>
        <w:spacing w:before="0" w:beforeAutospacing="0" w:after="0" w:afterAutospacing="0"/>
        <w:rPr>
          <w:szCs w:val="20"/>
        </w:rPr>
      </w:pPr>
      <w:r w:rsidRPr="00C02533">
        <w:rPr>
          <w:szCs w:val="20"/>
        </w:rPr>
        <w:t>Wykonawca zapewni i będzie utrzymywał wszelkie urządzenia zabezpieczające, socjalne oraz sprzęt i odpowiednią odzież dla ochrony życia i zdrowia osób zatrudnionych na budowie oraz dla zapewnienia bezpieczeństwa publicznego.</w:t>
      </w:r>
    </w:p>
    <w:p w14:paraId="11663820" w14:textId="77777777" w:rsidR="00851579" w:rsidRPr="00C02533" w:rsidRDefault="00851579" w:rsidP="00B42A83">
      <w:pPr>
        <w:pStyle w:val="NormalnyWeb"/>
        <w:spacing w:before="0" w:beforeAutospacing="0" w:after="0" w:afterAutospacing="0"/>
        <w:rPr>
          <w:szCs w:val="20"/>
        </w:rPr>
      </w:pPr>
      <w:r w:rsidRPr="00C02533">
        <w:rPr>
          <w:szCs w:val="20"/>
        </w:rPr>
        <w:t>Uznaje się, że wszelkie koszty związane z wypełnieniem wymagań określonych powyżej nie podlegają odrębnej zapłacie i są uwzględnione w cenie umownej.</w:t>
      </w:r>
    </w:p>
    <w:p w14:paraId="1983D0CF" w14:textId="77777777" w:rsidR="00851579" w:rsidRPr="00C02533" w:rsidRDefault="00851579" w:rsidP="00B42A83">
      <w:pPr>
        <w:pStyle w:val="NormalnyWeb"/>
        <w:spacing w:before="0" w:beforeAutospacing="0" w:after="0" w:afterAutospacing="0"/>
        <w:rPr>
          <w:b/>
          <w:szCs w:val="20"/>
        </w:rPr>
      </w:pPr>
      <w:r w:rsidRPr="00C02533">
        <w:rPr>
          <w:b/>
          <w:szCs w:val="20"/>
        </w:rPr>
        <w:t>k) Ochrona i utrzymanie robót</w:t>
      </w:r>
    </w:p>
    <w:p w14:paraId="70EE5CFA" w14:textId="77777777" w:rsidR="00851579" w:rsidRPr="00C02533" w:rsidRDefault="00851579" w:rsidP="00B42A83">
      <w:pPr>
        <w:pStyle w:val="NormalnyWeb"/>
        <w:spacing w:before="0" w:beforeAutospacing="0" w:after="0" w:afterAutospacing="0"/>
        <w:rPr>
          <w:szCs w:val="20"/>
        </w:rPr>
      </w:pPr>
      <w:r w:rsidRPr="00C02533">
        <w:rPr>
          <w:szCs w:val="20"/>
        </w:rPr>
        <w:t xml:space="preserve">Wykonawca będzie odpowiedzialny za ochronę robót i za wszelkie materiały </w:t>
      </w:r>
    </w:p>
    <w:p w14:paraId="0371E37A" w14:textId="77777777" w:rsidR="00851579" w:rsidRPr="00C02533" w:rsidRDefault="00851579" w:rsidP="00B42A83">
      <w:pPr>
        <w:pStyle w:val="NormalnyWeb"/>
        <w:spacing w:before="0" w:beforeAutospacing="0" w:after="0" w:afterAutospacing="0"/>
        <w:rPr>
          <w:szCs w:val="20"/>
        </w:rPr>
      </w:pPr>
      <w:r w:rsidRPr="00C02533">
        <w:rPr>
          <w:szCs w:val="20"/>
        </w:rPr>
        <w:t>i urządzenia używane do robót od daty rozpoczęcia do daty zakończenia robót (do wydania potwierdzenia zakończenia przez Zamawiającego).</w:t>
      </w:r>
    </w:p>
    <w:p w14:paraId="43306E27" w14:textId="77777777" w:rsidR="00851579" w:rsidRPr="00C02533" w:rsidRDefault="00851579" w:rsidP="00B42A83">
      <w:pPr>
        <w:pStyle w:val="NormalnyWeb"/>
        <w:spacing w:before="0" w:beforeAutospacing="0" w:after="0" w:afterAutospacing="0"/>
        <w:rPr>
          <w:b/>
          <w:szCs w:val="20"/>
        </w:rPr>
      </w:pPr>
      <w:r w:rsidRPr="00C02533">
        <w:rPr>
          <w:b/>
          <w:szCs w:val="20"/>
        </w:rPr>
        <w:t>l) Stosowanie się do prawa i innych przepisów</w:t>
      </w:r>
    </w:p>
    <w:p w14:paraId="33FE95CD" w14:textId="77777777" w:rsidR="00851579" w:rsidRPr="00C02533" w:rsidRDefault="00851579" w:rsidP="00B42A83">
      <w:pPr>
        <w:pStyle w:val="NormalnyWeb"/>
        <w:spacing w:before="0" w:beforeAutospacing="0" w:after="0" w:afterAutospacing="0"/>
        <w:rPr>
          <w:szCs w:val="20"/>
        </w:rPr>
      </w:pPr>
      <w:r w:rsidRPr="00C02533">
        <w:rPr>
          <w:szCs w:val="20"/>
        </w:rPr>
        <w:t xml:space="preserve">Wykonawca zobowiązany jest znać wszystkie przepisy wydane przez władze centralne </w:t>
      </w:r>
    </w:p>
    <w:p w14:paraId="48C5A5D3" w14:textId="77777777" w:rsidR="00851579" w:rsidRPr="00C02533" w:rsidRDefault="00851579" w:rsidP="00B42A83">
      <w:pPr>
        <w:pStyle w:val="NormalnyWeb"/>
        <w:spacing w:before="0" w:beforeAutospacing="0" w:after="0" w:afterAutospacing="0"/>
        <w:rPr>
          <w:szCs w:val="20"/>
        </w:rPr>
      </w:pPr>
      <w:r w:rsidRPr="00C02533">
        <w:rPr>
          <w:szCs w:val="20"/>
        </w:rPr>
        <w:t>i miejscowe oraz inne przepisy i wytyczne, które są w jakikolwiek sposób związane</w:t>
      </w:r>
    </w:p>
    <w:p w14:paraId="61776D03" w14:textId="77777777" w:rsidR="00851579" w:rsidRPr="00C02533" w:rsidRDefault="00851579" w:rsidP="00B42A83">
      <w:pPr>
        <w:pStyle w:val="NormalnyWeb"/>
        <w:spacing w:before="0" w:beforeAutospacing="0" w:after="0" w:afterAutospacing="0"/>
        <w:rPr>
          <w:szCs w:val="20"/>
        </w:rPr>
      </w:pPr>
      <w:r w:rsidRPr="00C02533">
        <w:rPr>
          <w:szCs w:val="20"/>
        </w:rPr>
        <w:t xml:space="preserve">z robotami i będzie w pełni odpowiedzialny za przestrzeganie tych praw, przepisów </w:t>
      </w:r>
    </w:p>
    <w:p w14:paraId="3D9DF25E" w14:textId="77777777" w:rsidR="00153378" w:rsidRPr="00C02533" w:rsidRDefault="00851579" w:rsidP="000E032D">
      <w:pPr>
        <w:pStyle w:val="NormalnyWeb"/>
        <w:spacing w:before="0" w:beforeAutospacing="0" w:after="0" w:afterAutospacing="0"/>
        <w:rPr>
          <w:szCs w:val="20"/>
        </w:rPr>
      </w:pPr>
      <w:r w:rsidRPr="00C02533">
        <w:rPr>
          <w:szCs w:val="20"/>
        </w:rPr>
        <w:t>i wytycznych podczas prowadzenia robót.</w:t>
      </w:r>
    </w:p>
    <w:p w14:paraId="6F67D7AA" w14:textId="77777777" w:rsidR="00C473A8" w:rsidRPr="00C02533" w:rsidRDefault="00C473A8" w:rsidP="007F43A5">
      <w:pPr>
        <w:pStyle w:val="NagwekTimesNewRoman2"/>
      </w:pPr>
      <w:bookmarkStart w:id="12" w:name="_Toc413632770"/>
      <w:r w:rsidRPr="00C02533">
        <w:t xml:space="preserve"> Określenia podstawowe</w:t>
      </w:r>
      <w:bookmarkEnd w:id="12"/>
    </w:p>
    <w:p w14:paraId="7DC97496" w14:textId="77777777" w:rsidR="00CD3645" w:rsidRPr="00C02533" w:rsidRDefault="00CD3645" w:rsidP="00C761B1">
      <w:pPr>
        <w:pStyle w:val="NormalnyWeb"/>
        <w:spacing w:before="240" w:beforeAutospacing="0" w:after="240" w:afterAutospacing="0"/>
      </w:pPr>
      <w:r w:rsidRPr="00C02533">
        <w:t>Zgodne i zawarte w: Polskich Normach, przepisach prawa budowlanego, dokumentach dopuszczenia materiałów do stosowania w budownictwie, wytycznych wykonywania i odbioru robót, literaturze technicznej.</w:t>
      </w:r>
    </w:p>
    <w:p w14:paraId="348AAAFC" w14:textId="77777777" w:rsidR="00CD3645" w:rsidRPr="00C02533" w:rsidRDefault="00CD3645" w:rsidP="00CD3645">
      <w:pPr>
        <w:pStyle w:val="NormalnyWeb"/>
        <w:spacing w:before="0" w:beforeAutospacing="0" w:after="0" w:afterAutospacing="0"/>
      </w:pPr>
      <w:r w:rsidRPr="00C02533">
        <w:lastRenderedPageBreak/>
        <w:t>W dalszej części opracowania skróty i symbole oznaczają:</w:t>
      </w:r>
    </w:p>
    <w:p w14:paraId="46CE4F34" w14:textId="77777777" w:rsidR="004779A2" w:rsidRPr="00C02533" w:rsidRDefault="00CD3645" w:rsidP="007D11D1">
      <w:pPr>
        <w:pStyle w:val="NormalnyWeb"/>
        <w:numPr>
          <w:ilvl w:val="0"/>
          <w:numId w:val="5"/>
        </w:numPr>
        <w:spacing w:before="0" w:beforeAutospacing="0" w:after="0" w:afterAutospacing="0"/>
      </w:pPr>
      <w:r w:rsidRPr="00C02533">
        <w:t>ST - Specyfikacja Techniczna</w:t>
      </w:r>
    </w:p>
    <w:p w14:paraId="73C14691" w14:textId="77777777" w:rsidR="004779A2" w:rsidRPr="00C02533" w:rsidRDefault="00CD3645" w:rsidP="007D11D1">
      <w:pPr>
        <w:pStyle w:val="NormalnyWeb"/>
        <w:numPr>
          <w:ilvl w:val="0"/>
          <w:numId w:val="5"/>
        </w:numPr>
        <w:spacing w:before="0" w:beforeAutospacing="0" w:after="0" w:afterAutospacing="0"/>
      </w:pPr>
      <w:r w:rsidRPr="00C02533">
        <w:t>STS - Specyfikacja Techniczna Szczegół</w:t>
      </w:r>
      <w:r w:rsidR="004779A2" w:rsidRPr="00C02533">
        <w:t>owa</w:t>
      </w:r>
    </w:p>
    <w:p w14:paraId="58BD3038" w14:textId="77777777" w:rsidR="00CD3645" w:rsidRPr="00C02533" w:rsidRDefault="00CD3645" w:rsidP="007D11D1">
      <w:pPr>
        <w:pStyle w:val="NormalnyWeb"/>
        <w:numPr>
          <w:ilvl w:val="0"/>
          <w:numId w:val="5"/>
        </w:numPr>
        <w:spacing w:before="0" w:beforeAutospacing="0" w:after="0" w:afterAutospacing="0"/>
      </w:pPr>
      <w:r w:rsidRPr="00C02533">
        <w:t xml:space="preserve">Kod CPV - oznaczenie liczbowe działu grupy, klasy, kategorii robót zgodnie określeniami Wspólnego Słownika Zamówień (rozporządzeniu nr 2195/2002 z dnia 5 listopada 2002 r. Dz. </w:t>
      </w:r>
      <w:proofErr w:type="spellStart"/>
      <w:r w:rsidRPr="00C02533">
        <w:t>Urz.WE</w:t>
      </w:r>
      <w:proofErr w:type="spellEnd"/>
      <w:r w:rsidRPr="00C02533">
        <w:t xml:space="preserve"> L 340 z 16.12.2002, z późn. zm.)</w:t>
      </w:r>
    </w:p>
    <w:p w14:paraId="6CEFC4CF" w14:textId="77777777" w:rsidR="00CD3645" w:rsidRPr="00C02533" w:rsidRDefault="00CD3645" w:rsidP="00CD3645">
      <w:pPr>
        <w:pStyle w:val="NormalnyWeb"/>
        <w:spacing w:before="0" w:beforeAutospacing="0" w:after="0" w:afterAutospacing="0"/>
        <w:rPr>
          <w:color w:val="FF0000"/>
        </w:rPr>
      </w:pPr>
    </w:p>
    <w:p w14:paraId="455E2BB1" w14:textId="77777777" w:rsidR="00247365" w:rsidRPr="00C02533" w:rsidRDefault="00CD3645" w:rsidP="00247365">
      <w:pPr>
        <w:pStyle w:val="NormalnyWeb"/>
        <w:spacing w:before="0" w:beforeAutospacing="0" w:after="0" w:afterAutospacing="0"/>
      </w:pPr>
      <w:r w:rsidRPr="00C02533">
        <w:t>Ilekroć w Szczegółowych Specyfikacjach Technicznych przywoływane są określenia takie jak:</w:t>
      </w:r>
      <w:bookmarkStart w:id="13" w:name="_Toc475565852"/>
      <w:bookmarkStart w:id="14" w:name="_Toc476847468"/>
    </w:p>
    <w:p w14:paraId="48BEEDC2" w14:textId="77777777" w:rsidR="00CD3645" w:rsidRPr="00C02533" w:rsidRDefault="00CD3645" w:rsidP="007D11D1">
      <w:pPr>
        <w:pStyle w:val="NormalnyWeb"/>
        <w:numPr>
          <w:ilvl w:val="0"/>
          <w:numId w:val="6"/>
        </w:numPr>
        <w:spacing w:before="0" w:beforeAutospacing="0" w:after="0" w:afterAutospacing="0"/>
      </w:pPr>
      <w:r w:rsidRPr="00C02533">
        <w:rPr>
          <w:b/>
        </w:rPr>
        <w:t>obiekt budowlany</w:t>
      </w:r>
      <w:bookmarkEnd w:id="13"/>
      <w:bookmarkEnd w:id="14"/>
      <w:r w:rsidRPr="00C02533">
        <w:t xml:space="preserve"> - należy przez to rozumieć:</w:t>
      </w:r>
    </w:p>
    <w:p w14:paraId="5FB3F7C1" w14:textId="77777777" w:rsidR="00CD3645" w:rsidRPr="00C02533" w:rsidRDefault="00CD3645" w:rsidP="00247365">
      <w:pPr>
        <w:pStyle w:val="NormalnyWeb"/>
        <w:spacing w:before="0" w:beforeAutospacing="0" w:after="0" w:afterAutospacing="0"/>
      </w:pPr>
      <w:r w:rsidRPr="00C02533">
        <w:t>a) budynek wraz z instalacjami i urządzeniami technicznymi;</w:t>
      </w:r>
    </w:p>
    <w:p w14:paraId="16347D82" w14:textId="77777777" w:rsidR="00CD3645" w:rsidRPr="00C02533" w:rsidRDefault="00CD3645" w:rsidP="00247365">
      <w:pPr>
        <w:pStyle w:val="NormalnyWeb"/>
        <w:spacing w:before="0" w:beforeAutospacing="0" w:after="0" w:afterAutospacing="0"/>
      </w:pPr>
      <w:r w:rsidRPr="00C02533">
        <w:t>b) budowlę stanowiącą całość techniczno-użytkową wraz z instalacjami i urządzeniami;</w:t>
      </w:r>
    </w:p>
    <w:p w14:paraId="76BFA842" w14:textId="77777777" w:rsidR="00CD3645" w:rsidRPr="00C02533" w:rsidRDefault="00CD3645" w:rsidP="00247365">
      <w:pPr>
        <w:pStyle w:val="NormalnyWeb"/>
        <w:spacing w:before="0" w:beforeAutospacing="0" w:after="0" w:afterAutospacing="0"/>
      </w:pPr>
      <w:r w:rsidRPr="00C02533">
        <w:t>c) obiekt małej architektury.</w:t>
      </w:r>
    </w:p>
    <w:p w14:paraId="31A6E97C" w14:textId="77777777" w:rsidR="00247365" w:rsidRPr="00C02533" w:rsidRDefault="00CD3645" w:rsidP="007D11D1">
      <w:pPr>
        <w:pStyle w:val="NormalnyWeb"/>
        <w:numPr>
          <w:ilvl w:val="0"/>
          <w:numId w:val="6"/>
        </w:numPr>
      </w:pPr>
      <w:bookmarkStart w:id="15" w:name="_Toc475565853"/>
      <w:bookmarkStart w:id="16" w:name="_Toc476847469"/>
      <w:r w:rsidRPr="00C02533">
        <w:rPr>
          <w:b/>
        </w:rPr>
        <w:t>budynek</w:t>
      </w:r>
      <w:bookmarkEnd w:id="15"/>
      <w:bookmarkEnd w:id="16"/>
      <w:r w:rsidRPr="00C02533">
        <w:t xml:space="preserve"> - należy przez to rozumieć taki obiekt budowlany, który jest trwale związany z gruntem, wydzielony z przestrzeni za pomocą przegród budowlanych oraz posiada fundamenty i dach.</w:t>
      </w:r>
      <w:bookmarkStart w:id="17" w:name="_Toc475565854"/>
      <w:bookmarkStart w:id="18" w:name="_Toc476847470"/>
    </w:p>
    <w:p w14:paraId="6B57F71C" w14:textId="77777777" w:rsidR="00BC1F8A" w:rsidRPr="00C02533" w:rsidRDefault="00CD3645" w:rsidP="007D11D1">
      <w:pPr>
        <w:pStyle w:val="NormalnyWeb"/>
        <w:numPr>
          <w:ilvl w:val="0"/>
          <w:numId w:val="6"/>
        </w:numPr>
      </w:pPr>
      <w:r w:rsidRPr="00C02533">
        <w:rPr>
          <w:b/>
        </w:rPr>
        <w:t>budowla</w:t>
      </w:r>
      <w:bookmarkEnd w:id="17"/>
      <w:bookmarkEnd w:id="18"/>
      <w:r w:rsidRPr="00C02533">
        <w:t xml:space="preserve"> - należy przez to rozumieć każdy obiekt budowlany nie będący budynkiem lub obiektem małej architektury, jak: drogi, składowiska odpadów, sieci uzbrojenia terenu, budowle sportowe.</w:t>
      </w:r>
      <w:bookmarkStart w:id="19" w:name="_Toc475565855"/>
      <w:bookmarkStart w:id="20" w:name="_Toc476847471"/>
    </w:p>
    <w:p w14:paraId="28AFEECD" w14:textId="77777777" w:rsidR="00BC1F8A" w:rsidRPr="00C02533" w:rsidRDefault="00CD3645" w:rsidP="007D11D1">
      <w:pPr>
        <w:pStyle w:val="NormalnyWeb"/>
        <w:numPr>
          <w:ilvl w:val="0"/>
          <w:numId w:val="6"/>
        </w:numPr>
      </w:pPr>
      <w:r w:rsidRPr="00C02533">
        <w:rPr>
          <w:b/>
        </w:rPr>
        <w:t>tymczasowy obiekt budowlany</w:t>
      </w:r>
      <w:bookmarkEnd w:id="19"/>
      <w:bookmarkEnd w:id="20"/>
      <w:r w:rsidRPr="00C02533">
        <w:rPr>
          <w:b/>
        </w:rPr>
        <w:t xml:space="preserve"> </w:t>
      </w:r>
      <w:r w:rsidRPr="00C02533">
        <w:t>- należy przez to rozumieć obiekt budowlany przeznaczony do czasowego użytkowania w okresie krótszym od jego trwałości technicznej, przewidziany do przeniesienia w inne miejsce lub rozbiórki, a także obiekt budowlany nie połączony trwale z gruntem, jak: barakowozy i obiekty kontenerowe.</w:t>
      </w:r>
      <w:bookmarkStart w:id="21" w:name="_Toc475565856"/>
      <w:bookmarkStart w:id="22" w:name="_Toc476847472"/>
    </w:p>
    <w:p w14:paraId="0068EB3E" w14:textId="77777777" w:rsidR="00BC1F8A" w:rsidRPr="00C02533" w:rsidRDefault="00CD3645" w:rsidP="007D11D1">
      <w:pPr>
        <w:pStyle w:val="NormalnyWeb"/>
        <w:numPr>
          <w:ilvl w:val="0"/>
          <w:numId w:val="6"/>
        </w:numPr>
      </w:pPr>
      <w:r w:rsidRPr="00C02533">
        <w:rPr>
          <w:b/>
        </w:rPr>
        <w:t>budowa</w:t>
      </w:r>
      <w:bookmarkEnd w:id="21"/>
      <w:bookmarkEnd w:id="22"/>
      <w:r w:rsidRPr="00C02533">
        <w:t xml:space="preserve"> - należy przez to rozumieć wykonywanie obiektu budowlanego w określonym miejscu, a także odbudowę, rozbudowę, nadbudowę oraz przebudowę obiektu budowlanego;</w:t>
      </w:r>
      <w:bookmarkStart w:id="23" w:name="_Toc475565857"/>
      <w:bookmarkStart w:id="24" w:name="_Toc476847473"/>
    </w:p>
    <w:p w14:paraId="541568E9" w14:textId="77777777" w:rsidR="00BC1F8A" w:rsidRPr="00C02533" w:rsidRDefault="00CD3645" w:rsidP="007D11D1">
      <w:pPr>
        <w:pStyle w:val="NormalnyWeb"/>
        <w:numPr>
          <w:ilvl w:val="0"/>
          <w:numId w:val="6"/>
        </w:numPr>
      </w:pPr>
      <w:r w:rsidRPr="00C02533">
        <w:rPr>
          <w:b/>
        </w:rPr>
        <w:t>roboty budowlane</w:t>
      </w:r>
      <w:bookmarkEnd w:id="23"/>
      <w:bookmarkEnd w:id="24"/>
      <w:r w:rsidRPr="00C02533">
        <w:t xml:space="preserve"> - należy przez to rozumieć budowę, a także prace polegające na montażu, remoncie lub rozbiórce obiektu budowlanego.</w:t>
      </w:r>
      <w:bookmarkStart w:id="25" w:name="_Toc475565858"/>
      <w:bookmarkStart w:id="26" w:name="_Toc476847474"/>
    </w:p>
    <w:p w14:paraId="5466A61C" w14:textId="77777777" w:rsidR="00BC1F8A" w:rsidRPr="00C02533" w:rsidRDefault="00CD3645" w:rsidP="007D11D1">
      <w:pPr>
        <w:pStyle w:val="NormalnyWeb"/>
        <w:numPr>
          <w:ilvl w:val="0"/>
          <w:numId w:val="6"/>
        </w:numPr>
      </w:pPr>
      <w:r w:rsidRPr="00C02533">
        <w:rPr>
          <w:b/>
        </w:rPr>
        <w:t>urządzenia budowlane związanych z obiektem budowlanym</w:t>
      </w:r>
      <w:bookmarkEnd w:id="25"/>
      <w:bookmarkEnd w:id="26"/>
      <w:r w:rsidRPr="00C02533">
        <w:t xml:space="preserve"> - należy przez to rozumieć urządzenia techniczne zapewniające możliwość użytkowania obiektu zgodnie z jego przeznaczeniem, jak przyłącza i urządzenia instalacyjne, w tym oczyszczania lub gromadzenia ścieków, przejazdy, ogrodzenia, place postojowe i place pod śmietniki.</w:t>
      </w:r>
      <w:bookmarkStart w:id="27" w:name="_Toc475565859"/>
      <w:bookmarkStart w:id="28" w:name="_Toc476847475"/>
    </w:p>
    <w:p w14:paraId="00FF64E1" w14:textId="77777777" w:rsidR="00C750BF" w:rsidRPr="00C02533" w:rsidRDefault="00CD3645" w:rsidP="007D11D1">
      <w:pPr>
        <w:pStyle w:val="NormalnyWeb"/>
        <w:numPr>
          <w:ilvl w:val="0"/>
          <w:numId w:val="6"/>
        </w:numPr>
      </w:pPr>
      <w:r w:rsidRPr="00C02533">
        <w:rPr>
          <w:b/>
        </w:rPr>
        <w:t>teren budowy</w:t>
      </w:r>
      <w:bookmarkEnd w:id="27"/>
      <w:bookmarkEnd w:id="28"/>
      <w:r w:rsidRPr="00C02533">
        <w:t xml:space="preserve"> - należy przez to rozumieć przestrzeń, w której prowadzone są roboty</w:t>
      </w:r>
      <w:r w:rsidR="00BC1F8A" w:rsidRPr="00C02533">
        <w:t xml:space="preserve"> </w:t>
      </w:r>
      <w:r w:rsidRPr="00C02533">
        <w:t>budowlane wraz z przestrzenią zajmowaną przez urządzenia zaplecza budowy.</w:t>
      </w:r>
      <w:bookmarkStart w:id="29" w:name="_Toc475565860"/>
      <w:bookmarkStart w:id="30" w:name="_Toc476847476"/>
    </w:p>
    <w:p w14:paraId="60CDC402" w14:textId="77777777" w:rsidR="00C750BF" w:rsidRPr="00C02533" w:rsidRDefault="00CD3645" w:rsidP="007D11D1">
      <w:pPr>
        <w:pStyle w:val="NormalnyWeb"/>
        <w:numPr>
          <w:ilvl w:val="0"/>
          <w:numId w:val="6"/>
        </w:numPr>
      </w:pPr>
      <w:r w:rsidRPr="00C02533">
        <w:rPr>
          <w:b/>
        </w:rPr>
        <w:t>prawo do dysponowania nieruchomością na cele budowlane</w:t>
      </w:r>
      <w:bookmarkEnd w:id="29"/>
      <w:bookmarkEnd w:id="30"/>
      <w:r w:rsidRPr="00C02533">
        <w:t xml:space="preserve"> - należy przez to rozumieć tytuł prawny wynikający z prawa własności, użytkowania wieczystego, zarządu, ograniczonego prawa rzeczowego albo stosunku zobowiązaniowego, przewidującego uprawnienia do wykonywania robót budowlanych.</w:t>
      </w:r>
      <w:bookmarkStart w:id="31" w:name="_Toc475565861"/>
      <w:bookmarkStart w:id="32" w:name="_Toc476847477"/>
    </w:p>
    <w:p w14:paraId="50E56A60" w14:textId="77777777" w:rsidR="00C750BF" w:rsidRPr="00C02533" w:rsidRDefault="00CD3645" w:rsidP="007D11D1">
      <w:pPr>
        <w:pStyle w:val="NormalnyWeb"/>
        <w:numPr>
          <w:ilvl w:val="0"/>
          <w:numId w:val="6"/>
        </w:numPr>
      </w:pPr>
      <w:r w:rsidRPr="00C02533">
        <w:rPr>
          <w:b/>
        </w:rPr>
        <w:lastRenderedPageBreak/>
        <w:t>pozwolenie na budowę</w:t>
      </w:r>
      <w:bookmarkEnd w:id="31"/>
      <w:bookmarkEnd w:id="32"/>
      <w:r w:rsidRPr="00C02533">
        <w:t xml:space="preserve"> - należy przez to rozumieć decyzję administracyjną zezwalając na rozpoczęcie i prowadzenie budowy lub wykonywanie robót budowlanych innych niż budowa obiektu budowlanego.</w:t>
      </w:r>
      <w:bookmarkStart w:id="33" w:name="_Toc475565862"/>
      <w:bookmarkStart w:id="34" w:name="_Toc476847478"/>
    </w:p>
    <w:p w14:paraId="0C2ECE87" w14:textId="77777777" w:rsidR="00C750BF" w:rsidRPr="00C02533" w:rsidRDefault="00CD3645" w:rsidP="007D11D1">
      <w:pPr>
        <w:pStyle w:val="NormalnyWeb"/>
        <w:numPr>
          <w:ilvl w:val="0"/>
          <w:numId w:val="6"/>
        </w:numPr>
      </w:pPr>
      <w:r w:rsidRPr="00C02533">
        <w:rPr>
          <w:b/>
        </w:rPr>
        <w:t>dokumentacja budowy</w:t>
      </w:r>
      <w:bookmarkEnd w:id="33"/>
      <w:bookmarkEnd w:id="34"/>
      <w:r w:rsidRPr="00C02533">
        <w:t xml:space="preserve"> - należy przez to rozumieć pozwolenie na budowę wraz z załączonym projektem budowlanym, dziennik budowy, protokoły odbiorów częściowych i końcowych, w miarę potrzeby, rysunki i opisy służące realizacji obiektu, operaty geodezyjne i książka obmiarów, a w przypadku realizacji obiektów metodą montażu - także dziennik montażu,</w:t>
      </w:r>
      <w:bookmarkStart w:id="35" w:name="_Toc475565863"/>
      <w:bookmarkStart w:id="36" w:name="_Toc476847479"/>
    </w:p>
    <w:p w14:paraId="7AB5C8DC" w14:textId="77777777" w:rsidR="00C750BF" w:rsidRPr="00C02533" w:rsidRDefault="00CD3645" w:rsidP="007D11D1">
      <w:pPr>
        <w:pStyle w:val="NormalnyWeb"/>
        <w:numPr>
          <w:ilvl w:val="0"/>
          <w:numId w:val="6"/>
        </w:numPr>
      </w:pPr>
      <w:r w:rsidRPr="00C02533">
        <w:rPr>
          <w:b/>
        </w:rPr>
        <w:t>dokumentacja powykonawcza</w:t>
      </w:r>
      <w:bookmarkEnd w:id="35"/>
      <w:bookmarkEnd w:id="36"/>
      <w:r w:rsidRPr="00C02533">
        <w:rPr>
          <w:b/>
        </w:rPr>
        <w:t xml:space="preserve"> </w:t>
      </w:r>
      <w:r w:rsidRPr="00C02533">
        <w:t>- należy przez to rozumieć dokumentację budowy z naniesionymi zmianami dokonanymi w toku wykonywania robót oraz geodezyjnymi pomiarami powykonawczymi.</w:t>
      </w:r>
      <w:bookmarkStart w:id="37" w:name="_Toc475565864"/>
      <w:bookmarkStart w:id="38" w:name="_Toc476847480"/>
    </w:p>
    <w:p w14:paraId="2AE7AC7D" w14:textId="77777777" w:rsidR="00C750BF" w:rsidRPr="00C02533" w:rsidRDefault="00CD3645" w:rsidP="007D11D1">
      <w:pPr>
        <w:pStyle w:val="NormalnyWeb"/>
        <w:numPr>
          <w:ilvl w:val="0"/>
          <w:numId w:val="6"/>
        </w:numPr>
      </w:pPr>
      <w:r w:rsidRPr="00C02533">
        <w:rPr>
          <w:b/>
        </w:rPr>
        <w:t>aprobata techniczna</w:t>
      </w:r>
      <w:bookmarkEnd w:id="37"/>
      <w:bookmarkEnd w:id="38"/>
      <w:r w:rsidRPr="00C02533">
        <w:t xml:space="preserve"> - należy przez to rozumieć pozytywną ocenę techniczną wyrobu, stwierdzającą jego przydatność do stosowania w budownictwie.</w:t>
      </w:r>
      <w:bookmarkStart w:id="39" w:name="_Toc475565866"/>
      <w:bookmarkStart w:id="40" w:name="_Toc476847481"/>
    </w:p>
    <w:p w14:paraId="14D107F6" w14:textId="77777777" w:rsidR="00C750BF" w:rsidRPr="00C02533" w:rsidRDefault="00CD3645" w:rsidP="007D11D1">
      <w:pPr>
        <w:pStyle w:val="NormalnyWeb"/>
        <w:numPr>
          <w:ilvl w:val="0"/>
          <w:numId w:val="6"/>
        </w:numPr>
      </w:pPr>
      <w:r w:rsidRPr="00C02533">
        <w:rPr>
          <w:b/>
        </w:rPr>
        <w:t>wyrobie budowlanym</w:t>
      </w:r>
      <w:bookmarkEnd w:id="39"/>
      <w:bookmarkEnd w:id="40"/>
      <w:r w:rsidRPr="00C02533">
        <w:t xml:space="preserve"> - należy przez to rozumieć wyrób, w rozumieniu przepisów o badaniach i certyfikacji, wytworzony w celu wbudowania, wmontowania, zainstalowania lub zastosowania w sposób trwały w obiekcie budowlanym.</w:t>
      </w:r>
      <w:bookmarkStart w:id="41" w:name="_Toc475565870"/>
      <w:bookmarkStart w:id="42" w:name="_Toc476847482"/>
    </w:p>
    <w:p w14:paraId="322B25F6" w14:textId="77777777" w:rsidR="00C750BF" w:rsidRPr="00C02533" w:rsidRDefault="00CD3645" w:rsidP="007D11D1">
      <w:pPr>
        <w:pStyle w:val="NormalnyWeb"/>
        <w:numPr>
          <w:ilvl w:val="0"/>
          <w:numId w:val="6"/>
        </w:numPr>
      </w:pPr>
      <w:r w:rsidRPr="00C02533">
        <w:rPr>
          <w:b/>
        </w:rPr>
        <w:t>Inwestor</w:t>
      </w:r>
      <w:bookmarkEnd w:id="41"/>
      <w:bookmarkEnd w:id="42"/>
      <w:r w:rsidRPr="00C02533">
        <w:rPr>
          <w:rStyle w:val="Nagwek3Znak"/>
          <w:rFonts w:ascii="Arial" w:hAnsi="Arial" w:cs="Arial"/>
          <w:sz w:val="20"/>
          <w:szCs w:val="20"/>
        </w:rPr>
        <w:t xml:space="preserve"> </w:t>
      </w:r>
      <w:r w:rsidRPr="00C02533">
        <w:t>organizuje proces budowy przez zapewnienie opracowania projektów oraz wykonania i odbiorów robót budowlanych przez osoby o odpowiednich kwalifikacjach zawodowych.</w:t>
      </w:r>
      <w:bookmarkStart w:id="43" w:name="_Toc475565872"/>
      <w:bookmarkStart w:id="44" w:name="_Toc476847483"/>
    </w:p>
    <w:p w14:paraId="3C5C0DAF" w14:textId="77777777" w:rsidR="00C750BF" w:rsidRPr="00C02533" w:rsidRDefault="00CD3645" w:rsidP="007D11D1">
      <w:pPr>
        <w:pStyle w:val="NormalnyWeb"/>
        <w:numPr>
          <w:ilvl w:val="0"/>
          <w:numId w:val="6"/>
        </w:numPr>
      </w:pPr>
      <w:r w:rsidRPr="00C02533">
        <w:rPr>
          <w:b/>
        </w:rPr>
        <w:t>Sprzęt zmechanizowany</w:t>
      </w:r>
      <w:bookmarkEnd w:id="43"/>
      <w:bookmarkEnd w:id="44"/>
      <w:r w:rsidRPr="00C02533">
        <w:t xml:space="preserve"> - to maszyny i urządzenia, takie jak: dźwignice, przenośniki, betoniarki, przeciągarki wagonowe, ciągniki i inny sprzęt o napędzie silnikowym.</w:t>
      </w:r>
      <w:bookmarkStart w:id="45" w:name="_Toc475565873"/>
      <w:bookmarkStart w:id="46" w:name="_Toc476847484"/>
    </w:p>
    <w:p w14:paraId="3285B8B5" w14:textId="77777777" w:rsidR="00174B35" w:rsidRPr="00C02533" w:rsidRDefault="00CD3645" w:rsidP="007D11D1">
      <w:pPr>
        <w:pStyle w:val="NormalnyWeb"/>
        <w:numPr>
          <w:ilvl w:val="0"/>
          <w:numId w:val="6"/>
        </w:numPr>
      </w:pPr>
      <w:r w:rsidRPr="00C02533">
        <w:rPr>
          <w:b/>
        </w:rPr>
        <w:t>Sprzęt pomocniczy</w:t>
      </w:r>
      <w:bookmarkEnd w:id="45"/>
      <w:bookmarkEnd w:id="46"/>
      <w:r w:rsidRPr="00C02533">
        <w:t xml:space="preserve"> - to elementy nie stanowiące stałego wyposażenia sprzętu zmechanizowanego, a niezbędne przy wykonywaniu robót budowlanych, takie jak: </w:t>
      </w:r>
      <w:proofErr w:type="spellStart"/>
      <w:r w:rsidRPr="00C02533">
        <w:t>zawiesia</w:t>
      </w:r>
      <w:proofErr w:type="spellEnd"/>
      <w:r w:rsidRPr="00C02533">
        <w:t>, uchwyty, bloki przenośne, podstawki ładunkowe, pomosty, przenośne, wózki ręczne, taczki, narzędzia i urządzenia pomocnicze.</w:t>
      </w:r>
      <w:bookmarkStart w:id="47" w:name="_Toc475565875"/>
      <w:bookmarkStart w:id="48" w:name="_Toc476847485"/>
    </w:p>
    <w:p w14:paraId="4F0BD231" w14:textId="77777777" w:rsidR="00174B35" w:rsidRPr="00C02533" w:rsidRDefault="00CD3645" w:rsidP="007D11D1">
      <w:pPr>
        <w:pStyle w:val="NormalnyWeb"/>
        <w:numPr>
          <w:ilvl w:val="0"/>
          <w:numId w:val="6"/>
        </w:numPr>
      </w:pPr>
      <w:r w:rsidRPr="00C02533">
        <w:rPr>
          <w:b/>
        </w:rPr>
        <w:t>Dziennik budowy</w:t>
      </w:r>
      <w:bookmarkEnd w:id="47"/>
      <w:bookmarkEnd w:id="48"/>
      <w:r w:rsidRPr="00C02533">
        <w:t xml:space="preserve"> jest przeznaczony do rejestracji (w formie wpisów) przebiegu robót budowlanych oraz wszystkich zdarzeń i okoliczności zachodzących w toku ich wykonywania i mających znaczenie przy ocenie technicznej prawidłowości wykonania budowy, rozbiórki lub montażu, których stwierdzenie po zakończeniu robót byłoby utrudnione lub niemożliwe. Z zapisów powinny wyraźnie wynikać kolejność i sposób wykonywania budowy, rozbiórki lub remontu.</w:t>
      </w:r>
      <w:bookmarkStart w:id="49" w:name="_Toc475565876"/>
      <w:bookmarkStart w:id="50" w:name="_Toc476847486"/>
    </w:p>
    <w:p w14:paraId="138B84DC" w14:textId="77777777" w:rsidR="00174B35" w:rsidRPr="00C02533" w:rsidRDefault="00CD3645" w:rsidP="007D11D1">
      <w:pPr>
        <w:pStyle w:val="NormalnyWeb"/>
        <w:numPr>
          <w:ilvl w:val="0"/>
          <w:numId w:val="6"/>
        </w:numPr>
      </w:pPr>
      <w:r w:rsidRPr="00C02533">
        <w:rPr>
          <w:b/>
        </w:rPr>
        <w:t>Kierownik Budowy</w:t>
      </w:r>
      <w:bookmarkEnd w:id="49"/>
      <w:bookmarkEnd w:id="50"/>
      <w:r w:rsidRPr="00C02533">
        <w:t xml:space="preserve"> - osoba wyznaczona przez Wykonawcę, upoważniona do kierowania robotami i do występowania w jego imieniu w sprawach realizacji kontraktu.</w:t>
      </w:r>
      <w:bookmarkStart w:id="51" w:name="_Toc475565877"/>
      <w:bookmarkStart w:id="52" w:name="_Toc476847487"/>
    </w:p>
    <w:p w14:paraId="6A74A457" w14:textId="77777777" w:rsidR="00174B35" w:rsidRPr="00C02533" w:rsidRDefault="00CD3645" w:rsidP="007D11D1">
      <w:pPr>
        <w:pStyle w:val="NormalnyWeb"/>
        <w:numPr>
          <w:ilvl w:val="0"/>
          <w:numId w:val="6"/>
        </w:numPr>
      </w:pPr>
      <w:r w:rsidRPr="00C02533">
        <w:rPr>
          <w:b/>
        </w:rPr>
        <w:t>Kosztorys ofertowy</w:t>
      </w:r>
      <w:bookmarkEnd w:id="51"/>
      <w:bookmarkEnd w:id="52"/>
      <w:r w:rsidRPr="00C02533">
        <w:t xml:space="preserve"> - wyceniony kosztorys ślepy.</w:t>
      </w:r>
      <w:bookmarkStart w:id="53" w:name="_Toc475565878"/>
      <w:bookmarkStart w:id="54" w:name="_Toc476847488"/>
    </w:p>
    <w:p w14:paraId="17D19532" w14:textId="77777777" w:rsidR="00174B35" w:rsidRPr="00C02533" w:rsidRDefault="00CD3645" w:rsidP="007D11D1">
      <w:pPr>
        <w:pStyle w:val="NormalnyWeb"/>
        <w:numPr>
          <w:ilvl w:val="0"/>
          <w:numId w:val="6"/>
        </w:numPr>
      </w:pPr>
      <w:r w:rsidRPr="00C02533">
        <w:rPr>
          <w:b/>
        </w:rPr>
        <w:t>Kosztorys „ślepy" (przedmiar)</w:t>
      </w:r>
      <w:bookmarkEnd w:id="53"/>
      <w:bookmarkEnd w:id="54"/>
      <w:r w:rsidRPr="00C02533">
        <w:rPr>
          <w:b/>
        </w:rPr>
        <w:t xml:space="preserve"> </w:t>
      </w:r>
      <w:r w:rsidRPr="00C02533">
        <w:t>- wykaz robót z podaniem ich ilości (przedmiar) w kolejności technologicznej ich wykonania.</w:t>
      </w:r>
      <w:bookmarkStart w:id="55" w:name="_Toc475565879"/>
      <w:bookmarkStart w:id="56" w:name="_Toc476847489"/>
    </w:p>
    <w:p w14:paraId="5E554EBE" w14:textId="77777777" w:rsidR="00174B35" w:rsidRPr="00C02533" w:rsidRDefault="00CD3645" w:rsidP="007D11D1">
      <w:pPr>
        <w:pStyle w:val="NormalnyWeb"/>
        <w:numPr>
          <w:ilvl w:val="0"/>
          <w:numId w:val="6"/>
        </w:numPr>
      </w:pPr>
      <w:r w:rsidRPr="00C02533">
        <w:rPr>
          <w:b/>
        </w:rPr>
        <w:t>Księga obmiarów</w:t>
      </w:r>
      <w:bookmarkEnd w:id="55"/>
      <w:bookmarkEnd w:id="56"/>
      <w:r w:rsidRPr="00C02533">
        <w:t xml:space="preserve"> – akceptowana przez Inspektora Nadzoru Inwestorskiego z ponumerowanymi stronami służąca do wpisywania przez Wykonawcę obmiaru wykonanych robót w formie wyliczeń, szkiców i ew. dodatkowych załączników. </w:t>
      </w:r>
      <w:r w:rsidRPr="00C02533">
        <w:lastRenderedPageBreak/>
        <w:t>Wpisy w księdze obmiarów podlegają potwierdzeniu przez Inspektora Nadzoru Inwestorskiego.</w:t>
      </w:r>
      <w:bookmarkStart w:id="57" w:name="_Toc475565880"/>
      <w:bookmarkStart w:id="58" w:name="_Toc476847490"/>
    </w:p>
    <w:p w14:paraId="09BAB5FB" w14:textId="77777777" w:rsidR="00174B35" w:rsidRPr="00C02533" w:rsidRDefault="00CD3645" w:rsidP="007D11D1">
      <w:pPr>
        <w:pStyle w:val="NormalnyWeb"/>
        <w:numPr>
          <w:ilvl w:val="0"/>
          <w:numId w:val="6"/>
        </w:numPr>
      </w:pPr>
      <w:r w:rsidRPr="00C02533">
        <w:rPr>
          <w:b/>
        </w:rPr>
        <w:t>Materiały</w:t>
      </w:r>
      <w:bookmarkEnd w:id="57"/>
      <w:bookmarkEnd w:id="58"/>
      <w:r w:rsidRPr="00C02533">
        <w:t xml:space="preserve"> - wszelkie tworzywa niezbędne do wykonania robót zgodne z dokumentacją</w:t>
      </w:r>
      <w:r w:rsidR="00174B35" w:rsidRPr="00C02533">
        <w:t xml:space="preserve"> </w:t>
      </w:r>
      <w:r w:rsidRPr="00C02533">
        <w:t>projektową i specyfikacjami zaakceptowane przez Inspektora Nadzoru Inwestorskiego.</w:t>
      </w:r>
      <w:bookmarkStart w:id="59" w:name="_Toc475565881"/>
      <w:bookmarkStart w:id="60" w:name="_Toc476847491"/>
    </w:p>
    <w:p w14:paraId="5AE40153" w14:textId="77777777" w:rsidR="00174B35" w:rsidRPr="00C02533" w:rsidRDefault="00CD3645" w:rsidP="007D11D1">
      <w:pPr>
        <w:pStyle w:val="NormalnyWeb"/>
        <w:numPr>
          <w:ilvl w:val="0"/>
          <w:numId w:val="6"/>
        </w:numPr>
      </w:pPr>
      <w:r w:rsidRPr="00C02533">
        <w:rPr>
          <w:b/>
        </w:rPr>
        <w:t>Polecenie Inspektora Nadzoru Inwestorskiego</w:t>
      </w:r>
      <w:bookmarkEnd w:id="59"/>
      <w:bookmarkEnd w:id="60"/>
      <w:r w:rsidRPr="00C02533">
        <w:t xml:space="preserve"> - wszelkie polecenia przekazane Wykonawcy przez Inspektora Nadzoru Inwestorskiego w formie pisemnej, dotyczące sposobu realizacji robót lub innych spraw związanych z prowadzeniem budowy.</w:t>
      </w:r>
      <w:bookmarkStart w:id="61" w:name="_Toc475565882"/>
      <w:bookmarkStart w:id="62" w:name="_Toc476847492"/>
    </w:p>
    <w:p w14:paraId="7813AE42" w14:textId="77777777" w:rsidR="009B787C" w:rsidRPr="00C02533" w:rsidRDefault="00CD3645" w:rsidP="007D11D1">
      <w:pPr>
        <w:pStyle w:val="NormalnyWeb"/>
        <w:numPr>
          <w:ilvl w:val="0"/>
          <w:numId w:val="6"/>
        </w:numPr>
      </w:pPr>
      <w:r w:rsidRPr="00C02533">
        <w:rPr>
          <w:b/>
        </w:rPr>
        <w:t>Projektant</w:t>
      </w:r>
      <w:bookmarkEnd w:id="61"/>
      <w:bookmarkEnd w:id="62"/>
      <w:r w:rsidRPr="00C02533">
        <w:t xml:space="preserve"> - uprawniona osoba prawna lub fizyczna będąca autorem dokumentacji projektowej.</w:t>
      </w:r>
      <w:bookmarkStart w:id="63" w:name="_Toc475565883"/>
      <w:bookmarkStart w:id="64" w:name="_Toc476847493"/>
    </w:p>
    <w:p w14:paraId="26110367" w14:textId="77777777" w:rsidR="009B787C" w:rsidRPr="00C02533" w:rsidRDefault="00CD3645" w:rsidP="007D11D1">
      <w:pPr>
        <w:pStyle w:val="NormalnyWeb"/>
        <w:numPr>
          <w:ilvl w:val="0"/>
          <w:numId w:val="6"/>
        </w:numPr>
      </w:pPr>
      <w:r w:rsidRPr="00C02533">
        <w:rPr>
          <w:b/>
        </w:rPr>
        <w:t>Rysunki</w:t>
      </w:r>
      <w:bookmarkEnd w:id="63"/>
      <w:bookmarkEnd w:id="64"/>
      <w:r w:rsidRPr="00C02533">
        <w:rPr>
          <w:rStyle w:val="Nagwek3Znak"/>
          <w:rFonts w:ascii="Arial" w:hAnsi="Arial" w:cs="Arial"/>
          <w:sz w:val="20"/>
          <w:szCs w:val="20"/>
        </w:rPr>
        <w:t xml:space="preserve"> </w:t>
      </w:r>
      <w:r w:rsidRPr="00C02533">
        <w:t>- część dokumentacji projektowej, która wskazuje lokalizację, charakterystykę i wymiary obiektu będącego przedmiotem robót.</w:t>
      </w:r>
    </w:p>
    <w:p w14:paraId="75BC4FC5" w14:textId="77777777" w:rsidR="009B787C" w:rsidRPr="00C02533" w:rsidRDefault="00CD3645" w:rsidP="007D11D1">
      <w:pPr>
        <w:pStyle w:val="NormalnyWeb"/>
        <w:numPr>
          <w:ilvl w:val="0"/>
          <w:numId w:val="6"/>
        </w:numPr>
      </w:pPr>
      <w:r w:rsidRPr="00C02533">
        <w:rPr>
          <w:b/>
        </w:rPr>
        <w:t>Kable i przewody</w:t>
      </w:r>
      <w:r w:rsidRPr="00C02533">
        <w:rPr>
          <w:b/>
          <w:bCs/>
        </w:rPr>
        <w:t xml:space="preserve"> </w:t>
      </w:r>
      <w:r w:rsidRPr="00C02533">
        <w:t>- materiały służące do dostarczania energii elektrycznej, sygnałów, impulsów elektrycznych w wybrane miejsce.</w:t>
      </w:r>
    </w:p>
    <w:p w14:paraId="544D3219" w14:textId="77777777" w:rsidR="009B787C" w:rsidRPr="00C02533" w:rsidRDefault="00CD3645" w:rsidP="007D11D1">
      <w:pPr>
        <w:pStyle w:val="NormalnyWeb"/>
        <w:numPr>
          <w:ilvl w:val="0"/>
          <w:numId w:val="6"/>
        </w:numPr>
        <w:spacing w:before="0" w:beforeAutospacing="0" w:after="0" w:afterAutospacing="0"/>
      </w:pPr>
      <w:r w:rsidRPr="00C02533">
        <w:rPr>
          <w:b/>
        </w:rPr>
        <w:t>Osprzęt instalacyjny do kabli i przewodów</w:t>
      </w:r>
      <w:r w:rsidRPr="00C02533">
        <w:rPr>
          <w:b/>
          <w:bCs/>
          <w:spacing w:val="-2"/>
        </w:rPr>
        <w:t xml:space="preserve"> </w:t>
      </w:r>
      <w:r w:rsidRPr="00C02533">
        <w:rPr>
          <w:spacing w:val="-2"/>
        </w:rPr>
        <w:t>- zespół materiałów dodatkowych, stosowanych przy układaniu przewodów, ułatwiający ich montaż oraz dotarcie w przypadku awarii, zabezpieczający przed uszkodzeniami, wytyczający trasy ciągów równoległych przewodów itp.</w:t>
      </w:r>
    </w:p>
    <w:p w14:paraId="3087DAE6" w14:textId="77777777" w:rsidR="009B787C" w:rsidRPr="00C02533" w:rsidRDefault="00CD3645" w:rsidP="009B787C">
      <w:pPr>
        <w:pStyle w:val="NormalnyWeb"/>
        <w:spacing w:before="0" w:beforeAutospacing="0" w:after="0" w:afterAutospacing="0"/>
        <w:ind w:left="1151" w:firstLine="0"/>
      </w:pPr>
      <w:r w:rsidRPr="00C02533">
        <w:t>Grupy materiałów stanowiących osprzęt instalacyjny do kabli i przewodów:</w:t>
      </w:r>
    </w:p>
    <w:p w14:paraId="66E58005" w14:textId="77777777" w:rsidR="009B787C" w:rsidRPr="00C02533" w:rsidRDefault="00CD3645" w:rsidP="007D11D1">
      <w:pPr>
        <w:pStyle w:val="NormalnyWeb"/>
        <w:numPr>
          <w:ilvl w:val="0"/>
          <w:numId w:val="7"/>
        </w:numPr>
        <w:spacing w:before="0" w:beforeAutospacing="0" w:after="0" w:afterAutospacing="0"/>
      </w:pPr>
      <w:r w:rsidRPr="00C02533">
        <w:t>przepusty kablowe i osłony krawędzi,</w:t>
      </w:r>
    </w:p>
    <w:p w14:paraId="0D6D3130" w14:textId="77777777" w:rsidR="009B787C" w:rsidRPr="00C02533" w:rsidRDefault="00CD3645" w:rsidP="007D11D1">
      <w:pPr>
        <w:pStyle w:val="NormalnyWeb"/>
        <w:numPr>
          <w:ilvl w:val="0"/>
          <w:numId w:val="7"/>
        </w:numPr>
        <w:spacing w:before="0" w:beforeAutospacing="0" w:after="0" w:afterAutospacing="0"/>
      </w:pPr>
      <w:r w:rsidRPr="00C02533">
        <w:rPr>
          <w:spacing w:val="-1"/>
        </w:rPr>
        <w:t>drabinki instalacyjne,</w:t>
      </w:r>
    </w:p>
    <w:p w14:paraId="3104AB19" w14:textId="77777777" w:rsidR="009B787C" w:rsidRPr="00C02533" w:rsidRDefault="00CD3645" w:rsidP="007D11D1">
      <w:pPr>
        <w:pStyle w:val="NormalnyWeb"/>
        <w:numPr>
          <w:ilvl w:val="0"/>
          <w:numId w:val="7"/>
        </w:numPr>
        <w:spacing w:before="0" w:beforeAutospacing="0" w:after="0" w:afterAutospacing="0"/>
      </w:pPr>
      <w:r w:rsidRPr="00C02533">
        <w:t>koryta i korytka instalacyjne,</w:t>
      </w:r>
    </w:p>
    <w:p w14:paraId="1B249B73" w14:textId="77777777" w:rsidR="009B787C" w:rsidRPr="00C02533" w:rsidRDefault="00CD3645" w:rsidP="007D11D1">
      <w:pPr>
        <w:pStyle w:val="NormalnyWeb"/>
        <w:numPr>
          <w:ilvl w:val="0"/>
          <w:numId w:val="7"/>
        </w:numPr>
        <w:spacing w:before="0" w:beforeAutospacing="0" w:after="0" w:afterAutospacing="0"/>
      </w:pPr>
      <w:r w:rsidRPr="00C02533">
        <w:t>kanały i listwy instalacyjne,</w:t>
      </w:r>
    </w:p>
    <w:p w14:paraId="666C5B8C" w14:textId="77777777" w:rsidR="009B787C" w:rsidRPr="00C02533" w:rsidRDefault="00CD3645" w:rsidP="007D11D1">
      <w:pPr>
        <w:pStyle w:val="NormalnyWeb"/>
        <w:numPr>
          <w:ilvl w:val="0"/>
          <w:numId w:val="7"/>
        </w:numPr>
        <w:spacing w:before="0" w:beforeAutospacing="0" w:after="0" w:afterAutospacing="0"/>
      </w:pPr>
      <w:r w:rsidRPr="00C02533">
        <w:rPr>
          <w:spacing w:val="-1"/>
        </w:rPr>
        <w:t>rury instalacyjne,</w:t>
      </w:r>
    </w:p>
    <w:p w14:paraId="660102B7" w14:textId="77777777" w:rsidR="009B787C" w:rsidRPr="00C02533" w:rsidRDefault="00CD3645" w:rsidP="007D11D1">
      <w:pPr>
        <w:pStyle w:val="NormalnyWeb"/>
        <w:numPr>
          <w:ilvl w:val="0"/>
          <w:numId w:val="7"/>
        </w:numPr>
        <w:spacing w:before="0" w:beforeAutospacing="0" w:after="0" w:afterAutospacing="0"/>
      </w:pPr>
      <w:r w:rsidRPr="00C02533">
        <w:rPr>
          <w:spacing w:val="-1"/>
        </w:rPr>
        <w:t>kanały podłogowe,</w:t>
      </w:r>
    </w:p>
    <w:p w14:paraId="4FD22628" w14:textId="77777777" w:rsidR="009B787C" w:rsidRPr="00C02533" w:rsidRDefault="00CD3645" w:rsidP="007D11D1">
      <w:pPr>
        <w:pStyle w:val="NormalnyWeb"/>
        <w:numPr>
          <w:ilvl w:val="0"/>
          <w:numId w:val="7"/>
        </w:numPr>
        <w:spacing w:before="0" w:beforeAutospacing="0" w:after="0" w:afterAutospacing="0"/>
      </w:pPr>
      <w:r w:rsidRPr="00C02533">
        <w:rPr>
          <w:spacing w:val="-1"/>
        </w:rPr>
        <w:t>systemy mocujące,</w:t>
      </w:r>
    </w:p>
    <w:p w14:paraId="4C0EBA27" w14:textId="77777777" w:rsidR="009B787C" w:rsidRPr="00C02533" w:rsidRDefault="00CD3645" w:rsidP="007D11D1">
      <w:pPr>
        <w:pStyle w:val="NormalnyWeb"/>
        <w:numPr>
          <w:ilvl w:val="0"/>
          <w:numId w:val="7"/>
        </w:numPr>
        <w:spacing w:before="0" w:beforeAutospacing="0" w:after="0" w:afterAutospacing="0"/>
      </w:pPr>
      <w:r w:rsidRPr="00C02533">
        <w:t>puszki elektroinstalacyjne,</w:t>
      </w:r>
    </w:p>
    <w:p w14:paraId="6C083A0A" w14:textId="77777777" w:rsidR="009B787C" w:rsidRPr="00C02533" w:rsidRDefault="00CD3645" w:rsidP="007D11D1">
      <w:pPr>
        <w:pStyle w:val="NormalnyWeb"/>
        <w:numPr>
          <w:ilvl w:val="0"/>
          <w:numId w:val="7"/>
        </w:numPr>
        <w:spacing w:before="0" w:beforeAutospacing="0" w:after="0" w:afterAutospacing="0"/>
      </w:pPr>
      <w:r w:rsidRPr="00C02533">
        <w:t>końcówki kablowe, zaciski i konektory,</w:t>
      </w:r>
    </w:p>
    <w:p w14:paraId="12A7839A" w14:textId="77777777" w:rsidR="00CD3645" w:rsidRPr="00C02533" w:rsidRDefault="00CD3645" w:rsidP="007D11D1">
      <w:pPr>
        <w:pStyle w:val="NormalnyWeb"/>
        <w:numPr>
          <w:ilvl w:val="0"/>
          <w:numId w:val="7"/>
        </w:numPr>
        <w:spacing w:before="0" w:beforeAutospacing="0" w:after="0" w:afterAutospacing="0"/>
      </w:pPr>
      <w:r w:rsidRPr="00C02533">
        <w:rPr>
          <w:spacing w:val="3"/>
        </w:rPr>
        <w:t xml:space="preserve">pozostały osprzęt (oznaczniki przewodów, linki nośne i systemy naciągowe, dławice, </w:t>
      </w:r>
      <w:r w:rsidRPr="00C02533">
        <w:t>złączki i szyny, zaciski ochronne itp.).</w:t>
      </w:r>
    </w:p>
    <w:p w14:paraId="3F706910" w14:textId="77777777" w:rsidR="009B787C" w:rsidRPr="00C02533" w:rsidRDefault="00CD3645" w:rsidP="007D11D1">
      <w:pPr>
        <w:pStyle w:val="NormalnyWeb"/>
        <w:numPr>
          <w:ilvl w:val="0"/>
          <w:numId w:val="8"/>
        </w:numPr>
      </w:pPr>
      <w:r w:rsidRPr="00C02533">
        <w:rPr>
          <w:b/>
        </w:rPr>
        <w:t>Urządzenia elektryczne</w:t>
      </w:r>
      <w:r w:rsidRPr="00C02533">
        <w:rPr>
          <w:b/>
          <w:bCs/>
        </w:rPr>
        <w:t xml:space="preserve"> </w:t>
      </w:r>
      <w:r w:rsidRPr="00C02533">
        <w:t xml:space="preserve">- wszelkie urządzenia i elementy instalacji elektrycznej przeznaczone do wytwarzania, przekształcania, przesyłania, rozdziału lub wykorzystania energii </w:t>
      </w:r>
      <w:r w:rsidRPr="00C02533">
        <w:rPr>
          <w:spacing w:val="-1"/>
        </w:rPr>
        <w:t>elektrycznej.</w:t>
      </w:r>
    </w:p>
    <w:p w14:paraId="567B548A" w14:textId="77777777" w:rsidR="009B787C" w:rsidRPr="00C02533" w:rsidRDefault="00CD3645" w:rsidP="007D11D1">
      <w:pPr>
        <w:pStyle w:val="NormalnyWeb"/>
        <w:numPr>
          <w:ilvl w:val="0"/>
          <w:numId w:val="8"/>
        </w:numPr>
      </w:pPr>
      <w:r w:rsidRPr="00C02533">
        <w:rPr>
          <w:b/>
        </w:rPr>
        <w:t>Odbiorniki energii elektrycznej</w:t>
      </w:r>
      <w:r w:rsidRPr="00C02533">
        <w:rPr>
          <w:b/>
          <w:bCs/>
          <w:spacing w:val="-1"/>
        </w:rPr>
        <w:t xml:space="preserve"> </w:t>
      </w:r>
      <w:r w:rsidRPr="00C02533">
        <w:rPr>
          <w:spacing w:val="-1"/>
        </w:rPr>
        <w:t>- urządzenia przeznaczone do przetwarzania energii elek</w:t>
      </w:r>
      <w:r w:rsidRPr="00C02533">
        <w:t>trycznej w inną formę energii (światło, ciepło, energię mechaniczną itp.).</w:t>
      </w:r>
    </w:p>
    <w:p w14:paraId="54672825" w14:textId="77777777" w:rsidR="009B787C" w:rsidRPr="00C02533" w:rsidRDefault="00CD3645" w:rsidP="007D11D1">
      <w:pPr>
        <w:pStyle w:val="NormalnyWeb"/>
        <w:numPr>
          <w:ilvl w:val="0"/>
          <w:numId w:val="8"/>
        </w:numPr>
      </w:pPr>
      <w:r w:rsidRPr="00C02533">
        <w:rPr>
          <w:b/>
        </w:rPr>
        <w:t>Klasa ochronności</w:t>
      </w:r>
      <w:r w:rsidRPr="00C02533">
        <w:rPr>
          <w:b/>
          <w:bCs/>
          <w:spacing w:val="1"/>
        </w:rPr>
        <w:t xml:space="preserve"> </w:t>
      </w:r>
      <w:r w:rsidRPr="00C02533">
        <w:rPr>
          <w:spacing w:val="1"/>
        </w:rPr>
        <w:t xml:space="preserve">- umowne oznaczenie, określające możliwości ochronne urządzenia, </w:t>
      </w:r>
      <w:r w:rsidRPr="00C02533">
        <w:t>ze względu na jego cechy budowy, przy bezpośrednim dotyku.</w:t>
      </w:r>
    </w:p>
    <w:p w14:paraId="147BF081" w14:textId="77777777" w:rsidR="000B035D" w:rsidRPr="00C02533" w:rsidRDefault="00CD3645" w:rsidP="007D11D1">
      <w:pPr>
        <w:pStyle w:val="NormalnyWeb"/>
        <w:numPr>
          <w:ilvl w:val="0"/>
          <w:numId w:val="8"/>
        </w:numPr>
      </w:pPr>
      <w:r w:rsidRPr="00C02533">
        <w:rPr>
          <w:b/>
        </w:rPr>
        <w:t>Oprawa oświetleniowa (elektryczna)</w:t>
      </w:r>
      <w:r w:rsidRPr="00C02533">
        <w:rPr>
          <w:b/>
          <w:bCs/>
          <w:spacing w:val="2"/>
        </w:rPr>
        <w:t xml:space="preserve"> </w:t>
      </w:r>
      <w:r w:rsidRPr="00C02533">
        <w:rPr>
          <w:spacing w:val="2"/>
        </w:rPr>
        <w:t>- kompletne urządzenie służące do przymocowa</w:t>
      </w:r>
      <w:r w:rsidRPr="00C02533">
        <w:rPr>
          <w:spacing w:val="1"/>
        </w:rPr>
        <w:t xml:space="preserve">nia i połączenia z instalacją elektryczną jednego lub kilku źródeł </w:t>
      </w:r>
      <w:r w:rsidRPr="00C02533">
        <w:rPr>
          <w:spacing w:val="1"/>
        </w:rPr>
        <w:lastRenderedPageBreak/>
        <w:t>światła, ochrony źródeł światła przed wpływami zewnętrznymi i ochrony środowiska przed szkodliwym działaniem źródła światła a także do uzyskania odpowiednich parametrów świetlnych (bryła fotome</w:t>
      </w:r>
      <w:r w:rsidRPr="00C02533">
        <w:rPr>
          <w:spacing w:val="2"/>
        </w:rPr>
        <w:t>tryczna, luminacja), ułatwia właściwe umiejscowienie i bezpieczną wymianę źródeł świa</w:t>
      </w:r>
      <w:r w:rsidRPr="00C02533">
        <w:rPr>
          <w:spacing w:val="1"/>
        </w:rPr>
        <w:t xml:space="preserve">tła, tworzy estetyczne formy wymagane dla danego typu pomieszczenia. Elementami </w:t>
      </w:r>
      <w:r w:rsidRPr="00C02533">
        <w:rPr>
          <w:spacing w:val="2"/>
        </w:rPr>
        <w:t>dodatkowymi są osłony lub elementy ukierunkowania źródeł światła w formie: klosza, odbłyśnika, rastra, abażuru.</w:t>
      </w:r>
    </w:p>
    <w:p w14:paraId="71C64F44" w14:textId="77777777" w:rsidR="000B035D" w:rsidRPr="00C02533" w:rsidRDefault="00CD3645" w:rsidP="007D11D1">
      <w:pPr>
        <w:pStyle w:val="NormalnyWeb"/>
        <w:numPr>
          <w:ilvl w:val="0"/>
          <w:numId w:val="8"/>
        </w:numPr>
        <w:spacing w:before="0" w:beforeAutospacing="0" w:after="0" w:afterAutospacing="0"/>
      </w:pPr>
      <w:r w:rsidRPr="00C02533">
        <w:rPr>
          <w:b/>
        </w:rPr>
        <w:t>Zwód</w:t>
      </w:r>
      <w:r w:rsidRPr="00C02533">
        <w:rPr>
          <w:b/>
          <w:bCs/>
          <w:spacing w:val="2"/>
        </w:rPr>
        <w:t xml:space="preserve"> </w:t>
      </w:r>
      <w:r w:rsidRPr="00C02533">
        <w:rPr>
          <w:spacing w:val="2"/>
        </w:rPr>
        <w:t>- część zewnętrznego LPS, w której użyto metalowych elementów jak pręty, przewodniki siatkowe lub przewody łańcuchowe, zdolnych do przechwycenia wyładowania atmosferycznego.</w:t>
      </w:r>
    </w:p>
    <w:p w14:paraId="5FDBCBB4" w14:textId="77777777" w:rsidR="000B035D" w:rsidRPr="00C02533" w:rsidRDefault="00CD3645" w:rsidP="007D11D1">
      <w:pPr>
        <w:pStyle w:val="NormalnyWeb"/>
        <w:numPr>
          <w:ilvl w:val="0"/>
          <w:numId w:val="8"/>
        </w:numPr>
        <w:spacing w:before="0" w:beforeAutospacing="0" w:after="0" w:afterAutospacing="0"/>
      </w:pPr>
      <w:r w:rsidRPr="00C02533">
        <w:rPr>
          <w:b/>
          <w:bCs/>
          <w:spacing w:val="2"/>
        </w:rPr>
        <w:t xml:space="preserve">System przewodów odprowadzających </w:t>
      </w:r>
      <w:r w:rsidRPr="00C02533">
        <w:rPr>
          <w:spacing w:val="2"/>
        </w:rPr>
        <w:t>- część zewnętrznego LPS, przeznaczona do przewodzenia prądu piorunowego od systemu zwodu do systemu uziemienia.</w:t>
      </w:r>
    </w:p>
    <w:p w14:paraId="0E2296BB" w14:textId="77777777" w:rsidR="000B035D" w:rsidRPr="00C02533" w:rsidRDefault="00CD3645" w:rsidP="007D11D1">
      <w:pPr>
        <w:pStyle w:val="NormalnyWeb"/>
        <w:numPr>
          <w:ilvl w:val="0"/>
          <w:numId w:val="8"/>
        </w:numPr>
        <w:spacing w:before="0" w:beforeAutospacing="0" w:after="0" w:afterAutospacing="0"/>
      </w:pPr>
      <w:r w:rsidRPr="00C02533">
        <w:rPr>
          <w:b/>
          <w:bCs/>
          <w:spacing w:val="2"/>
        </w:rPr>
        <w:t xml:space="preserve">Uziom </w:t>
      </w:r>
      <w:r w:rsidRPr="00C02533">
        <w:rPr>
          <w:spacing w:val="2"/>
        </w:rPr>
        <w:t xml:space="preserve">- przewodnik umieszczony w ziemi lub betonie o odpowiednio dużej powierzchni </w:t>
      </w:r>
      <w:r w:rsidRPr="00C02533">
        <w:rPr>
          <w:spacing w:val="-1"/>
        </w:rPr>
        <w:t>styku w celu zapewnienia dobrego połączenia elektrycznego.</w:t>
      </w:r>
    </w:p>
    <w:p w14:paraId="5FFD2B58" w14:textId="77777777" w:rsidR="00CD3645" w:rsidRPr="00C02533" w:rsidRDefault="00CD3645" w:rsidP="00FF442B">
      <w:pPr>
        <w:pStyle w:val="NormalnyWeb"/>
        <w:spacing w:before="0" w:beforeAutospacing="0" w:after="0" w:afterAutospacing="0"/>
        <w:ind w:left="1151" w:firstLine="0"/>
      </w:pPr>
      <w:r w:rsidRPr="00C02533">
        <w:rPr>
          <w:spacing w:val="-1"/>
        </w:rPr>
        <w:t>Może występować jako:</w:t>
      </w:r>
    </w:p>
    <w:p w14:paraId="0E74BDA4" w14:textId="77777777" w:rsidR="000B035D" w:rsidRPr="00C02533" w:rsidRDefault="00CD3645" w:rsidP="007D11D1">
      <w:pPr>
        <w:pStyle w:val="NormalnyWeb"/>
        <w:numPr>
          <w:ilvl w:val="0"/>
          <w:numId w:val="9"/>
        </w:numPr>
        <w:spacing w:before="0" w:beforeAutospacing="0" w:after="0" w:afterAutospacing="0"/>
      </w:pPr>
      <w:r w:rsidRPr="00C02533">
        <w:rPr>
          <w:b/>
          <w:bCs/>
          <w:i/>
          <w:iCs/>
          <w:spacing w:val="-1"/>
        </w:rPr>
        <w:t xml:space="preserve">naturalny </w:t>
      </w:r>
      <w:r w:rsidRPr="00C02533">
        <w:rPr>
          <w:spacing w:val="-1"/>
        </w:rPr>
        <w:t>(wykonany w innym celu, a używany do uziemienia),</w:t>
      </w:r>
    </w:p>
    <w:p w14:paraId="2F9BFAEB" w14:textId="77777777" w:rsidR="000B035D" w:rsidRPr="00C02533" w:rsidRDefault="00CD3645" w:rsidP="007D11D1">
      <w:pPr>
        <w:pStyle w:val="NormalnyWeb"/>
        <w:numPr>
          <w:ilvl w:val="0"/>
          <w:numId w:val="9"/>
        </w:numPr>
        <w:spacing w:before="0" w:beforeAutospacing="0" w:after="0" w:afterAutospacing="0"/>
      </w:pPr>
      <w:r w:rsidRPr="00C02533">
        <w:rPr>
          <w:b/>
          <w:bCs/>
          <w:i/>
          <w:iCs/>
          <w:spacing w:val="-1"/>
        </w:rPr>
        <w:t xml:space="preserve">sztuczny </w:t>
      </w:r>
      <w:r w:rsidRPr="00C02533">
        <w:rPr>
          <w:spacing w:val="-1"/>
        </w:rPr>
        <w:t>(wykonany w celu uziemienia),</w:t>
      </w:r>
    </w:p>
    <w:p w14:paraId="0DF5E802" w14:textId="77777777" w:rsidR="00CD3645" w:rsidRPr="00C02533" w:rsidRDefault="00CD3645" w:rsidP="00FF442B">
      <w:pPr>
        <w:pStyle w:val="NormalnyWeb"/>
        <w:spacing w:before="0" w:beforeAutospacing="0" w:after="0" w:afterAutospacing="0"/>
        <w:ind w:left="1423" w:firstLine="0"/>
      </w:pPr>
      <w:r w:rsidRPr="00C02533">
        <w:rPr>
          <w:spacing w:val="1"/>
        </w:rPr>
        <w:t xml:space="preserve">Jako podstawę przyjmuje się wykorzystanie uziomów naturalnych, jednak w przypadku </w:t>
      </w:r>
      <w:r w:rsidRPr="00C02533">
        <w:rPr>
          <w:spacing w:val="-1"/>
        </w:rPr>
        <w:t>braku możliwości lub nieopłacalności ich zastosowania, wykonuje się uziomy sztuczne.</w:t>
      </w:r>
    </w:p>
    <w:p w14:paraId="2DD25803" w14:textId="77777777" w:rsidR="00CD3645" w:rsidRPr="00C02533" w:rsidRDefault="00FF442B" w:rsidP="00FF442B">
      <w:pPr>
        <w:pStyle w:val="NormalnyWeb"/>
        <w:spacing w:before="0" w:beforeAutospacing="0" w:after="0" w:afterAutospacing="0"/>
        <w:rPr>
          <w:spacing w:val="-1"/>
        </w:rPr>
      </w:pPr>
      <w:r w:rsidRPr="00C02533">
        <w:rPr>
          <w:spacing w:val="-1"/>
        </w:rPr>
        <w:tab/>
      </w:r>
      <w:r w:rsidRPr="00C02533">
        <w:rPr>
          <w:spacing w:val="-1"/>
        </w:rPr>
        <w:tab/>
      </w:r>
      <w:r w:rsidR="00CD3645" w:rsidRPr="00C02533">
        <w:rPr>
          <w:spacing w:val="-1"/>
        </w:rPr>
        <w:t>Materiały stosowane na uziomy sztuczne:</w:t>
      </w:r>
    </w:p>
    <w:p w14:paraId="79874946" w14:textId="77777777" w:rsidR="00FF442B" w:rsidRPr="00C02533" w:rsidRDefault="00CD3645" w:rsidP="007D11D1">
      <w:pPr>
        <w:pStyle w:val="NormalnyWeb"/>
        <w:numPr>
          <w:ilvl w:val="0"/>
          <w:numId w:val="10"/>
        </w:numPr>
        <w:spacing w:before="0" w:beforeAutospacing="0" w:after="0" w:afterAutospacing="0"/>
        <w:rPr>
          <w:spacing w:val="-1"/>
        </w:rPr>
      </w:pPr>
      <w:r w:rsidRPr="00C02533">
        <w:rPr>
          <w:spacing w:val="-1"/>
        </w:rPr>
        <w:t>Stal ocynkowana na gorąco oraz pokryta miedzią galwanicznie lub platerowan</w:t>
      </w:r>
      <w:r w:rsidR="00FF442B" w:rsidRPr="00C02533">
        <w:rPr>
          <w:spacing w:val="-1"/>
        </w:rPr>
        <w:t>y</w:t>
      </w:r>
    </w:p>
    <w:p w14:paraId="5612E8A1" w14:textId="77777777" w:rsidR="00CD3645" w:rsidRPr="00C02533" w:rsidRDefault="00CD3645" w:rsidP="007D11D1">
      <w:pPr>
        <w:pStyle w:val="NormalnyWeb"/>
        <w:numPr>
          <w:ilvl w:val="0"/>
          <w:numId w:val="10"/>
        </w:numPr>
        <w:spacing w:before="0" w:beforeAutospacing="0" w:after="0" w:afterAutospacing="0"/>
        <w:rPr>
          <w:spacing w:val="-1"/>
        </w:rPr>
      </w:pPr>
      <w:r w:rsidRPr="00C02533">
        <w:rPr>
          <w:spacing w:val="-1"/>
        </w:rPr>
        <w:t>Miedź goła a także pokryta cyną lub ocynkowana</w:t>
      </w:r>
    </w:p>
    <w:p w14:paraId="2E735F67" w14:textId="77777777" w:rsidR="00D60F07" w:rsidRPr="00C02533" w:rsidRDefault="00CD3645" w:rsidP="007D11D1">
      <w:pPr>
        <w:pStyle w:val="NormalnyWeb"/>
        <w:numPr>
          <w:ilvl w:val="0"/>
          <w:numId w:val="12"/>
        </w:numPr>
        <w:spacing w:before="0" w:beforeAutospacing="0" w:after="0" w:afterAutospacing="0"/>
      </w:pPr>
      <w:r w:rsidRPr="00C02533">
        <w:rPr>
          <w:b/>
          <w:bCs/>
          <w:spacing w:val="-2"/>
        </w:rPr>
        <w:t xml:space="preserve">Zwody </w:t>
      </w:r>
      <w:r w:rsidRPr="00C02533">
        <w:rPr>
          <w:spacing w:val="-2"/>
        </w:rPr>
        <w:t>- górna część urządzenia piorunochronnego przeznaczona do przechwytywania ude</w:t>
      </w:r>
      <w:r w:rsidRPr="00C02533">
        <w:rPr>
          <w:spacing w:val="-4"/>
        </w:rPr>
        <w:t>rzenia pioruna.</w:t>
      </w:r>
    </w:p>
    <w:p w14:paraId="1B1FB003" w14:textId="77777777" w:rsidR="00D60F07" w:rsidRPr="00C02533" w:rsidRDefault="00CD3645" w:rsidP="00153378">
      <w:pPr>
        <w:pStyle w:val="NormalnyWeb"/>
        <w:spacing w:before="0" w:beforeAutospacing="0" w:after="0" w:afterAutospacing="0"/>
        <w:ind w:left="1151" w:firstLine="0"/>
      </w:pPr>
      <w:r w:rsidRPr="00C02533">
        <w:t>Jako zwody, ze względów ekonomicznych i zgodnie z zaleceniami normy, wykorzystuje się metalowe lub żelbetowe elementy dachu (szczególnie te, które wystają ponad dach).</w:t>
      </w:r>
    </w:p>
    <w:p w14:paraId="29B02268" w14:textId="77777777" w:rsidR="00D60F07" w:rsidRPr="00C02533" w:rsidRDefault="00CD3645" w:rsidP="00153378">
      <w:pPr>
        <w:pStyle w:val="NormalnyWeb"/>
        <w:spacing w:before="0" w:beforeAutospacing="0" w:after="0" w:afterAutospacing="0"/>
        <w:ind w:left="1151" w:firstLine="0"/>
      </w:pPr>
      <w:r w:rsidRPr="00C02533">
        <w:rPr>
          <w:spacing w:val="-2"/>
        </w:rPr>
        <w:t>Rodzaje zwodów:</w:t>
      </w:r>
    </w:p>
    <w:p w14:paraId="6524B5EA" w14:textId="77777777" w:rsidR="00153378" w:rsidRPr="00C02533" w:rsidRDefault="00CD3645" w:rsidP="007D11D1">
      <w:pPr>
        <w:pStyle w:val="NormalnyWeb"/>
        <w:numPr>
          <w:ilvl w:val="0"/>
          <w:numId w:val="11"/>
        </w:numPr>
        <w:spacing w:before="0" w:beforeAutospacing="0" w:after="0" w:afterAutospacing="0"/>
      </w:pPr>
      <w:r w:rsidRPr="00C02533">
        <w:rPr>
          <w:b/>
          <w:bCs/>
          <w:i/>
          <w:iCs/>
        </w:rPr>
        <w:t xml:space="preserve">Zwody naturalne </w:t>
      </w:r>
      <w:r w:rsidRPr="00C02533">
        <w:t>- zewnętrzne lub wewnętrzne metalowe pokrycia i konstrukcje nośne dachów, a ich zastosowanie dotyczy wszystkich rodzajów ochrony obiektów (podstawo</w:t>
      </w:r>
      <w:r w:rsidRPr="00C02533">
        <w:rPr>
          <w:spacing w:val="2"/>
        </w:rPr>
        <w:t xml:space="preserve">wej, obostrzonej i specjalnej). Wykorzystanie elementów dachu jako zwody naturalne </w:t>
      </w:r>
      <w:r w:rsidRPr="00C02533">
        <w:t xml:space="preserve">jest </w:t>
      </w:r>
      <w:proofErr w:type="gramStart"/>
      <w:r w:rsidRPr="00C02533">
        <w:t>możliwe</w:t>
      </w:r>
      <w:proofErr w:type="gramEnd"/>
      <w:r w:rsidRPr="00C02533">
        <w:t xml:space="preserve"> jeśli spełnione są dodatkowe warunki:</w:t>
      </w:r>
    </w:p>
    <w:p w14:paraId="4C63AC72" w14:textId="77777777" w:rsidR="00153378" w:rsidRPr="00C02533" w:rsidRDefault="00CD3645" w:rsidP="00153378">
      <w:pPr>
        <w:pStyle w:val="NormalnyWeb"/>
        <w:spacing w:before="0" w:beforeAutospacing="0" w:after="0" w:afterAutospacing="0"/>
        <w:ind w:left="1871" w:firstLine="0"/>
      </w:pPr>
      <w:r w:rsidRPr="00C02533">
        <w:rPr>
          <w:i/>
          <w:iCs/>
          <w:spacing w:val="2"/>
        </w:rPr>
        <w:t>1</w:t>
      </w:r>
      <w:r w:rsidRPr="00C02533">
        <w:rPr>
          <w:spacing w:val="2"/>
        </w:rPr>
        <w:t xml:space="preserve">. </w:t>
      </w:r>
      <w:r w:rsidRPr="00C02533">
        <w:rPr>
          <w:i/>
          <w:iCs/>
          <w:spacing w:val="2"/>
        </w:rPr>
        <w:t xml:space="preserve">grubość blachy elementu musi być większa od 0,5 mm dla stali, cynku i miedzi oraz </w:t>
      </w:r>
      <w:r w:rsidRPr="00C02533">
        <w:rPr>
          <w:i/>
          <w:iCs/>
          <w:spacing w:val="-2"/>
        </w:rPr>
        <w:t>1 mm dla aluminium</w:t>
      </w:r>
    </w:p>
    <w:p w14:paraId="26DB7479" w14:textId="77777777" w:rsidR="00CD3645" w:rsidRPr="00C02533" w:rsidRDefault="00CD3645" w:rsidP="00153378">
      <w:pPr>
        <w:pStyle w:val="NormalnyWeb"/>
        <w:spacing w:before="0" w:beforeAutospacing="0" w:after="0" w:afterAutospacing="0"/>
        <w:ind w:left="1871" w:firstLine="0"/>
      </w:pPr>
      <w:r w:rsidRPr="00C02533">
        <w:rPr>
          <w:i/>
          <w:iCs/>
          <w:spacing w:val="-1"/>
        </w:rPr>
        <w:t>2</w:t>
      </w:r>
      <w:r w:rsidRPr="00C02533">
        <w:rPr>
          <w:spacing w:val="-1"/>
        </w:rPr>
        <w:t xml:space="preserve">. </w:t>
      </w:r>
      <w:r w:rsidRPr="00C02533">
        <w:rPr>
          <w:i/>
          <w:iCs/>
          <w:spacing w:val="-1"/>
        </w:rPr>
        <w:t>krople metalu wytopione przez piorun nie mogą przedostać się do wnętrza budynku,</w:t>
      </w:r>
    </w:p>
    <w:p w14:paraId="4C0FFE61" w14:textId="77777777" w:rsidR="00153378" w:rsidRPr="00C02533" w:rsidRDefault="00CD3645" w:rsidP="007D11D1">
      <w:pPr>
        <w:pStyle w:val="NormalnyWeb"/>
        <w:numPr>
          <w:ilvl w:val="0"/>
          <w:numId w:val="12"/>
        </w:numPr>
        <w:spacing w:before="0" w:beforeAutospacing="0" w:after="0" w:afterAutospacing="0"/>
        <w:rPr>
          <w:rFonts w:ascii="Calibri" w:hAnsi="Calibri"/>
        </w:rPr>
      </w:pPr>
      <w:r w:rsidRPr="00C02533">
        <w:rPr>
          <w:b/>
          <w:bCs/>
          <w:i/>
          <w:iCs/>
          <w:spacing w:val="1"/>
        </w:rPr>
        <w:t xml:space="preserve">Zwody sztuczne </w:t>
      </w:r>
      <w:r w:rsidRPr="00C02533">
        <w:rPr>
          <w:spacing w:val="1"/>
        </w:rPr>
        <w:t>- wykonywane w przypadku braku możliwości zastosowania elemen</w:t>
      </w:r>
      <w:r w:rsidRPr="00C02533">
        <w:rPr>
          <w:spacing w:val="3"/>
        </w:rPr>
        <w:t xml:space="preserve">tów dachu jako zwody naturalne, ze względu na konstrukcję dachu lub </w:t>
      </w:r>
      <w:r w:rsidRPr="00C02533">
        <w:rPr>
          <w:spacing w:val="3"/>
        </w:rPr>
        <w:lastRenderedPageBreak/>
        <w:t xml:space="preserve">konieczności </w:t>
      </w:r>
      <w:r w:rsidRPr="00C02533">
        <w:t>spełnienia warunków dodatkowych. Zwody montowane bezpośrednio na obiekcie określa się jako nieizolowane, natomiast montowane obok lub nad obiektem nazywa się izo</w:t>
      </w:r>
      <w:r w:rsidRPr="00C02533">
        <w:rPr>
          <w:spacing w:val="4"/>
        </w:rPr>
        <w:t xml:space="preserve">lowanym. Rozróżnia się zwody poziome (niskie, podwyższone i wysokie) i pionowe. </w:t>
      </w:r>
      <w:r w:rsidRPr="00C02533">
        <w:t xml:space="preserve">Ochronę odgromową z zastosowaniem zwodów poziomych niskich lub podwyższonych </w:t>
      </w:r>
      <w:r w:rsidRPr="00C02533">
        <w:rPr>
          <w:spacing w:val="1"/>
        </w:rPr>
        <w:t>nazwano ochroną klatkową, natomiast z zastosowaniem zwodów pionowych lub pozio</w:t>
      </w:r>
      <w:r w:rsidRPr="00C02533">
        <w:rPr>
          <w:spacing w:val="-1"/>
        </w:rPr>
        <w:t xml:space="preserve">mych wysokich nazwano ochroną strefową. Ochrona strefowa wymaga takiego dobrania </w:t>
      </w:r>
      <w:r w:rsidRPr="00C02533">
        <w:rPr>
          <w:spacing w:val="2"/>
        </w:rPr>
        <w:t xml:space="preserve">wysokości montażu zwodów, aby cały chroniony obiekt znalazł się w strefie ochronnej </w:t>
      </w:r>
      <w:r w:rsidRPr="00C02533">
        <w:rPr>
          <w:spacing w:val="-1"/>
        </w:rPr>
        <w:t>(wyznaczonej przez zwód i jego kąt ochronny)</w:t>
      </w:r>
      <w:r w:rsidRPr="00C02533">
        <w:rPr>
          <w:rFonts w:ascii="Calibri" w:hAnsi="Calibri"/>
          <w:spacing w:val="-1"/>
          <w:szCs w:val="18"/>
        </w:rPr>
        <w:t>.</w:t>
      </w:r>
    </w:p>
    <w:p w14:paraId="1C9EA077" w14:textId="77777777" w:rsidR="00153378" w:rsidRPr="00C02533" w:rsidRDefault="00CD3645" w:rsidP="007D11D1">
      <w:pPr>
        <w:pStyle w:val="NormalnyWeb"/>
        <w:numPr>
          <w:ilvl w:val="0"/>
          <w:numId w:val="12"/>
        </w:numPr>
        <w:spacing w:before="0" w:beforeAutospacing="0" w:after="0" w:afterAutospacing="0"/>
        <w:rPr>
          <w:rFonts w:ascii="Calibri" w:hAnsi="Calibri"/>
        </w:rPr>
      </w:pPr>
      <w:r w:rsidRPr="00C02533">
        <w:rPr>
          <w:b/>
          <w:bCs/>
          <w:spacing w:val="-1"/>
        </w:rPr>
        <w:t xml:space="preserve">Stopień ochrony IP </w:t>
      </w:r>
      <w:r w:rsidRPr="00C02533">
        <w:rPr>
          <w:spacing w:val="-1"/>
        </w:rPr>
        <w:t xml:space="preserve">- określona w PN-EN 60529:2003, umowna miara ochrony przed dotykiem elementów instalacji elektrycznej oraz przed przedostaniem się ciał stałych, wnikaniem </w:t>
      </w:r>
      <w:r w:rsidRPr="00C02533">
        <w:t>cieczy (szczególnie wody) i gazów, a którą zapewnia odpowiednia obudowa.</w:t>
      </w:r>
    </w:p>
    <w:p w14:paraId="0C7EA4D0" w14:textId="77777777" w:rsidR="00153378" w:rsidRPr="00C02533" w:rsidRDefault="00CD3645" w:rsidP="007D11D1">
      <w:pPr>
        <w:pStyle w:val="NormalnyWeb"/>
        <w:numPr>
          <w:ilvl w:val="0"/>
          <w:numId w:val="12"/>
        </w:numPr>
        <w:spacing w:before="0" w:beforeAutospacing="0" w:after="0" w:afterAutospacing="0"/>
        <w:rPr>
          <w:rFonts w:ascii="Calibri" w:hAnsi="Calibri"/>
        </w:rPr>
      </w:pPr>
      <w:r w:rsidRPr="00C02533">
        <w:rPr>
          <w:b/>
          <w:bCs/>
        </w:rPr>
        <w:t xml:space="preserve">Obwód instalacji elektrycznej </w:t>
      </w:r>
      <w:r w:rsidRPr="00C02533">
        <w:t>- zespół elementów połączonych pośrednio lub bezpośrednio ze źródłem energii elektrycznej za pomocą chronionego przed przetężeniem wspólnym zabezpieczeniem, kompletu odpowiednio połączonych przewodów elektrycznych. W skład obwodu elektrycznego wchodzą przewody pod napięciem, przewody ochronne oraz wszelkie urządzenia zmieniające parametry elektryczne obwodu, rozdzielcze, sterownicze i sygnalizacyjne, związane z danym punktem zasilania w energię (zabezpieczeniem).</w:t>
      </w:r>
    </w:p>
    <w:p w14:paraId="71858026" w14:textId="77777777" w:rsidR="00153378" w:rsidRPr="00C02533" w:rsidRDefault="00CD3645" w:rsidP="007D11D1">
      <w:pPr>
        <w:pStyle w:val="NormalnyWeb"/>
        <w:numPr>
          <w:ilvl w:val="0"/>
          <w:numId w:val="12"/>
        </w:numPr>
        <w:spacing w:before="0" w:beforeAutospacing="0" w:after="0" w:afterAutospacing="0"/>
        <w:rPr>
          <w:rFonts w:ascii="Calibri" w:hAnsi="Calibri"/>
        </w:rPr>
      </w:pPr>
      <w:r w:rsidRPr="00C02533">
        <w:rPr>
          <w:b/>
          <w:bCs/>
          <w:spacing w:val="1"/>
        </w:rPr>
        <w:t xml:space="preserve">Część dostępna </w:t>
      </w:r>
      <w:r w:rsidRPr="00C02533">
        <w:rPr>
          <w:spacing w:val="1"/>
        </w:rPr>
        <w:t xml:space="preserve">- przewodząca część urządzenia elektroenergetycznego lub innego </w:t>
      </w:r>
      <w:r w:rsidRPr="00C02533">
        <w:t>przedmiotu, będąca w zasięgu ręki ze stanowiska dostępnego (tj. takiego, na którym człowiek o przeciętnej sprawności fizycznej może się znaleźć bez korzystania ze środków po</w:t>
      </w:r>
      <w:r w:rsidRPr="00C02533">
        <w:rPr>
          <w:spacing w:val="-1"/>
        </w:rPr>
        <w:t>mocniczych np. drabiny, słupołazów itp.), która podczas normalnej pracy nie jest pod napięciem, jednak może się pod nim znaleźć w momencie zakłócenia (uszkodzenia lub niezamie</w:t>
      </w:r>
      <w:r w:rsidRPr="00C02533">
        <w:t>rzonej zmiany instalacji elektroenergetycznej, parametrów, charakterystyk lub układu pracy urządzenia np. zwarcia, wyniesienia potencjału, uszkodzenia izolacji itp.).</w:t>
      </w:r>
    </w:p>
    <w:p w14:paraId="299221AD" w14:textId="77777777" w:rsidR="00153378" w:rsidRPr="00C02533" w:rsidRDefault="00CD3645" w:rsidP="007D11D1">
      <w:pPr>
        <w:pStyle w:val="NormalnyWeb"/>
        <w:numPr>
          <w:ilvl w:val="0"/>
          <w:numId w:val="12"/>
        </w:numPr>
        <w:spacing w:before="0" w:beforeAutospacing="0" w:after="0" w:afterAutospacing="0"/>
        <w:rPr>
          <w:rFonts w:ascii="Calibri" w:hAnsi="Calibri"/>
        </w:rPr>
      </w:pPr>
      <w:r w:rsidRPr="00C02533">
        <w:rPr>
          <w:b/>
          <w:bCs/>
          <w:spacing w:val="1"/>
        </w:rPr>
        <w:t xml:space="preserve">Napięcie dotykowe Ud </w:t>
      </w:r>
      <w:r w:rsidRPr="00C02533">
        <w:rPr>
          <w:b/>
          <w:bCs/>
          <w:i/>
          <w:iCs/>
          <w:spacing w:val="1"/>
        </w:rPr>
        <w:t xml:space="preserve">(źródłowe przy dotyku) </w:t>
      </w:r>
      <w:r w:rsidRPr="00C02533">
        <w:rPr>
          <w:i/>
          <w:iCs/>
          <w:spacing w:val="1"/>
        </w:rPr>
        <w:t xml:space="preserve">- </w:t>
      </w:r>
      <w:r w:rsidRPr="00C02533">
        <w:rPr>
          <w:spacing w:val="1"/>
        </w:rPr>
        <w:t xml:space="preserve">napięcie pojawiające się przy zwarciu </w:t>
      </w:r>
      <w:r w:rsidRPr="00C02533">
        <w:rPr>
          <w:spacing w:val="-1"/>
        </w:rPr>
        <w:t>doziemnym pomiędzy przewodzącą częścią, która może być (nie jest) dotknięta przez człowieka a miejscem na ziemi, na którym znajdują się stopy.</w:t>
      </w:r>
    </w:p>
    <w:p w14:paraId="6622A4AA" w14:textId="77777777" w:rsidR="00153378" w:rsidRPr="00C02533" w:rsidRDefault="00CD3645" w:rsidP="007D11D1">
      <w:pPr>
        <w:pStyle w:val="NormalnyWeb"/>
        <w:numPr>
          <w:ilvl w:val="0"/>
          <w:numId w:val="12"/>
        </w:numPr>
        <w:spacing w:before="0" w:beforeAutospacing="0" w:after="0" w:afterAutospacing="0"/>
        <w:rPr>
          <w:rFonts w:ascii="Calibri" w:hAnsi="Calibri"/>
        </w:rPr>
      </w:pPr>
      <w:r w:rsidRPr="00C02533">
        <w:rPr>
          <w:b/>
          <w:bCs/>
          <w:spacing w:val="7"/>
        </w:rPr>
        <w:t xml:space="preserve">Osłona izolacyjna </w:t>
      </w:r>
      <w:r w:rsidRPr="00C02533">
        <w:rPr>
          <w:spacing w:val="7"/>
        </w:rPr>
        <w:t xml:space="preserve">- osłona wykonana w celu uniemożliwienia dotknięcia elementów </w:t>
      </w:r>
      <w:r w:rsidRPr="00C02533">
        <w:t xml:space="preserve">w części dostępnej, na których może się pojawić niebezpieczne napięcie np. na pancerzu </w:t>
      </w:r>
      <w:r w:rsidRPr="00C02533">
        <w:rPr>
          <w:spacing w:val="-2"/>
        </w:rPr>
        <w:t>metalowym kabla.</w:t>
      </w:r>
    </w:p>
    <w:p w14:paraId="5A13FE26" w14:textId="77777777" w:rsidR="00153378" w:rsidRPr="00C02533" w:rsidRDefault="00CD3645" w:rsidP="007D11D1">
      <w:pPr>
        <w:pStyle w:val="NormalnyWeb"/>
        <w:numPr>
          <w:ilvl w:val="0"/>
          <w:numId w:val="12"/>
        </w:numPr>
        <w:spacing w:before="0" w:beforeAutospacing="0" w:after="0" w:afterAutospacing="0"/>
        <w:rPr>
          <w:rFonts w:ascii="Calibri" w:hAnsi="Calibri"/>
        </w:rPr>
      </w:pPr>
      <w:r w:rsidRPr="00C02533">
        <w:rPr>
          <w:b/>
          <w:bCs/>
        </w:rPr>
        <w:t xml:space="preserve">Przewód uziemiający </w:t>
      </w:r>
      <w:r w:rsidRPr="00C02533">
        <w:t xml:space="preserve">- przewodnik łączący uziemiany element z uziomem, umieszczony </w:t>
      </w:r>
      <w:r w:rsidRPr="00C02533">
        <w:rPr>
          <w:spacing w:val="-1"/>
        </w:rPr>
        <w:t>poza ziemią lub izolowany od ziemi i wody, jeśli się w tym środowisku znajduje.</w:t>
      </w:r>
    </w:p>
    <w:p w14:paraId="4C09E354" w14:textId="78DDD90F" w:rsidR="00CD3645" w:rsidRPr="00C02533" w:rsidRDefault="00CD3645" w:rsidP="007D11D1">
      <w:pPr>
        <w:pStyle w:val="NormalnyWeb"/>
        <w:numPr>
          <w:ilvl w:val="0"/>
          <w:numId w:val="12"/>
        </w:numPr>
        <w:spacing w:before="0" w:beforeAutospacing="0" w:after="0" w:afterAutospacing="0"/>
        <w:rPr>
          <w:rFonts w:ascii="Calibri" w:hAnsi="Calibri"/>
        </w:rPr>
      </w:pPr>
      <w:r w:rsidRPr="00C02533">
        <w:rPr>
          <w:b/>
          <w:bCs/>
        </w:rPr>
        <w:t xml:space="preserve">Ochrona wewnętrzna </w:t>
      </w:r>
      <w:r w:rsidRPr="00C02533">
        <w:t xml:space="preserve">- zespół działań i urządzeń zapewniający bezpieczeństwo i ochronę </w:t>
      </w:r>
      <w:r w:rsidRPr="00C02533">
        <w:rPr>
          <w:spacing w:val="-1"/>
        </w:rPr>
        <w:t xml:space="preserve">przed skutkami wyładowań piorunowych, ludziom znajdującym się w budynku. Realizowana </w:t>
      </w:r>
      <w:r w:rsidRPr="00C02533">
        <w:t xml:space="preserve">jest poprzez: wykonanie ekwipotencjalizacji wszystkich </w:t>
      </w:r>
      <w:r w:rsidRPr="00C02533">
        <w:lastRenderedPageBreak/>
        <w:t xml:space="preserve">urządzeń i elementów metalowych, zachowanie odpowiednich odstępów izolacyjnych lub stosowanie dodatkowych środków </w:t>
      </w:r>
      <w:r w:rsidRPr="00C02533">
        <w:rPr>
          <w:spacing w:val="-3"/>
        </w:rPr>
        <w:t>ochrony</w:t>
      </w:r>
    </w:p>
    <w:p w14:paraId="71DD0716" w14:textId="77777777" w:rsidR="00C02533" w:rsidRPr="00C02533" w:rsidRDefault="00C02533" w:rsidP="00C02533">
      <w:pPr>
        <w:pStyle w:val="NormalnyWeb"/>
        <w:spacing w:before="0" w:beforeAutospacing="0" w:after="0" w:afterAutospacing="0"/>
        <w:ind w:left="1146" w:firstLine="0"/>
        <w:rPr>
          <w:rFonts w:ascii="Calibri" w:hAnsi="Calibri"/>
        </w:rPr>
      </w:pPr>
    </w:p>
    <w:p w14:paraId="3262DA18" w14:textId="77777777" w:rsidR="00C473A8" w:rsidRPr="00C02533" w:rsidRDefault="00C473A8" w:rsidP="00AD3E5F">
      <w:pPr>
        <w:pStyle w:val="NagwekTimesNewRoman"/>
      </w:pPr>
      <w:bookmarkStart w:id="65" w:name="_Toc413632779"/>
      <w:bookmarkStart w:id="66" w:name="_Toc17225457"/>
      <w:r w:rsidRPr="00C02533">
        <w:t>MATERIAŁY</w:t>
      </w:r>
      <w:bookmarkEnd w:id="65"/>
      <w:bookmarkEnd w:id="66"/>
    </w:p>
    <w:p w14:paraId="155596A0" w14:textId="77777777" w:rsidR="00D2150F" w:rsidRPr="00C02533" w:rsidRDefault="00D2150F" w:rsidP="007D11D1">
      <w:pPr>
        <w:pStyle w:val="Akapitzlist"/>
        <w:numPr>
          <w:ilvl w:val="0"/>
          <w:numId w:val="1"/>
        </w:numPr>
        <w:spacing w:before="240" w:line="360" w:lineRule="auto"/>
        <w:jc w:val="left"/>
        <w:outlineLvl w:val="2"/>
        <w:rPr>
          <w:b/>
          <w:bCs/>
          <w:vanish/>
          <w:sz w:val="24"/>
          <w:szCs w:val="24"/>
          <w:u w:color="000000"/>
        </w:rPr>
      </w:pPr>
      <w:bookmarkStart w:id="67" w:name="_Toc520716760"/>
      <w:bookmarkStart w:id="68" w:name="_Toc520718475"/>
      <w:bookmarkStart w:id="69" w:name="_Toc520719210"/>
      <w:bookmarkStart w:id="70" w:name="_Toc520723142"/>
      <w:bookmarkStart w:id="71" w:name="_Toc520725226"/>
      <w:bookmarkStart w:id="72" w:name="_Toc520727446"/>
      <w:bookmarkStart w:id="73" w:name="_Toc520898132"/>
      <w:bookmarkStart w:id="74" w:name="_Toc520898189"/>
      <w:bookmarkStart w:id="75" w:name="_Toc413632780"/>
      <w:bookmarkStart w:id="76" w:name="_Toc17225458"/>
      <w:bookmarkEnd w:id="67"/>
      <w:bookmarkEnd w:id="68"/>
      <w:bookmarkEnd w:id="69"/>
      <w:bookmarkEnd w:id="70"/>
      <w:bookmarkEnd w:id="71"/>
      <w:bookmarkEnd w:id="72"/>
      <w:bookmarkEnd w:id="73"/>
      <w:bookmarkEnd w:id="74"/>
      <w:bookmarkEnd w:id="76"/>
    </w:p>
    <w:p w14:paraId="0F802BAE" w14:textId="77777777" w:rsidR="00ED41D9" w:rsidRPr="00C02533" w:rsidRDefault="00ED41D9" w:rsidP="007D11D1">
      <w:pPr>
        <w:pStyle w:val="Akapitzlist"/>
        <w:widowControl/>
        <w:numPr>
          <w:ilvl w:val="0"/>
          <w:numId w:val="3"/>
        </w:numPr>
        <w:spacing w:before="240" w:after="240" w:line="276" w:lineRule="auto"/>
        <w:ind w:right="0"/>
        <w:jc w:val="left"/>
        <w:rPr>
          <w:b/>
          <w:vanish/>
          <w:sz w:val="24"/>
          <w:szCs w:val="24"/>
          <w:lang w:eastAsia="pl-PL"/>
        </w:rPr>
      </w:pPr>
    </w:p>
    <w:p w14:paraId="4318647D" w14:textId="77777777" w:rsidR="00C473A8" w:rsidRPr="00C02533" w:rsidRDefault="00C473A8" w:rsidP="007F43A5">
      <w:pPr>
        <w:pStyle w:val="NagwekTimesNewRoman2"/>
      </w:pPr>
      <w:r w:rsidRPr="00C02533">
        <w:t>Ogólne wymagania</w:t>
      </w:r>
      <w:bookmarkEnd w:id="75"/>
    </w:p>
    <w:p w14:paraId="19D3E4AE" w14:textId="77777777" w:rsidR="001E7722" w:rsidRPr="00C02533" w:rsidRDefault="001E7722" w:rsidP="001E7722">
      <w:pPr>
        <w:pStyle w:val="NormalnyWeb"/>
        <w:spacing w:before="0" w:beforeAutospacing="0" w:after="0" w:afterAutospacing="0"/>
      </w:pPr>
      <w:bookmarkStart w:id="77" w:name="_Toc413632781"/>
      <w:r w:rsidRPr="00C02533">
        <w:t>Przy wykonywaniu prac należy stosować materiały i wyroby dopuszczone do obrotu i stosowania w budownictwie.</w:t>
      </w:r>
    </w:p>
    <w:p w14:paraId="70F8B5CF" w14:textId="77777777" w:rsidR="001E7722" w:rsidRPr="00C02533" w:rsidRDefault="001E7722" w:rsidP="001E7722">
      <w:pPr>
        <w:pStyle w:val="NormalnyWeb"/>
        <w:spacing w:before="0" w:beforeAutospacing="0" w:after="0" w:afterAutospacing="0"/>
      </w:pPr>
      <w:r w:rsidRPr="00C02533">
        <w:t xml:space="preserve">Zgodnie z ustawą „Wyroby </w:t>
      </w:r>
      <w:proofErr w:type="gramStart"/>
      <w:r w:rsidRPr="00C02533">
        <w:t>budowlane”(</w:t>
      </w:r>
      <w:proofErr w:type="gramEnd"/>
      <w:r w:rsidRPr="00C02533">
        <w:t xml:space="preserve"> Dz.U.04.92.881), wyrób budowlany nadaje się do stosowania przy wykonywaniu robót budowlanych, jeżeli jest:</w:t>
      </w:r>
    </w:p>
    <w:p w14:paraId="1063B4CC" w14:textId="77777777" w:rsidR="001E7722" w:rsidRPr="00C02533" w:rsidRDefault="001E7722" w:rsidP="001E7722">
      <w:pPr>
        <w:pStyle w:val="NormalnyWeb"/>
        <w:spacing w:before="0" w:beforeAutospacing="0" w:after="0" w:afterAutospacing="0"/>
      </w:pPr>
      <w:r w:rsidRPr="00C02533">
        <w:t xml:space="preserve">1) oznakowany znakiem CE, co oznacza, Se dokonano oceny jego zgodności </w:t>
      </w:r>
    </w:p>
    <w:p w14:paraId="5C1BAD7B" w14:textId="77777777" w:rsidR="001E7722" w:rsidRPr="00C02533" w:rsidRDefault="001E7722" w:rsidP="001E7722">
      <w:pPr>
        <w:pStyle w:val="NormalnyWeb"/>
        <w:spacing w:before="0" w:beforeAutospacing="0" w:after="0" w:afterAutospacing="0"/>
      </w:pPr>
      <w:r w:rsidRPr="00C02533">
        <w:t>z normą zharmonizowaną albo europejską aprobatą techniczną bądź krajową specyfikacją techniczną państwa członkowskiego Unii Europejskiej lub Europejskiego Obszaru Gospodarczego, uznaną przez Komisję Europejską za zgodną z wymaganiami podstawowymi, albo</w:t>
      </w:r>
    </w:p>
    <w:p w14:paraId="2CDB2A71" w14:textId="77777777" w:rsidR="001E7722" w:rsidRPr="00C02533" w:rsidRDefault="001E7722" w:rsidP="001E7722">
      <w:pPr>
        <w:pStyle w:val="NormalnyWeb"/>
        <w:spacing w:before="0" w:beforeAutospacing="0" w:after="0" w:afterAutospacing="0"/>
      </w:pPr>
      <w:r w:rsidRPr="00C02533">
        <w:t>2) umieszczony w określonym przez Komisję Europejską wykazie wyrobów mających niewielkie znaczenie dla zdrowia i bezpieczeństwa, dla których producent wydał deklarację zgodności z uznanymi regułami sztuki budowlanej,</w:t>
      </w:r>
    </w:p>
    <w:p w14:paraId="6EF7F3F6" w14:textId="77777777" w:rsidR="001E7722" w:rsidRPr="00C02533" w:rsidRDefault="001E7722" w:rsidP="001E7722">
      <w:pPr>
        <w:pStyle w:val="NormalnyWeb"/>
        <w:spacing w:before="0" w:beforeAutospacing="0" w:after="0" w:afterAutospacing="0"/>
      </w:pPr>
      <w:r w:rsidRPr="00C02533">
        <w:t>albo</w:t>
      </w:r>
    </w:p>
    <w:p w14:paraId="39570613" w14:textId="77777777" w:rsidR="001E7722" w:rsidRPr="00C02533" w:rsidRDefault="001E7722" w:rsidP="001E7722">
      <w:pPr>
        <w:pStyle w:val="NormalnyWeb"/>
        <w:spacing w:before="0" w:beforeAutospacing="0" w:after="0" w:afterAutospacing="0"/>
      </w:pPr>
      <w:r w:rsidRPr="00C02533">
        <w:t>3) oznakowany, z zastrzeżeniem ust. 4, znakiem budowlanym, którego wzór określa załącznik nr 1 do ustawy „Wyrobu budowlane”.</w:t>
      </w:r>
    </w:p>
    <w:p w14:paraId="5A90DB58" w14:textId="77777777" w:rsidR="001E7722" w:rsidRPr="00C02533" w:rsidRDefault="001E7722" w:rsidP="001E7722">
      <w:pPr>
        <w:pStyle w:val="NormalnyWeb"/>
        <w:spacing w:before="0" w:beforeAutospacing="0" w:after="0" w:afterAutospacing="0"/>
      </w:pPr>
      <w:r w:rsidRPr="00C02533">
        <w:t>Przed zaplanowanym wykorzystaniem jakichkolwiek materiałów przeznaczonych do robót Wykonawca przedstawi szczegółowe informacje dotyczące proponowanego źródła zamawiania tych materiałów i odpowiednie dokumenty dopuszczające wyrób do stosowania oraz próbki do zatwierdzenia przez Zamawiającego. Zatwierdzenie partii materiałów z danego źródła nie oznacza automatycznie, że wszelkie materiały z danego źródła uzyskają zatwierdzenie. Wykonawca zobowiązany jest do prowadzenia badań w celu udokumentowania, że materiały uzyskane z dopuszczonego źródła w sposób ciągły spełniają wymagania ST, STS w czasie postępu robót.</w:t>
      </w:r>
    </w:p>
    <w:p w14:paraId="023BB403" w14:textId="77777777" w:rsidR="00C473A8" w:rsidRPr="00C02533" w:rsidRDefault="00C473A8" w:rsidP="007F43A5">
      <w:pPr>
        <w:pStyle w:val="NagwekTimesNewRoman2"/>
      </w:pPr>
      <w:r w:rsidRPr="00C02533">
        <w:t>Materiały instalacyjne</w:t>
      </w:r>
      <w:bookmarkEnd w:id="77"/>
    </w:p>
    <w:p w14:paraId="47757FED" w14:textId="77777777" w:rsidR="00C473A8" w:rsidRPr="00C02533" w:rsidRDefault="00A13A9B" w:rsidP="00A31ECB">
      <w:pPr>
        <w:pStyle w:val="NormalnyWeb"/>
      </w:pPr>
      <w:r w:rsidRPr="00C02533">
        <w:t>Zgodnie z Przedmiarem Robót i Dokumentacją Projektową</w:t>
      </w:r>
      <w:r w:rsidR="001E7722" w:rsidRPr="00C02533">
        <w:t>.</w:t>
      </w:r>
    </w:p>
    <w:p w14:paraId="01B980B8" w14:textId="77777777" w:rsidR="00C473A8" w:rsidRPr="00C02533" w:rsidRDefault="00C473A8" w:rsidP="007F43A5">
      <w:pPr>
        <w:pStyle w:val="NagwekTimesNewRoman2"/>
      </w:pPr>
      <w:bookmarkStart w:id="78" w:name="_Toc413632782"/>
      <w:r w:rsidRPr="00C02533">
        <w:t>Odbiór materiałów na budowie</w:t>
      </w:r>
      <w:bookmarkEnd w:id="78"/>
    </w:p>
    <w:p w14:paraId="448BC040" w14:textId="77777777" w:rsidR="00A31ECB" w:rsidRPr="00C02533" w:rsidRDefault="00C473A8" w:rsidP="007D11D1">
      <w:pPr>
        <w:pStyle w:val="NormalnyWeb"/>
        <w:numPr>
          <w:ilvl w:val="0"/>
          <w:numId w:val="13"/>
        </w:numPr>
      </w:pPr>
      <w:r w:rsidRPr="00C02533">
        <w:t>Materiały na budowę należy dostarczać łącznie ze świadectwami jakości, kartami gwarancyjnymi i protokołami odbioru technicznego.</w:t>
      </w:r>
    </w:p>
    <w:p w14:paraId="405B33F0" w14:textId="77777777" w:rsidR="00A31ECB" w:rsidRPr="00C02533" w:rsidRDefault="00C473A8" w:rsidP="007D11D1">
      <w:pPr>
        <w:pStyle w:val="NormalnyWeb"/>
        <w:numPr>
          <w:ilvl w:val="0"/>
          <w:numId w:val="13"/>
        </w:numPr>
      </w:pPr>
      <w:r w:rsidRPr="00C02533">
        <w:t>Dostarczone na miejsce budowy materiały należy sprawdzić pod względem kompletności i zgodności z danymi producenta.</w:t>
      </w:r>
    </w:p>
    <w:p w14:paraId="05E4631F" w14:textId="28E119D1" w:rsidR="00C473A8" w:rsidRDefault="00C473A8" w:rsidP="007D11D1">
      <w:pPr>
        <w:pStyle w:val="NormalnyWeb"/>
        <w:numPr>
          <w:ilvl w:val="0"/>
          <w:numId w:val="13"/>
        </w:numPr>
      </w:pPr>
      <w:r w:rsidRPr="00C02533">
        <w:lastRenderedPageBreak/>
        <w:t>Materiały niespełniające wymagań nie mogą być stosowane.</w:t>
      </w:r>
    </w:p>
    <w:p w14:paraId="5EA8208B" w14:textId="72F5687B" w:rsidR="00C02533" w:rsidRDefault="00C02533" w:rsidP="00C02533">
      <w:pPr>
        <w:pStyle w:val="NormalnyWeb"/>
      </w:pPr>
    </w:p>
    <w:p w14:paraId="4BB63DC7" w14:textId="77777777" w:rsidR="00C02533" w:rsidRPr="00C02533" w:rsidRDefault="00C02533" w:rsidP="00C02533">
      <w:pPr>
        <w:pStyle w:val="NormalnyWeb"/>
      </w:pPr>
    </w:p>
    <w:p w14:paraId="25BB4314" w14:textId="77777777" w:rsidR="00C473A8" w:rsidRPr="00C02533" w:rsidRDefault="00C473A8" w:rsidP="007F43A5">
      <w:pPr>
        <w:pStyle w:val="NagwekTimesNewRoman2"/>
      </w:pPr>
      <w:bookmarkStart w:id="79" w:name="_Toc413632783"/>
      <w:r w:rsidRPr="00C02533">
        <w:t>Przechowywanie i składowanie materiałów</w:t>
      </w:r>
      <w:bookmarkEnd w:id="79"/>
    </w:p>
    <w:p w14:paraId="1C090D31" w14:textId="77777777" w:rsidR="005A469D" w:rsidRPr="00C02533" w:rsidRDefault="00C473A8" w:rsidP="00685424">
      <w:pPr>
        <w:pStyle w:val="NormalnyWeb"/>
        <w:spacing w:before="0" w:beforeAutospacing="0" w:after="0" w:afterAutospacing="0"/>
      </w:pPr>
      <w:r w:rsidRPr="00C02533">
        <w:t>Wykonawca winien zapewnić składowanie materiałów w sposób zabezpieczony przed zanieczyszczeniami, z zachowaniem ich jakości.</w:t>
      </w:r>
    </w:p>
    <w:p w14:paraId="224BC9C0" w14:textId="77777777" w:rsidR="00D2150F" w:rsidRPr="00C02533" w:rsidRDefault="00C473A8" w:rsidP="00685424">
      <w:pPr>
        <w:pStyle w:val="NormalnyWeb"/>
        <w:spacing w:before="0" w:beforeAutospacing="0" w:after="0" w:afterAutospacing="0"/>
      </w:pPr>
      <w:r w:rsidRPr="00C02533">
        <w:t>Materiały powinny być przechowywane jedynie w pomieszczeniach przeznaczonych do tego celu.</w:t>
      </w:r>
    </w:p>
    <w:p w14:paraId="50878006" w14:textId="77777777" w:rsidR="00C473A8" w:rsidRPr="00C02533" w:rsidRDefault="00C473A8" w:rsidP="00AD3E5F">
      <w:pPr>
        <w:pStyle w:val="NagwekTimesNewRoman"/>
      </w:pPr>
      <w:bookmarkStart w:id="80" w:name="_Toc413632784"/>
      <w:bookmarkStart w:id="81" w:name="_Toc17225459"/>
      <w:r w:rsidRPr="00C02533">
        <w:t>SPRZĘT</w:t>
      </w:r>
      <w:bookmarkEnd w:id="80"/>
      <w:bookmarkEnd w:id="81"/>
    </w:p>
    <w:p w14:paraId="794745A3" w14:textId="77777777" w:rsidR="00685424" w:rsidRPr="00C02533" w:rsidRDefault="00685424" w:rsidP="00685424">
      <w:pPr>
        <w:pStyle w:val="NormalnyWeb"/>
        <w:spacing w:before="0" w:beforeAutospacing="0" w:after="0" w:afterAutospacing="0"/>
      </w:pPr>
      <w:bookmarkStart w:id="82" w:name="_Toc413632785"/>
      <w:r w:rsidRPr="00C02533">
        <w:t>Wykonawca jest zobowiązany do używania jedynie takiego sprzętu, który nie spowoduje niekorzystnego wpływu na jakość wykonywanych robót. Sprzęt używany do robót powinien być zgodny z projektem organizacji robót, zaakceptowanym przez Zamawiającego; w przypadku braku ustaleń w takich dokumentach sprzęt powinien być uzgodniony i zaakceptowany przez Zamawiającego.</w:t>
      </w:r>
    </w:p>
    <w:p w14:paraId="3E4767CA" w14:textId="77777777" w:rsidR="00685424" w:rsidRPr="00C02533" w:rsidRDefault="00685424" w:rsidP="00685424">
      <w:pPr>
        <w:pStyle w:val="NormalnyWeb"/>
        <w:spacing w:before="0" w:beforeAutospacing="0" w:after="0" w:afterAutospacing="0"/>
      </w:pPr>
      <w:r w:rsidRPr="00C02533">
        <w:t>Liczba i wydajność sprzętu będzie gwarantować przeprowadzenie robót, zgodnie z zasadami określonymi w dokumentacji przetargowej, projektowej, ST, STS i wskazaniach Zamawiającego w terminie przewidzianym umową.</w:t>
      </w:r>
    </w:p>
    <w:p w14:paraId="546587AC" w14:textId="77777777" w:rsidR="00685424" w:rsidRPr="00C02533" w:rsidRDefault="00685424" w:rsidP="00685424">
      <w:pPr>
        <w:pStyle w:val="NormalnyWeb"/>
        <w:spacing w:before="0" w:beforeAutospacing="0" w:after="0" w:afterAutospacing="0"/>
      </w:pPr>
      <w:r w:rsidRPr="00C02533">
        <w:t xml:space="preserve">Sprzęt będący własnością Wykonawcy lub wynajęty do wykonania robót ma być utrzymywany w dobrym stanie i gotowości do pracy. Będzie on zgodny z normami ochrony środowiska i przepisami dotyczącymi jego użytkowania, a Wykonawca dostarczy Zamawiającemu kopie dokumentów potwierdzających dopuszczenie sprzętu do użytkowania, </w:t>
      </w:r>
      <w:proofErr w:type="gramStart"/>
      <w:r w:rsidRPr="00C02533">
        <w:t>tam</w:t>
      </w:r>
      <w:proofErr w:type="gramEnd"/>
      <w:r w:rsidRPr="00C02533">
        <w:t xml:space="preserve"> gdzie jest to wymagane przepisami.</w:t>
      </w:r>
    </w:p>
    <w:p w14:paraId="5612C2C6" w14:textId="77777777" w:rsidR="00685424" w:rsidRPr="00C02533" w:rsidRDefault="00685424" w:rsidP="00685424">
      <w:pPr>
        <w:pStyle w:val="NormalnyWeb"/>
        <w:spacing w:before="0" w:beforeAutospacing="0" w:after="0" w:afterAutospacing="0"/>
      </w:pPr>
      <w:r w:rsidRPr="00C02533">
        <w:t>Jakikolwiek sprzęt, maszyny, urządzenia i narzędzia niegwarantujące zachowania warunków umowy, zostaną przez Zamawiającego zdyskwalifikowane i niedopuszczone do robót.</w:t>
      </w:r>
    </w:p>
    <w:p w14:paraId="28C71859" w14:textId="77777777" w:rsidR="00C473A8" w:rsidRPr="00C02533" w:rsidRDefault="00C473A8" w:rsidP="00AD3E5F">
      <w:pPr>
        <w:pStyle w:val="NagwekTimesNewRoman"/>
      </w:pPr>
      <w:bookmarkStart w:id="83" w:name="_Toc17225460"/>
      <w:r w:rsidRPr="00C02533">
        <w:t>TRANSPORT</w:t>
      </w:r>
      <w:bookmarkEnd w:id="82"/>
      <w:bookmarkEnd w:id="83"/>
    </w:p>
    <w:p w14:paraId="78FDCFD1" w14:textId="77777777" w:rsidR="00685424" w:rsidRPr="00C02533" w:rsidRDefault="00685424" w:rsidP="00685424">
      <w:pPr>
        <w:pStyle w:val="NormalnyWeb"/>
        <w:spacing w:before="0" w:beforeAutospacing="0" w:after="0" w:afterAutospacing="0"/>
      </w:pPr>
      <w:r w:rsidRPr="00C02533">
        <w:t>Wykonawca jest zobowiązany do stosowania jedynie takich środków transportu, które nie wpłyną niekorzystnie na jakość wykonywanych robót i właściwości przewożonych materiałów.</w:t>
      </w:r>
    </w:p>
    <w:p w14:paraId="3C1A7BB0" w14:textId="77777777" w:rsidR="00685424" w:rsidRPr="00C02533" w:rsidRDefault="00685424" w:rsidP="00685424">
      <w:pPr>
        <w:pStyle w:val="NormalnyWeb"/>
        <w:spacing w:before="0" w:beforeAutospacing="0" w:after="0" w:afterAutospacing="0"/>
      </w:pPr>
      <w:r w:rsidRPr="00C02533">
        <w:t>Liczba środków transportu będzie zapewniać prowadzenie robót zgodnie z zasadami określonymi w dokumentacji przetargowej, ST, STS i wskazaniach Zamawiającego, w terminie przewidzianym umową.</w:t>
      </w:r>
    </w:p>
    <w:p w14:paraId="5F07E507" w14:textId="77777777" w:rsidR="00685424" w:rsidRPr="00C02533" w:rsidRDefault="00685424" w:rsidP="00685424">
      <w:pPr>
        <w:pStyle w:val="NormalnyWeb"/>
        <w:spacing w:before="0" w:beforeAutospacing="0" w:after="0" w:afterAutospacing="0"/>
      </w:pPr>
      <w:r w:rsidRPr="00C02533">
        <w:t>Przy ruchu na drogach publicznych pojazdy będą spełniać wymagania dotyczące przepisów ruchu drogowego w odniesieniu do dopuszczalnych obciążeń na osie i innych parametrów technicznych.</w:t>
      </w:r>
    </w:p>
    <w:p w14:paraId="4CEA326E" w14:textId="2A69E295" w:rsidR="00C473A8" w:rsidRDefault="00685424" w:rsidP="00685424">
      <w:pPr>
        <w:pStyle w:val="NormalnyWeb"/>
        <w:spacing w:before="0" w:beforeAutospacing="0" w:after="0" w:afterAutospacing="0"/>
      </w:pPr>
      <w:r w:rsidRPr="00C02533">
        <w:lastRenderedPageBreak/>
        <w:t>Wykonawca będzie usuwać na bieżąco, na własny koszt, wszelkie zanieczyszczenia spowodowane jego pojazdami na drogach publicznych oraz dojazdach do terenu budowy.</w:t>
      </w:r>
    </w:p>
    <w:p w14:paraId="3B26292C" w14:textId="0C09A01C" w:rsidR="00C02533" w:rsidRDefault="00C02533" w:rsidP="00685424">
      <w:pPr>
        <w:pStyle w:val="NormalnyWeb"/>
        <w:spacing w:before="0" w:beforeAutospacing="0" w:after="0" w:afterAutospacing="0"/>
      </w:pPr>
    </w:p>
    <w:p w14:paraId="68501382" w14:textId="361EFD5B" w:rsidR="00C02533" w:rsidRDefault="00C02533" w:rsidP="00685424">
      <w:pPr>
        <w:pStyle w:val="NormalnyWeb"/>
        <w:spacing w:before="0" w:beforeAutospacing="0" w:after="0" w:afterAutospacing="0"/>
      </w:pPr>
    </w:p>
    <w:p w14:paraId="5DEA588F" w14:textId="44DF2501" w:rsidR="00C02533" w:rsidRDefault="00C02533" w:rsidP="00685424">
      <w:pPr>
        <w:pStyle w:val="NormalnyWeb"/>
        <w:spacing w:before="0" w:beforeAutospacing="0" w:after="0" w:afterAutospacing="0"/>
      </w:pPr>
    </w:p>
    <w:p w14:paraId="3F9B60DE" w14:textId="77777777" w:rsidR="00C02533" w:rsidRPr="00C02533" w:rsidRDefault="00C02533" w:rsidP="00685424">
      <w:pPr>
        <w:pStyle w:val="NormalnyWeb"/>
        <w:spacing w:before="0" w:beforeAutospacing="0" w:after="0" w:afterAutospacing="0"/>
      </w:pPr>
    </w:p>
    <w:p w14:paraId="4F9D8D96" w14:textId="77777777" w:rsidR="00C473A8" w:rsidRPr="00C02533" w:rsidRDefault="00C473A8" w:rsidP="00AD3E5F">
      <w:pPr>
        <w:pStyle w:val="NagwekTimesNewRoman"/>
      </w:pPr>
      <w:bookmarkStart w:id="84" w:name="_Toc413632786"/>
      <w:bookmarkStart w:id="85" w:name="_Toc17225461"/>
      <w:r w:rsidRPr="00C02533">
        <w:t>WYKONANIE ROBÓT</w:t>
      </w:r>
      <w:bookmarkEnd w:id="84"/>
      <w:bookmarkEnd w:id="85"/>
      <w:r w:rsidRPr="00C02533">
        <w:tab/>
      </w:r>
      <w:r w:rsidRPr="00C02533">
        <w:tab/>
      </w:r>
      <w:r w:rsidRPr="00C02533">
        <w:tab/>
      </w:r>
    </w:p>
    <w:p w14:paraId="6A4D9559" w14:textId="77777777" w:rsidR="00C473A8" w:rsidRPr="00C02533" w:rsidRDefault="00C473A8" w:rsidP="00397A49">
      <w:pPr>
        <w:pStyle w:val="NormalnyWeb"/>
      </w:pPr>
      <w:r w:rsidRPr="00C02533">
        <w:t>Wykonawca odpowiada za prowadzenie robót zgodnie z umową, za jakość zastosowanych materiałów i wykonywanych robót zgodnie z dokumentacją projektową, przedmiarem robót, wymaganiami ST, oraz poleceniami Inspektora Nadzoru.</w:t>
      </w:r>
    </w:p>
    <w:p w14:paraId="3D6759B7" w14:textId="77777777" w:rsidR="00C473A8" w:rsidRPr="00C02533" w:rsidRDefault="00C473A8" w:rsidP="00AD3E5F">
      <w:pPr>
        <w:pStyle w:val="NagwekTimesNewRoman"/>
        <w:rPr>
          <w:u w:color="000000"/>
        </w:rPr>
      </w:pPr>
      <w:bookmarkStart w:id="86" w:name="_Toc520716769"/>
      <w:bookmarkStart w:id="87" w:name="_Toc520718484"/>
      <w:bookmarkStart w:id="88" w:name="_Toc520719219"/>
      <w:bookmarkStart w:id="89" w:name="_Toc520716770"/>
      <w:bookmarkStart w:id="90" w:name="_Toc520718485"/>
      <w:bookmarkStart w:id="91" w:name="_Toc520719220"/>
      <w:bookmarkStart w:id="92" w:name="_Toc520716771"/>
      <w:bookmarkStart w:id="93" w:name="_Toc520718486"/>
      <w:bookmarkStart w:id="94" w:name="_Toc520719221"/>
      <w:bookmarkStart w:id="95" w:name="_Toc413632790"/>
      <w:bookmarkStart w:id="96" w:name="_Toc17225462"/>
      <w:bookmarkEnd w:id="86"/>
      <w:bookmarkEnd w:id="87"/>
      <w:bookmarkEnd w:id="88"/>
      <w:bookmarkEnd w:id="89"/>
      <w:bookmarkEnd w:id="90"/>
      <w:bookmarkEnd w:id="91"/>
      <w:bookmarkEnd w:id="92"/>
      <w:bookmarkEnd w:id="93"/>
      <w:bookmarkEnd w:id="94"/>
      <w:r w:rsidRPr="00C02533">
        <w:t>KONTROLA JAKOŚCI ROBÓT</w:t>
      </w:r>
      <w:bookmarkEnd w:id="95"/>
      <w:bookmarkEnd w:id="96"/>
    </w:p>
    <w:p w14:paraId="40E987EA" w14:textId="77777777" w:rsidR="00257F9D" w:rsidRPr="00C02533" w:rsidRDefault="00257F9D" w:rsidP="00BD53E0">
      <w:pPr>
        <w:pStyle w:val="NormalnyWeb"/>
        <w:spacing w:before="0" w:beforeAutospacing="0" w:after="0" w:afterAutospacing="0"/>
      </w:pPr>
      <w:bookmarkStart w:id="97" w:name="_Toc413632792"/>
      <w:r w:rsidRPr="00C02533">
        <w:t>Celem kontroli robót będzie takie sterowanie ich przygotowaniem i wykonaniem, aby osiągnąć założoną jakość robót.</w:t>
      </w:r>
    </w:p>
    <w:p w14:paraId="5A0FEBF4" w14:textId="77777777" w:rsidR="00257F9D" w:rsidRPr="00C02533" w:rsidRDefault="00257F9D" w:rsidP="00BD53E0">
      <w:pPr>
        <w:pStyle w:val="NormalnyWeb"/>
        <w:spacing w:before="0" w:beforeAutospacing="0" w:after="0" w:afterAutospacing="0"/>
      </w:pPr>
      <w:r w:rsidRPr="00C02533">
        <w:t>Wykonawca jest odpowiedzialny za pełną kontrolę robót i jakości materiałów. Wykonawca zapewni odpowiedni system kontroli, włączając personel, sprzęt, zaopatrzenie i wszystkie urządzenia niezbędne do pobierania próbek i badań materiałów oraz robót.</w:t>
      </w:r>
    </w:p>
    <w:p w14:paraId="2FDBE894" w14:textId="77777777" w:rsidR="00257F9D" w:rsidRPr="00C02533" w:rsidRDefault="00257F9D" w:rsidP="00BD53E0">
      <w:pPr>
        <w:pStyle w:val="NormalnyWeb"/>
        <w:spacing w:before="0" w:beforeAutospacing="0" w:after="0" w:afterAutospacing="0"/>
      </w:pPr>
      <w:r w:rsidRPr="00C02533">
        <w:t xml:space="preserve">Wykonawca będzie przeprowadzać pomiary i badania materiałów oraz robót z częstotliwością zapewniającą stwierdzenie, że roboty wykonano </w:t>
      </w:r>
      <w:proofErr w:type="spellStart"/>
      <w:r w:rsidRPr="00C02533">
        <w:t>zgodniez</w:t>
      </w:r>
      <w:proofErr w:type="spellEnd"/>
      <w:r w:rsidRPr="00C02533">
        <w:t xml:space="preserve"> wymaganiami zawartymi w dokumentacji przetargowej, projektowej, ST i STS</w:t>
      </w:r>
    </w:p>
    <w:p w14:paraId="22762FB0" w14:textId="77777777" w:rsidR="00257F9D" w:rsidRPr="00C02533" w:rsidRDefault="00257F9D" w:rsidP="00BD53E0">
      <w:pPr>
        <w:pStyle w:val="NormalnyWeb"/>
        <w:spacing w:before="0" w:beforeAutospacing="0" w:after="0" w:afterAutospacing="0"/>
      </w:pPr>
      <w:r w:rsidRPr="00C02533">
        <w:t>Minimalne wymagania, co do zakresu badań i ich częstotliwość są określone w ST, STS, normach i wytycznych. W przypadku, gdy nie zostały one tam określone, Zamawiający ustali, jaki zakres kontroli jest konieczny, aby zapewnić wykonanie robót zgodnie z umową.</w:t>
      </w:r>
    </w:p>
    <w:p w14:paraId="2B103613" w14:textId="77777777" w:rsidR="00257F9D" w:rsidRPr="00C02533" w:rsidRDefault="00257F9D" w:rsidP="00BD53E0">
      <w:pPr>
        <w:pStyle w:val="NormalnyWeb"/>
        <w:spacing w:before="0" w:beforeAutospacing="0" w:after="0" w:afterAutospacing="0"/>
      </w:pPr>
      <w:r w:rsidRPr="00C02533">
        <w:t>Wykonawca dostarczy Zamawiającemu świadectwa, że wszystkie stosowane urządzenia i sprzęt badawczy posiadają ważną legalizację, zostały prawidłowo wykalibrowane i odpowiadają wymaganiom norm określających procedury badań.</w:t>
      </w:r>
    </w:p>
    <w:p w14:paraId="27F74727" w14:textId="77777777" w:rsidR="00257F9D" w:rsidRPr="00C02533" w:rsidRDefault="00257F9D" w:rsidP="00BD53E0">
      <w:pPr>
        <w:pStyle w:val="NormalnyWeb"/>
        <w:spacing w:before="0" w:beforeAutospacing="0" w:after="0" w:afterAutospacing="0"/>
      </w:pPr>
      <w:r w:rsidRPr="00C02533">
        <w:t>Wszystkie koszty związane z organizowaniem i prowadzeniem badań materiałów ponosi</w:t>
      </w:r>
      <w:r w:rsidR="00BD53E0" w:rsidRPr="00C02533">
        <w:t xml:space="preserve"> </w:t>
      </w:r>
      <w:r w:rsidRPr="00C02533">
        <w:t>Wykonawca.</w:t>
      </w:r>
    </w:p>
    <w:p w14:paraId="54716B40" w14:textId="77777777" w:rsidR="00BD53E0" w:rsidRPr="00C02533" w:rsidRDefault="00BD53E0" w:rsidP="00AD3E5F">
      <w:pPr>
        <w:pStyle w:val="NagwekTimesNewRoman"/>
      </w:pPr>
      <w:bookmarkStart w:id="98" w:name="_Toc476847522"/>
      <w:bookmarkStart w:id="99" w:name="_Toc17225463"/>
      <w:r w:rsidRPr="00C02533">
        <w:t>PRZEDMIAR I OBMIAR ROBÓT</w:t>
      </w:r>
      <w:bookmarkEnd w:id="98"/>
      <w:bookmarkEnd w:id="99"/>
    </w:p>
    <w:p w14:paraId="1E2C460D" w14:textId="77777777" w:rsidR="00BD53E0" w:rsidRPr="00C02533" w:rsidRDefault="00BD53E0" w:rsidP="00BD53E0">
      <w:pPr>
        <w:pStyle w:val="NormalnyWeb"/>
        <w:rPr>
          <w:szCs w:val="20"/>
        </w:rPr>
      </w:pPr>
      <w:r w:rsidRPr="00C02533">
        <w:rPr>
          <w:szCs w:val="20"/>
        </w:rPr>
        <w:t>Przedmiar robót został wykonany według zasad podanych w odpowiednich katalogach nakładów rzeczowych.</w:t>
      </w:r>
    </w:p>
    <w:p w14:paraId="2388255C" w14:textId="77777777" w:rsidR="007F43A5" w:rsidRPr="00C02533" w:rsidRDefault="007F43A5" w:rsidP="00AD3E5F">
      <w:pPr>
        <w:pStyle w:val="NagwekTimesNewRoman"/>
      </w:pPr>
      <w:bookmarkStart w:id="100" w:name="_Toc476847525"/>
      <w:bookmarkStart w:id="101" w:name="_Toc17225464"/>
      <w:r w:rsidRPr="00C02533">
        <w:t>ODBIÓR ROBÓT</w:t>
      </w:r>
      <w:bookmarkEnd w:id="100"/>
      <w:bookmarkEnd w:id="101"/>
    </w:p>
    <w:p w14:paraId="390DFC96" w14:textId="77777777" w:rsidR="007F43A5" w:rsidRPr="00C02533" w:rsidRDefault="007F43A5" w:rsidP="007D11D1">
      <w:pPr>
        <w:pStyle w:val="Akapitzlist"/>
        <w:widowControl/>
        <w:numPr>
          <w:ilvl w:val="0"/>
          <w:numId w:val="3"/>
        </w:numPr>
        <w:spacing w:before="240" w:after="240" w:line="276" w:lineRule="auto"/>
        <w:ind w:right="0"/>
        <w:jc w:val="left"/>
        <w:rPr>
          <w:b/>
          <w:vanish/>
          <w:sz w:val="24"/>
          <w:szCs w:val="24"/>
          <w:lang w:eastAsia="pl-PL"/>
        </w:rPr>
      </w:pPr>
      <w:bookmarkStart w:id="102" w:name="_Toc476847526"/>
    </w:p>
    <w:p w14:paraId="689FC8E0" w14:textId="77777777" w:rsidR="007F43A5" w:rsidRPr="00C02533" w:rsidRDefault="007F43A5" w:rsidP="007D11D1">
      <w:pPr>
        <w:pStyle w:val="Akapitzlist"/>
        <w:widowControl/>
        <w:numPr>
          <w:ilvl w:val="0"/>
          <w:numId w:val="3"/>
        </w:numPr>
        <w:spacing w:before="240" w:after="240" w:line="276" w:lineRule="auto"/>
        <w:ind w:right="0"/>
        <w:jc w:val="left"/>
        <w:rPr>
          <w:b/>
          <w:vanish/>
          <w:sz w:val="24"/>
          <w:szCs w:val="24"/>
          <w:lang w:eastAsia="pl-PL"/>
        </w:rPr>
      </w:pPr>
    </w:p>
    <w:p w14:paraId="54EA3707" w14:textId="77777777" w:rsidR="007F43A5" w:rsidRPr="00C02533" w:rsidRDefault="007F43A5" w:rsidP="007D11D1">
      <w:pPr>
        <w:pStyle w:val="Akapitzlist"/>
        <w:widowControl/>
        <w:numPr>
          <w:ilvl w:val="0"/>
          <w:numId w:val="3"/>
        </w:numPr>
        <w:spacing w:before="240" w:after="240" w:line="276" w:lineRule="auto"/>
        <w:ind w:right="0"/>
        <w:jc w:val="left"/>
        <w:rPr>
          <w:b/>
          <w:vanish/>
          <w:sz w:val="24"/>
          <w:szCs w:val="24"/>
          <w:lang w:eastAsia="pl-PL"/>
        </w:rPr>
      </w:pPr>
    </w:p>
    <w:p w14:paraId="384DF8D6" w14:textId="77777777" w:rsidR="007F43A5" w:rsidRPr="00C02533" w:rsidRDefault="007F43A5" w:rsidP="007D11D1">
      <w:pPr>
        <w:pStyle w:val="Akapitzlist"/>
        <w:widowControl/>
        <w:numPr>
          <w:ilvl w:val="0"/>
          <w:numId w:val="3"/>
        </w:numPr>
        <w:spacing w:before="240" w:after="240" w:line="276" w:lineRule="auto"/>
        <w:ind w:right="0"/>
        <w:jc w:val="left"/>
        <w:rPr>
          <w:b/>
          <w:vanish/>
          <w:sz w:val="24"/>
          <w:szCs w:val="24"/>
          <w:lang w:eastAsia="pl-PL"/>
        </w:rPr>
      </w:pPr>
    </w:p>
    <w:p w14:paraId="224FF5CC" w14:textId="77777777" w:rsidR="007F43A5" w:rsidRPr="00C02533" w:rsidRDefault="007F43A5" w:rsidP="007D11D1">
      <w:pPr>
        <w:pStyle w:val="Akapitzlist"/>
        <w:widowControl/>
        <w:numPr>
          <w:ilvl w:val="0"/>
          <w:numId w:val="3"/>
        </w:numPr>
        <w:spacing w:before="240" w:after="240" w:line="276" w:lineRule="auto"/>
        <w:ind w:right="0"/>
        <w:jc w:val="left"/>
        <w:rPr>
          <w:b/>
          <w:vanish/>
          <w:sz w:val="24"/>
          <w:szCs w:val="24"/>
          <w:lang w:eastAsia="pl-PL"/>
        </w:rPr>
      </w:pPr>
    </w:p>
    <w:p w14:paraId="70955498" w14:textId="77777777" w:rsidR="007F43A5" w:rsidRPr="00C02533" w:rsidRDefault="007F43A5" w:rsidP="007D11D1">
      <w:pPr>
        <w:pStyle w:val="Akapitzlist"/>
        <w:widowControl/>
        <w:numPr>
          <w:ilvl w:val="0"/>
          <w:numId w:val="3"/>
        </w:numPr>
        <w:spacing w:before="240" w:after="240" w:line="276" w:lineRule="auto"/>
        <w:ind w:right="0"/>
        <w:jc w:val="left"/>
        <w:rPr>
          <w:b/>
          <w:vanish/>
          <w:sz w:val="24"/>
          <w:szCs w:val="24"/>
          <w:lang w:eastAsia="pl-PL"/>
        </w:rPr>
      </w:pPr>
    </w:p>
    <w:p w14:paraId="2BDB41FB" w14:textId="77777777" w:rsidR="007F43A5" w:rsidRPr="00C02533" w:rsidRDefault="007F43A5" w:rsidP="007F43A5">
      <w:pPr>
        <w:pStyle w:val="NagwekTimesNewRoman2"/>
      </w:pPr>
      <w:r w:rsidRPr="00C02533">
        <w:t xml:space="preserve"> Ogólne zasady odbioru robót</w:t>
      </w:r>
      <w:bookmarkEnd w:id="102"/>
    </w:p>
    <w:p w14:paraId="157F1047" w14:textId="77777777" w:rsidR="007F43A5" w:rsidRPr="00C02533" w:rsidRDefault="007F43A5" w:rsidP="007F43A5">
      <w:pPr>
        <w:pStyle w:val="NormalnyWeb"/>
        <w:spacing w:before="0" w:beforeAutospacing="0" w:after="0" w:afterAutospacing="0"/>
        <w:rPr>
          <w:szCs w:val="20"/>
        </w:rPr>
      </w:pPr>
      <w:r w:rsidRPr="00C02533">
        <w:rPr>
          <w:szCs w:val="20"/>
        </w:rPr>
        <w:lastRenderedPageBreak/>
        <w:t>W zależności od ustaleń odpowiednich STS, roboty podlegają następującym etapom odbioru:</w:t>
      </w:r>
    </w:p>
    <w:p w14:paraId="46A04251" w14:textId="77777777" w:rsidR="007F43A5" w:rsidRPr="00C02533" w:rsidRDefault="007F43A5" w:rsidP="007D11D1">
      <w:pPr>
        <w:pStyle w:val="NormalnyWeb"/>
        <w:numPr>
          <w:ilvl w:val="0"/>
          <w:numId w:val="15"/>
        </w:numPr>
        <w:spacing w:before="0" w:beforeAutospacing="0" w:after="0" w:afterAutospacing="0"/>
        <w:rPr>
          <w:szCs w:val="20"/>
        </w:rPr>
      </w:pPr>
      <w:r w:rsidRPr="00C02533">
        <w:rPr>
          <w:szCs w:val="20"/>
        </w:rPr>
        <w:t>odbiorowi robót zanikających i ulegających zakryciu,</w:t>
      </w:r>
    </w:p>
    <w:p w14:paraId="0D1D050E" w14:textId="77777777" w:rsidR="007F43A5" w:rsidRPr="00C02533" w:rsidRDefault="007F43A5" w:rsidP="007D11D1">
      <w:pPr>
        <w:pStyle w:val="NormalnyWeb"/>
        <w:numPr>
          <w:ilvl w:val="0"/>
          <w:numId w:val="15"/>
        </w:numPr>
        <w:spacing w:before="0" w:beforeAutospacing="0" w:after="0" w:afterAutospacing="0"/>
        <w:rPr>
          <w:szCs w:val="20"/>
        </w:rPr>
      </w:pPr>
      <w:r w:rsidRPr="00C02533">
        <w:rPr>
          <w:szCs w:val="20"/>
        </w:rPr>
        <w:t>odbiorowi częściowemu,</w:t>
      </w:r>
    </w:p>
    <w:p w14:paraId="2D57A595" w14:textId="77777777" w:rsidR="007F43A5" w:rsidRPr="00C02533" w:rsidRDefault="007F43A5" w:rsidP="007D11D1">
      <w:pPr>
        <w:pStyle w:val="NormalnyWeb"/>
        <w:numPr>
          <w:ilvl w:val="0"/>
          <w:numId w:val="15"/>
        </w:numPr>
        <w:spacing w:before="0" w:beforeAutospacing="0" w:after="0" w:afterAutospacing="0"/>
        <w:rPr>
          <w:szCs w:val="20"/>
        </w:rPr>
      </w:pPr>
      <w:r w:rsidRPr="00C02533">
        <w:rPr>
          <w:szCs w:val="20"/>
        </w:rPr>
        <w:t>odbiorowi końcowemu,</w:t>
      </w:r>
    </w:p>
    <w:p w14:paraId="16780126" w14:textId="7386C569" w:rsidR="007F43A5" w:rsidRDefault="007F43A5" w:rsidP="007D11D1">
      <w:pPr>
        <w:pStyle w:val="NormalnyWeb"/>
        <w:numPr>
          <w:ilvl w:val="0"/>
          <w:numId w:val="15"/>
        </w:numPr>
        <w:spacing w:before="0" w:beforeAutospacing="0" w:after="0" w:afterAutospacing="0"/>
        <w:rPr>
          <w:szCs w:val="20"/>
        </w:rPr>
      </w:pPr>
      <w:r w:rsidRPr="00C02533">
        <w:rPr>
          <w:szCs w:val="20"/>
        </w:rPr>
        <w:t>odbiorowi ostatecznemu (pogwarancyjnemu).</w:t>
      </w:r>
    </w:p>
    <w:p w14:paraId="14503FB6" w14:textId="77777777" w:rsidR="00C02533" w:rsidRPr="00C02533" w:rsidRDefault="00C02533" w:rsidP="00C02533">
      <w:pPr>
        <w:pStyle w:val="NormalnyWeb"/>
        <w:spacing w:before="0" w:beforeAutospacing="0" w:after="0" w:afterAutospacing="0"/>
        <w:rPr>
          <w:szCs w:val="20"/>
        </w:rPr>
      </w:pPr>
    </w:p>
    <w:p w14:paraId="14D0D53E" w14:textId="77777777" w:rsidR="007F43A5" w:rsidRPr="00C02533" w:rsidRDefault="007F43A5" w:rsidP="007F43A5">
      <w:pPr>
        <w:pStyle w:val="NagwekTimesNewRoman2"/>
      </w:pPr>
      <w:bookmarkStart w:id="103" w:name="_Toc476847527"/>
      <w:r w:rsidRPr="00C02533">
        <w:t>Odbiór robót zanikowych</w:t>
      </w:r>
      <w:bookmarkEnd w:id="103"/>
    </w:p>
    <w:p w14:paraId="2A91551C" w14:textId="77777777" w:rsidR="007F43A5" w:rsidRPr="00C02533" w:rsidRDefault="007F43A5" w:rsidP="007F43A5">
      <w:pPr>
        <w:pStyle w:val="NormalnyWeb"/>
        <w:spacing w:before="0" w:beforeAutospacing="0" w:after="0" w:afterAutospacing="0"/>
        <w:rPr>
          <w:szCs w:val="20"/>
        </w:rPr>
      </w:pPr>
      <w:r w:rsidRPr="00C02533">
        <w:rPr>
          <w:szCs w:val="20"/>
        </w:rPr>
        <w:t xml:space="preserve">Odbiór robót zanikowych polega na ocenie ilości i jakości wykonanych robót, które w dalszym etapie realizacji ulegną zakryciu. Odbiór ten musi być dokonany w czasie umożliwiającym wykonanie ewentualnych korekt i poprawek bez hamowania ogólnego postępu robót. Odbioru dokonuje Inspektor Nadzoru Inwestorskiego w obecności zainteresowanych stron. </w:t>
      </w:r>
    </w:p>
    <w:p w14:paraId="247AE5BF" w14:textId="77777777" w:rsidR="007F43A5" w:rsidRPr="00C02533" w:rsidRDefault="007F43A5" w:rsidP="007F43A5">
      <w:pPr>
        <w:pStyle w:val="NagwekTimesNewRoman2"/>
      </w:pPr>
      <w:bookmarkStart w:id="104" w:name="_Toc476847528"/>
      <w:r w:rsidRPr="00C02533">
        <w:t>Odbiór częściowy</w:t>
      </w:r>
      <w:bookmarkEnd w:id="104"/>
    </w:p>
    <w:p w14:paraId="19CC8A4F" w14:textId="77777777" w:rsidR="007F43A5" w:rsidRPr="00C02533" w:rsidRDefault="007F43A5" w:rsidP="002B16B4">
      <w:pPr>
        <w:pStyle w:val="NormalnyWeb"/>
        <w:spacing w:before="0" w:beforeAutospacing="0" w:after="0" w:afterAutospacing="0"/>
        <w:rPr>
          <w:szCs w:val="20"/>
        </w:rPr>
      </w:pPr>
      <w:r w:rsidRPr="00C02533">
        <w:rPr>
          <w:szCs w:val="20"/>
        </w:rPr>
        <w:t>Odbiór częściowy polega na ocenie ilości i jakości wykonania robot. Odbioru częściowego robót dokonuje się wg zasad jak przy odbiorze końcowym.</w:t>
      </w:r>
    </w:p>
    <w:p w14:paraId="56E2BBD5" w14:textId="77777777" w:rsidR="007F43A5" w:rsidRPr="00C02533" w:rsidRDefault="007F43A5" w:rsidP="002B16B4">
      <w:pPr>
        <w:pStyle w:val="NagwekTimesNewRoman2"/>
      </w:pPr>
      <w:bookmarkStart w:id="105" w:name="_Toc476847529"/>
      <w:r w:rsidRPr="00C02533">
        <w:t>Odbiór końcowy</w:t>
      </w:r>
      <w:bookmarkEnd w:id="105"/>
    </w:p>
    <w:p w14:paraId="534CD0FD" w14:textId="77777777" w:rsidR="007F43A5" w:rsidRPr="00C02533" w:rsidRDefault="007F43A5" w:rsidP="002B16B4">
      <w:pPr>
        <w:pStyle w:val="NormalnyWeb"/>
        <w:spacing w:before="0" w:beforeAutospacing="0" w:after="0" w:afterAutospacing="0"/>
        <w:rPr>
          <w:szCs w:val="20"/>
        </w:rPr>
      </w:pPr>
      <w:r w:rsidRPr="00C02533">
        <w:rPr>
          <w:szCs w:val="20"/>
        </w:rPr>
        <w:t>Odbiór końcowy polega na finalnej ocenie wykonania robót w odniesieniu do ich, jakości, ilości i wartości. Całkowite zakończenie robót oraz gotowość do odbioru końcowego stwierdza Wykonawca przez pisemne powiadomienie Zamawiającego. Odbiór końcowy robót nastąpi w terminie ustalonym w umowie. Odbioru końcowego robót dokona komisja złożona z przedstawiciela Wykonawcy i Zamawiającego. Komisja odbierająca roboty dokona ich oceny jakościowej na podstawie przedłożonych dokumentów, wyników badań, pomiarów, ocenie wizualnej oraz zgodności wykonania robót z projektem budowlanym i Specyfikacją Techniczną. W trakcie odbioru końcowego komisja zapozna się z protokołami robót zanikowych i ulegających zakryciu oraz robót uzupełniających i poprawkowych. W przypadku niewykonania wyznaczonych robót poprawkowych i uzupełniających, komisja przerwie swoje czynności i ustali nowy termin odbioru końcowego.</w:t>
      </w:r>
    </w:p>
    <w:p w14:paraId="44FA685B" w14:textId="77777777" w:rsidR="007F43A5" w:rsidRPr="00C02533" w:rsidRDefault="007F43A5" w:rsidP="002B16B4">
      <w:pPr>
        <w:pStyle w:val="NagwekTimesNewRoman2"/>
      </w:pPr>
      <w:bookmarkStart w:id="106" w:name="_Toc476847530"/>
      <w:r w:rsidRPr="00C02533">
        <w:t>Dokumenty niezbędne do wykonania odbioru końcowego</w:t>
      </w:r>
      <w:bookmarkEnd w:id="106"/>
    </w:p>
    <w:p w14:paraId="55823ADB" w14:textId="77777777" w:rsidR="007F43A5" w:rsidRPr="00C02533" w:rsidRDefault="007F43A5" w:rsidP="002B16B4">
      <w:pPr>
        <w:pStyle w:val="NormalnyWeb"/>
        <w:spacing w:before="0" w:beforeAutospacing="0" w:after="0" w:afterAutospacing="0"/>
        <w:rPr>
          <w:szCs w:val="20"/>
        </w:rPr>
      </w:pPr>
      <w:r w:rsidRPr="00C02533">
        <w:rPr>
          <w:szCs w:val="20"/>
        </w:rPr>
        <w:t>Do odbioru końcowego Wykonawca jest zobowiązany przygotować następujące dokumenty:</w:t>
      </w:r>
    </w:p>
    <w:p w14:paraId="0018CE8F" w14:textId="77777777" w:rsidR="002B16B4" w:rsidRPr="00C02533" w:rsidRDefault="007F43A5" w:rsidP="007D11D1">
      <w:pPr>
        <w:pStyle w:val="NormalnyWeb"/>
        <w:numPr>
          <w:ilvl w:val="0"/>
          <w:numId w:val="16"/>
        </w:numPr>
        <w:spacing w:before="0" w:beforeAutospacing="0" w:after="0" w:afterAutospacing="0"/>
        <w:rPr>
          <w:szCs w:val="20"/>
        </w:rPr>
      </w:pPr>
      <w:r w:rsidRPr="00C02533">
        <w:rPr>
          <w:szCs w:val="20"/>
        </w:rPr>
        <w:t>dokumentację powykonawczą,</w:t>
      </w:r>
    </w:p>
    <w:p w14:paraId="52B9061C" w14:textId="77777777" w:rsidR="002B16B4" w:rsidRPr="00C02533" w:rsidRDefault="007F43A5" w:rsidP="007D11D1">
      <w:pPr>
        <w:pStyle w:val="NormalnyWeb"/>
        <w:numPr>
          <w:ilvl w:val="0"/>
          <w:numId w:val="16"/>
        </w:numPr>
        <w:spacing w:before="0" w:beforeAutospacing="0" w:after="0" w:afterAutospacing="0"/>
        <w:rPr>
          <w:szCs w:val="20"/>
        </w:rPr>
      </w:pPr>
      <w:r w:rsidRPr="00C02533">
        <w:rPr>
          <w:szCs w:val="20"/>
        </w:rPr>
        <w:t xml:space="preserve">protokoły odbioru </w:t>
      </w:r>
      <w:proofErr w:type="gramStart"/>
      <w:r w:rsidRPr="00C02533">
        <w:rPr>
          <w:szCs w:val="20"/>
        </w:rPr>
        <w:t>częściowego</w:t>
      </w:r>
      <w:proofErr w:type="gramEnd"/>
      <w:r w:rsidRPr="00C02533">
        <w:rPr>
          <w:szCs w:val="20"/>
        </w:rPr>
        <w:t xml:space="preserve"> jeżeli zostały sporządzone),</w:t>
      </w:r>
    </w:p>
    <w:p w14:paraId="1F2C48ED" w14:textId="77777777" w:rsidR="002B16B4" w:rsidRPr="00C02533" w:rsidRDefault="007F43A5" w:rsidP="007D11D1">
      <w:pPr>
        <w:pStyle w:val="NormalnyWeb"/>
        <w:numPr>
          <w:ilvl w:val="0"/>
          <w:numId w:val="16"/>
        </w:numPr>
        <w:spacing w:before="0" w:beforeAutospacing="0" w:after="0" w:afterAutospacing="0"/>
        <w:rPr>
          <w:szCs w:val="20"/>
        </w:rPr>
      </w:pPr>
      <w:r w:rsidRPr="00C02533">
        <w:rPr>
          <w:szCs w:val="20"/>
        </w:rPr>
        <w:t>protokół odbioru próby zadziałania instalacji,</w:t>
      </w:r>
    </w:p>
    <w:p w14:paraId="00F66AAB" w14:textId="77777777" w:rsidR="002B16B4" w:rsidRPr="00C02533" w:rsidRDefault="007F43A5" w:rsidP="007D11D1">
      <w:pPr>
        <w:pStyle w:val="NormalnyWeb"/>
        <w:numPr>
          <w:ilvl w:val="0"/>
          <w:numId w:val="16"/>
        </w:numPr>
        <w:spacing w:before="0" w:beforeAutospacing="0" w:after="0" w:afterAutospacing="0"/>
        <w:rPr>
          <w:szCs w:val="20"/>
        </w:rPr>
      </w:pPr>
      <w:r w:rsidRPr="00C02533">
        <w:rPr>
          <w:szCs w:val="20"/>
        </w:rPr>
        <w:t>protokół z pomiarów instalacji,</w:t>
      </w:r>
    </w:p>
    <w:p w14:paraId="0866C8F0" w14:textId="77777777" w:rsidR="002B16B4" w:rsidRPr="00C02533" w:rsidRDefault="007F43A5" w:rsidP="007D11D1">
      <w:pPr>
        <w:pStyle w:val="NormalnyWeb"/>
        <w:numPr>
          <w:ilvl w:val="0"/>
          <w:numId w:val="16"/>
        </w:numPr>
        <w:spacing w:before="0" w:beforeAutospacing="0" w:after="0" w:afterAutospacing="0"/>
        <w:rPr>
          <w:szCs w:val="20"/>
        </w:rPr>
      </w:pPr>
      <w:r w:rsidRPr="00C02533">
        <w:rPr>
          <w:szCs w:val="20"/>
        </w:rPr>
        <w:lastRenderedPageBreak/>
        <w:t>protokół odbioru izolacji instalacji,</w:t>
      </w:r>
    </w:p>
    <w:p w14:paraId="6A37561C" w14:textId="77777777" w:rsidR="007F43A5" w:rsidRPr="00C02533" w:rsidRDefault="007F43A5" w:rsidP="007D11D1">
      <w:pPr>
        <w:pStyle w:val="NormalnyWeb"/>
        <w:numPr>
          <w:ilvl w:val="0"/>
          <w:numId w:val="16"/>
        </w:numPr>
        <w:spacing w:before="0" w:beforeAutospacing="0" w:after="0" w:afterAutospacing="0"/>
        <w:rPr>
          <w:szCs w:val="20"/>
        </w:rPr>
      </w:pPr>
      <w:r w:rsidRPr="00C02533">
        <w:rPr>
          <w:szCs w:val="20"/>
        </w:rPr>
        <w:t>atesty i dopuszczenia zastosowanych materiałów i urządzeń. In</w:t>
      </w:r>
      <w:r w:rsidR="002B16B4" w:rsidRPr="00C02533">
        <w:rPr>
          <w:szCs w:val="20"/>
        </w:rPr>
        <w:t xml:space="preserve">stalacja powinna być wykonywana </w:t>
      </w:r>
      <w:r w:rsidRPr="00C02533">
        <w:rPr>
          <w:szCs w:val="20"/>
        </w:rPr>
        <w:t>i odbierana przez osoby mające odpowiednie kwalifikacje wynikające z przepisów prawa budowlanego oraz innych przepisów branżowych.</w:t>
      </w:r>
    </w:p>
    <w:p w14:paraId="67EF5AFB" w14:textId="7A8CAB53" w:rsidR="00BD53E0" w:rsidRDefault="007F43A5" w:rsidP="00BD53E0">
      <w:pPr>
        <w:pStyle w:val="NormalnyWeb"/>
        <w:spacing w:before="0" w:beforeAutospacing="0" w:after="0" w:afterAutospacing="0"/>
        <w:rPr>
          <w:szCs w:val="20"/>
        </w:rPr>
      </w:pPr>
      <w:r w:rsidRPr="00C02533">
        <w:rPr>
          <w:szCs w:val="20"/>
        </w:rPr>
        <w:t>Odbiór robót należy przeprowadzić zgodnie z "Warunkami Technicznymi Wykonania i Odbioru Robót oraz Specyfikacją Techniczna Wykonania i Odbioru Robót.</w:t>
      </w:r>
    </w:p>
    <w:p w14:paraId="01957668" w14:textId="3461AC1A" w:rsidR="00C02533" w:rsidRDefault="00C02533" w:rsidP="00BD53E0">
      <w:pPr>
        <w:pStyle w:val="NormalnyWeb"/>
        <w:spacing w:before="0" w:beforeAutospacing="0" w:after="0" w:afterAutospacing="0"/>
        <w:rPr>
          <w:szCs w:val="20"/>
        </w:rPr>
      </w:pPr>
    </w:p>
    <w:p w14:paraId="22143BBC" w14:textId="77777777" w:rsidR="00C02533" w:rsidRPr="00C02533" w:rsidRDefault="00C02533" w:rsidP="00BD53E0">
      <w:pPr>
        <w:pStyle w:val="NormalnyWeb"/>
        <w:spacing w:before="0" w:beforeAutospacing="0" w:after="0" w:afterAutospacing="0"/>
        <w:rPr>
          <w:szCs w:val="20"/>
        </w:rPr>
      </w:pPr>
    </w:p>
    <w:p w14:paraId="6482396E" w14:textId="77777777" w:rsidR="004B75C8" w:rsidRPr="00C02533" w:rsidRDefault="004B75C8" w:rsidP="00AD3E5F">
      <w:pPr>
        <w:pStyle w:val="NagwekTimesNewRoman"/>
      </w:pPr>
      <w:bookmarkStart w:id="107" w:name="_Toc476847531"/>
      <w:bookmarkStart w:id="108" w:name="_Toc17225465"/>
      <w:r w:rsidRPr="00C02533">
        <w:t>OPIS SPOSOBU ROZLICZANIA ROBÓT TYMCZASOWYCH I TOWARZYSZĄCYCH I PODSTAWA PŁATNOŚCI</w:t>
      </w:r>
      <w:bookmarkEnd w:id="107"/>
      <w:bookmarkEnd w:id="108"/>
    </w:p>
    <w:p w14:paraId="72E22087" w14:textId="77777777" w:rsidR="004B75C8" w:rsidRPr="00C02533" w:rsidRDefault="004B75C8" w:rsidP="007D11D1">
      <w:pPr>
        <w:pStyle w:val="Akapitzlist"/>
        <w:widowControl/>
        <w:numPr>
          <w:ilvl w:val="0"/>
          <w:numId w:val="3"/>
        </w:numPr>
        <w:spacing w:before="240" w:after="240" w:line="276" w:lineRule="auto"/>
        <w:ind w:right="0"/>
        <w:jc w:val="left"/>
        <w:rPr>
          <w:b/>
          <w:vanish/>
          <w:sz w:val="24"/>
          <w:szCs w:val="24"/>
          <w:lang w:eastAsia="pl-PL"/>
        </w:rPr>
      </w:pPr>
      <w:bookmarkStart w:id="109" w:name="_Toc476847532"/>
    </w:p>
    <w:p w14:paraId="6806C6A3" w14:textId="77777777" w:rsidR="004B75C8" w:rsidRPr="00C02533" w:rsidRDefault="004B75C8" w:rsidP="004B75C8">
      <w:pPr>
        <w:pStyle w:val="NagwekTimesNewRoman2"/>
      </w:pPr>
      <w:r w:rsidRPr="00C02533">
        <w:t>Opis sposobu rozliczania robót tymczasowych i towarzyszących.</w:t>
      </w:r>
      <w:bookmarkEnd w:id="109"/>
    </w:p>
    <w:p w14:paraId="66FF551F" w14:textId="77777777" w:rsidR="004B75C8" w:rsidRPr="00C02533" w:rsidRDefault="004B75C8" w:rsidP="00601E97">
      <w:pPr>
        <w:pStyle w:val="NormalnyWeb"/>
        <w:spacing w:before="0" w:beforeAutospacing="0" w:after="0" w:afterAutospacing="0"/>
      </w:pPr>
      <w:r w:rsidRPr="00C02533">
        <w:t>Nie przewiduje się odrębnego rozliczania robót tymczasowych i towarzyszących.</w:t>
      </w:r>
    </w:p>
    <w:p w14:paraId="6C717467" w14:textId="77777777" w:rsidR="004B75C8" w:rsidRPr="00C02533" w:rsidRDefault="004B75C8" w:rsidP="004B75C8">
      <w:pPr>
        <w:pStyle w:val="NagwekTimesNewRoman2"/>
      </w:pPr>
      <w:bookmarkStart w:id="110" w:name="_Toc476847533"/>
      <w:r w:rsidRPr="00C02533">
        <w:t>Podstawa płatności</w:t>
      </w:r>
      <w:bookmarkEnd w:id="110"/>
    </w:p>
    <w:p w14:paraId="578B9412" w14:textId="77777777" w:rsidR="00601E97" w:rsidRPr="00C02533" w:rsidRDefault="004B75C8" w:rsidP="00601E97">
      <w:pPr>
        <w:pStyle w:val="NormalnyWeb"/>
        <w:spacing w:before="0" w:beforeAutospacing="0" w:after="0" w:afterAutospacing="0"/>
      </w:pPr>
      <w:r w:rsidRPr="00C02533">
        <w:t xml:space="preserve">Podstawą płatności jest cena jednostkowa skalkulowana przez Wykonawcę dla danej pozycji w </w:t>
      </w:r>
      <w:r w:rsidR="00601E97" w:rsidRPr="00C02533">
        <w:t>wycenianym przedmiarze robót.</w:t>
      </w:r>
    </w:p>
    <w:p w14:paraId="20BC4BBC" w14:textId="77777777" w:rsidR="004B75C8" w:rsidRPr="00C02533" w:rsidRDefault="004B75C8" w:rsidP="00601E97">
      <w:pPr>
        <w:pStyle w:val="NormalnyWeb"/>
        <w:spacing w:before="0" w:beforeAutospacing="0" w:after="0" w:afterAutospacing="0"/>
      </w:pPr>
      <w:r w:rsidRPr="00C02533">
        <w:t>Cena jednostkowa pozycji przedmiaru robót winna uwzględniać wszystkie czynności, wymagania i badania składające się na jej wykonanie, określone dla tej roboty w ST, STS, w dokumentacji przetargowej, projektowej, a także w obowiązujących przepisach, bez względu na to, czy zostało to szczegółowo wymienione w specyfikacji i przedmiarze robót czy też nie.</w:t>
      </w:r>
    </w:p>
    <w:p w14:paraId="72B232ED" w14:textId="77777777" w:rsidR="004B75C8" w:rsidRPr="00C02533" w:rsidRDefault="004B75C8" w:rsidP="00601E97">
      <w:pPr>
        <w:pStyle w:val="NormalnyWeb"/>
        <w:spacing w:before="0" w:beforeAutospacing="0" w:after="0" w:afterAutospacing="0"/>
      </w:pPr>
      <w:r w:rsidRPr="00C02533">
        <w:t>Ceny jednostkowa robót winna obejmować:</w:t>
      </w:r>
    </w:p>
    <w:p w14:paraId="3958A0D0" w14:textId="77777777" w:rsidR="00601E97" w:rsidRPr="00C02533" w:rsidRDefault="004B75C8" w:rsidP="007D11D1">
      <w:pPr>
        <w:pStyle w:val="NormalnyWeb"/>
        <w:numPr>
          <w:ilvl w:val="0"/>
          <w:numId w:val="17"/>
        </w:numPr>
        <w:spacing w:before="0" w:beforeAutospacing="0" w:after="0" w:afterAutospacing="0"/>
      </w:pPr>
      <w:r w:rsidRPr="00C02533">
        <w:t>robociznę bezpośrednią wraz z towarzyszącymi kosztami,</w:t>
      </w:r>
    </w:p>
    <w:p w14:paraId="181E2900" w14:textId="77777777" w:rsidR="00601E97" w:rsidRPr="00C02533" w:rsidRDefault="004B75C8" w:rsidP="007D11D1">
      <w:pPr>
        <w:pStyle w:val="NormalnyWeb"/>
        <w:numPr>
          <w:ilvl w:val="0"/>
          <w:numId w:val="17"/>
        </w:numPr>
        <w:spacing w:before="0" w:beforeAutospacing="0" w:after="0" w:afterAutospacing="0"/>
      </w:pPr>
      <w:r w:rsidRPr="00C02533">
        <w:t>wartość zużytych materiałów wraz z kosztami zakupu,</w:t>
      </w:r>
    </w:p>
    <w:p w14:paraId="5817ABE2" w14:textId="77777777" w:rsidR="00601E97" w:rsidRPr="00C02533" w:rsidRDefault="004B75C8" w:rsidP="007D11D1">
      <w:pPr>
        <w:pStyle w:val="NormalnyWeb"/>
        <w:numPr>
          <w:ilvl w:val="0"/>
          <w:numId w:val="17"/>
        </w:numPr>
        <w:spacing w:before="0" w:beforeAutospacing="0" w:after="0" w:afterAutospacing="0"/>
      </w:pPr>
      <w:r w:rsidRPr="00C02533">
        <w:t>wartość pracy sprzętu wraz z towarzyszącymi kosztami,</w:t>
      </w:r>
    </w:p>
    <w:p w14:paraId="1F29D080" w14:textId="77777777" w:rsidR="00601E97" w:rsidRPr="00C02533" w:rsidRDefault="004B75C8" w:rsidP="007D11D1">
      <w:pPr>
        <w:pStyle w:val="NormalnyWeb"/>
        <w:numPr>
          <w:ilvl w:val="0"/>
          <w:numId w:val="17"/>
        </w:numPr>
        <w:spacing w:before="0" w:beforeAutospacing="0" w:after="0" w:afterAutospacing="0"/>
      </w:pPr>
      <w:r w:rsidRPr="00C02533">
        <w:t>koszty pośrednie, zysk kalkulacyjny, ubezpieczenia i ryzyko Wykonawcy,</w:t>
      </w:r>
    </w:p>
    <w:p w14:paraId="22307859" w14:textId="77777777" w:rsidR="004B75C8" w:rsidRPr="00C02533" w:rsidRDefault="004B75C8" w:rsidP="007D11D1">
      <w:pPr>
        <w:pStyle w:val="NormalnyWeb"/>
        <w:numPr>
          <w:ilvl w:val="0"/>
          <w:numId w:val="17"/>
        </w:numPr>
        <w:spacing w:before="0" w:beforeAutospacing="0" w:after="0" w:afterAutospacing="0"/>
      </w:pPr>
      <w:r w:rsidRPr="00C02533">
        <w:t>podatki obliczone zgodnie z obowiązującymi przepisami, z wyjątkiem podatku VAT</w:t>
      </w:r>
    </w:p>
    <w:p w14:paraId="3885AA80" w14:textId="77777777" w:rsidR="004B75C8" w:rsidRPr="00C02533" w:rsidRDefault="004B75C8" w:rsidP="00601E97">
      <w:pPr>
        <w:pStyle w:val="NormalnyWeb"/>
        <w:spacing w:before="0" w:beforeAutospacing="0" w:after="0" w:afterAutospacing="0"/>
      </w:pPr>
      <w:r w:rsidRPr="00C02533">
        <w:t>Ceny jednostkowe winny uwzględniać wszystkie koszty niezbędne do wykonania robót określonych w danej pozycji przedmiarowej, zgodnie z opisem pozycji, ST, STS, dokumentacją przetargową, projektową, łącznie z kosztami i pracami dodatkowymi.</w:t>
      </w:r>
    </w:p>
    <w:p w14:paraId="7AEAC4DE" w14:textId="77777777" w:rsidR="004B75C8" w:rsidRPr="00C02533" w:rsidRDefault="004B75C8" w:rsidP="00601E97">
      <w:pPr>
        <w:pStyle w:val="NormalnyWeb"/>
        <w:spacing w:before="0" w:beforeAutospacing="0" w:after="0" w:afterAutospacing="0"/>
      </w:pPr>
      <w:r w:rsidRPr="00C02533">
        <w:t xml:space="preserve">Cena jednostkowa zaproponowana przez Wykonawcę za daną pozycję w wycenionym przedmiarze robót jest ostateczna i wyklucza możliwość żądania dodatkowej zapłaty za wykonanie robót objętych tą pozycją kosztorysową. Jeśli jakieś czynności lub roboty zostały pominięte to uważa się, </w:t>
      </w:r>
      <w:proofErr w:type="gramStart"/>
      <w:r w:rsidRPr="00C02533">
        <w:t>ze</w:t>
      </w:r>
      <w:proofErr w:type="gramEnd"/>
      <w:r w:rsidRPr="00C02533">
        <w:t xml:space="preserve"> Wykonawca ujął je w danej pozycji lub innych pozycjach wycenionego przez siebie przedmiaru.</w:t>
      </w:r>
    </w:p>
    <w:p w14:paraId="1B8F66B8" w14:textId="77777777" w:rsidR="004B75C8" w:rsidRPr="00C02533" w:rsidRDefault="004B75C8" w:rsidP="00601E97">
      <w:pPr>
        <w:pStyle w:val="NormalnyWeb"/>
        <w:spacing w:before="0" w:beforeAutospacing="0" w:after="0" w:afterAutospacing="0"/>
      </w:pPr>
      <w:r w:rsidRPr="00C02533">
        <w:t>Podstawą płatności jest faktura VAT wystawiona na podstawie protokołu odbioru robót.</w:t>
      </w:r>
    </w:p>
    <w:p w14:paraId="6764743D" w14:textId="77777777" w:rsidR="004B75C8" w:rsidRPr="00C02533" w:rsidRDefault="004B75C8" w:rsidP="00601E97">
      <w:pPr>
        <w:pStyle w:val="NormalnyWeb"/>
        <w:spacing w:before="0" w:beforeAutospacing="0" w:after="0" w:afterAutospacing="0"/>
      </w:pPr>
      <w:r w:rsidRPr="00C02533">
        <w:t>Przy dokonywaniu rozliczeń obowiązują postanowienia zawarte w umowie pomiędzy Zamawiającym, a Wykonawcą.</w:t>
      </w:r>
    </w:p>
    <w:p w14:paraId="13CC285F" w14:textId="77777777" w:rsidR="004B75C8" w:rsidRPr="00C02533" w:rsidRDefault="004B75C8" w:rsidP="00601E97">
      <w:pPr>
        <w:pStyle w:val="NormalnyWeb"/>
        <w:spacing w:before="0" w:beforeAutospacing="0" w:after="0" w:afterAutospacing="0"/>
      </w:pPr>
    </w:p>
    <w:p w14:paraId="1A3580AF" w14:textId="77777777" w:rsidR="004B75C8" w:rsidRPr="00C02533" w:rsidRDefault="004B75C8" w:rsidP="00601E97">
      <w:pPr>
        <w:pStyle w:val="NormalnyWeb"/>
        <w:spacing w:before="0" w:beforeAutospacing="0" w:after="0" w:afterAutospacing="0"/>
      </w:pPr>
      <w:r w:rsidRPr="00C02533">
        <w:t>Podstawą płatności będzie ryczałt określony na podstawie oferty Wykonawcy. Cena ta jest ostateczna i wyklucza możliwości żądania dodatkowej zapłaty za wykonane roboty. Cena ryczałtowa uwzględnia wszystkie czynności, wymagania i badania składające się na jej wykonanie, określone w ST i PB.</w:t>
      </w:r>
    </w:p>
    <w:p w14:paraId="11966795" w14:textId="77777777" w:rsidR="004B75C8" w:rsidRPr="00C02533" w:rsidRDefault="004B75C8" w:rsidP="00601E97">
      <w:pPr>
        <w:pStyle w:val="NormalnyWeb"/>
        <w:spacing w:before="0" w:beforeAutospacing="0" w:after="0" w:afterAutospacing="0"/>
      </w:pPr>
      <w:r w:rsidRPr="00C02533">
        <w:t>Cena obejmuje:</w:t>
      </w:r>
    </w:p>
    <w:p w14:paraId="521086D6" w14:textId="77777777" w:rsidR="009F1E54" w:rsidRPr="00C02533" w:rsidRDefault="004B75C8" w:rsidP="007D11D1">
      <w:pPr>
        <w:pStyle w:val="NormalnyWeb"/>
        <w:numPr>
          <w:ilvl w:val="0"/>
          <w:numId w:val="18"/>
        </w:numPr>
        <w:spacing w:before="0" w:beforeAutospacing="0" w:after="0" w:afterAutospacing="0"/>
      </w:pPr>
      <w:r w:rsidRPr="00C02533">
        <w:t>robociznę</w:t>
      </w:r>
    </w:p>
    <w:p w14:paraId="5F119310" w14:textId="77777777" w:rsidR="009F1E54" w:rsidRPr="00C02533" w:rsidRDefault="004B75C8" w:rsidP="007D11D1">
      <w:pPr>
        <w:pStyle w:val="NormalnyWeb"/>
        <w:numPr>
          <w:ilvl w:val="0"/>
          <w:numId w:val="18"/>
        </w:numPr>
        <w:spacing w:before="0" w:beforeAutospacing="0" w:after="0" w:afterAutospacing="0"/>
      </w:pPr>
      <w:r w:rsidRPr="00C02533">
        <w:t xml:space="preserve">wartość zużytych materiałów wraz z kosztami ich zakupu </w:t>
      </w:r>
    </w:p>
    <w:p w14:paraId="4043A60D" w14:textId="77777777" w:rsidR="009F1E54" w:rsidRPr="00C02533" w:rsidRDefault="004B75C8" w:rsidP="007D11D1">
      <w:pPr>
        <w:pStyle w:val="NormalnyWeb"/>
        <w:numPr>
          <w:ilvl w:val="0"/>
          <w:numId w:val="18"/>
        </w:numPr>
        <w:spacing w:before="0" w:beforeAutospacing="0" w:after="0" w:afterAutospacing="0"/>
      </w:pPr>
      <w:r w:rsidRPr="00C02533">
        <w:t>wartość pracy sprzętu wraz z kosztami jednorazowymi (sprowadzenie     sprzętu na budowę i z powrotem, montaż i demontaż na stanowisku pracy)</w:t>
      </w:r>
    </w:p>
    <w:p w14:paraId="7E46275F" w14:textId="77777777" w:rsidR="009F1E54" w:rsidRPr="00C02533" w:rsidRDefault="004B75C8" w:rsidP="007D11D1">
      <w:pPr>
        <w:pStyle w:val="NormalnyWeb"/>
        <w:numPr>
          <w:ilvl w:val="0"/>
          <w:numId w:val="18"/>
        </w:numPr>
        <w:spacing w:before="0" w:beforeAutospacing="0" w:after="0" w:afterAutospacing="0"/>
      </w:pPr>
      <w:r w:rsidRPr="00C02533">
        <w:t xml:space="preserve">koszty pośrednie, w skład których wchodzą: płace personelu i kierownictwa zakładu pracowników nadzoru i laboratorium, wydatki dotyczące BHP, usługi obce na rzecz budowy, ubezpieczenia, koszty zarządu przedsiębiorstwa wykonawcy, koszty eksploatacji zaplecza </w:t>
      </w:r>
    </w:p>
    <w:p w14:paraId="646161DE" w14:textId="77777777" w:rsidR="009F1E54" w:rsidRPr="00C02533" w:rsidRDefault="004B75C8" w:rsidP="007D11D1">
      <w:pPr>
        <w:pStyle w:val="NormalnyWeb"/>
        <w:numPr>
          <w:ilvl w:val="0"/>
          <w:numId w:val="18"/>
        </w:numPr>
        <w:spacing w:before="0" w:beforeAutospacing="0" w:after="0" w:afterAutospacing="0"/>
      </w:pPr>
      <w:r w:rsidRPr="00C02533">
        <w:t xml:space="preserve">zysk kalkulacyjny zawierający ewentualne ryzyko wykonawcy z tytułu wydatków, które mogą wystąpić w czasie realizacji </w:t>
      </w:r>
      <w:proofErr w:type="gramStart"/>
      <w:r w:rsidRPr="00C02533">
        <w:t>robót .</w:t>
      </w:r>
      <w:bookmarkStart w:id="111" w:name="_Toc413632797"/>
      <w:bookmarkEnd w:id="97"/>
      <w:proofErr w:type="gramEnd"/>
    </w:p>
    <w:p w14:paraId="06F47352" w14:textId="77777777" w:rsidR="0023582E" w:rsidRPr="00C02533" w:rsidRDefault="0023582E" w:rsidP="00AD3E5F">
      <w:pPr>
        <w:pStyle w:val="NagwekTimesNewRoman"/>
      </w:pPr>
      <w:bookmarkStart w:id="112" w:name="_Toc17225466"/>
      <w:r w:rsidRPr="00C02533">
        <w:t>NORMY I PRZEPISY</w:t>
      </w:r>
      <w:bookmarkEnd w:id="112"/>
      <w:r w:rsidRPr="00C02533">
        <w:t xml:space="preserve"> </w:t>
      </w:r>
      <w:r w:rsidRPr="00C02533">
        <w:rPr>
          <w:color w:val="FF0000"/>
        </w:rPr>
        <w:tab/>
      </w:r>
    </w:p>
    <w:p w14:paraId="6AF8B2F4" w14:textId="77777777" w:rsidR="0023582E" w:rsidRPr="00C02533" w:rsidRDefault="009F1E54" w:rsidP="007D11D1">
      <w:pPr>
        <w:pStyle w:val="NormalnyWeb"/>
        <w:numPr>
          <w:ilvl w:val="0"/>
          <w:numId w:val="19"/>
        </w:numPr>
        <w:spacing w:before="0" w:beforeAutospacing="0" w:after="0" w:afterAutospacing="0"/>
      </w:pPr>
      <w:r w:rsidRPr="00C02533">
        <w:t>Ustawa z dnia 7 lipca 1994 r. Prawo budowlane wraz z późniejszymi zmianami;</w:t>
      </w:r>
    </w:p>
    <w:p w14:paraId="61F6343F" w14:textId="77777777" w:rsidR="0023582E" w:rsidRPr="00C02533" w:rsidRDefault="009F1E54" w:rsidP="007D11D1">
      <w:pPr>
        <w:pStyle w:val="NormalnyWeb"/>
        <w:numPr>
          <w:ilvl w:val="0"/>
          <w:numId w:val="19"/>
        </w:numPr>
        <w:spacing w:before="0" w:beforeAutospacing="0" w:after="0" w:afterAutospacing="0"/>
      </w:pPr>
      <w:r w:rsidRPr="00C02533">
        <w:t>Rozporządzenie Ministra Infrastruktury z dnia 12 kwietnia 2002 r. w sprawie warunków technicznych, jakim powinny odpowiadać budynki i ich usytuowanie wraz z późniejszymi zmianami;</w:t>
      </w:r>
    </w:p>
    <w:p w14:paraId="3D3F4D99" w14:textId="77777777" w:rsidR="009F1E54" w:rsidRPr="00C02533" w:rsidRDefault="009F1E54" w:rsidP="007D11D1">
      <w:pPr>
        <w:pStyle w:val="NormalnyWeb"/>
        <w:numPr>
          <w:ilvl w:val="0"/>
          <w:numId w:val="19"/>
        </w:numPr>
        <w:spacing w:before="0" w:beforeAutospacing="0" w:after="0" w:afterAutospacing="0"/>
      </w:pPr>
      <w:r w:rsidRPr="00C02533">
        <w:t>Rozporządzenie Ministra Transportu, Budownictwa i Gospodarki Morskiej z dnia 5 lipca 2013r. zmieniające rozporządzenie w sprawie warunków technicznych, jakim powinny odpowiadać budynki i ich usytuowanie;</w:t>
      </w:r>
    </w:p>
    <w:p w14:paraId="4090B1F6" w14:textId="77777777" w:rsidR="00A8114D" w:rsidRPr="00C02533" w:rsidRDefault="0023582E" w:rsidP="007D11D1">
      <w:pPr>
        <w:pStyle w:val="NormalnyWeb"/>
        <w:numPr>
          <w:ilvl w:val="0"/>
          <w:numId w:val="19"/>
        </w:numPr>
        <w:spacing w:before="0" w:beforeAutospacing="0" w:after="0" w:afterAutospacing="0"/>
      </w:pPr>
      <w:r w:rsidRPr="00C02533">
        <w:t>Aktualne normy w temacie opracowania</w:t>
      </w:r>
      <w:bookmarkEnd w:id="111"/>
    </w:p>
    <w:p w14:paraId="0A07F9DF" w14:textId="77777777" w:rsidR="00A8114D" w:rsidRPr="00E543AD" w:rsidRDefault="00A8114D" w:rsidP="00397A49">
      <w:pPr>
        <w:pStyle w:val="NormalnyWeb"/>
        <w:rPr>
          <w:highlight w:val="yellow"/>
        </w:rPr>
      </w:pPr>
    </w:p>
    <w:p w14:paraId="6F0988C5" w14:textId="77777777" w:rsidR="0023582E" w:rsidRPr="00E543AD" w:rsidRDefault="0023582E" w:rsidP="0023582E">
      <w:pPr>
        <w:pStyle w:val="NormalnyWeb"/>
        <w:jc w:val="left"/>
        <w:rPr>
          <w:spacing w:val="-1"/>
          <w:highlight w:val="yellow"/>
        </w:rPr>
      </w:pPr>
    </w:p>
    <w:p w14:paraId="5BD0E693" w14:textId="77777777" w:rsidR="0023582E" w:rsidRPr="00E543AD" w:rsidRDefault="0023582E" w:rsidP="0023582E">
      <w:pPr>
        <w:pStyle w:val="NormalnyWeb"/>
        <w:jc w:val="left"/>
        <w:rPr>
          <w:spacing w:val="-1"/>
          <w:highlight w:val="yellow"/>
        </w:rPr>
      </w:pPr>
    </w:p>
    <w:p w14:paraId="782A7CBA" w14:textId="77777777" w:rsidR="0023582E" w:rsidRPr="00C02533" w:rsidRDefault="0023582E" w:rsidP="0023582E">
      <w:pPr>
        <w:pStyle w:val="NormalnyWeb"/>
        <w:jc w:val="left"/>
        <w:rPr>
          <w:spacing w:val="-1"/>
        </w:rPr>
      </w:pPr>
    </w:p>
    <w:p w14:paraId="10FFD7EB" w14:textId="77777777" w:rsidR="0023582E" w:rsidRPr="00C02533" w:rsidRDefault="0023582E" w:rsidP="0023582E">
      <w:pPr>
        <w:pStyle w:val="NormalnyWeb"/>
        <w:jc w:val="left"/>
        <w:rPr>
          <w:spacing w:val="-1"/>
        </w:rPr>
      </w:pPr>
    </w:p>
    <w:p w14:paraId="420B1F06" w14:textId="77777777" w:rsidR="00A8114D" w:rsidRPr="00C02533" w:rsidRDefault="00A8114D" w:rsidP="0023582E">
      <w:pPr>
        <w:pStyle w:val="NormalnyWeb"/>
        <w:jc w:val="left"/>
      </w:pPr>
      <w:r w:rsidRPr="00C02533">
        <w:rPr>
          <w:spacing w:val="-1"/>
        </w:rPr>
        <w:t>O</w:t>
      </w:r>
      <w:r w:rsidRPr="00C02533">
        <w:t>pra</w:t>
      </w:r>
      <w:r w:rsidRPr="00C02533">
        <w:rPr>
          <w:spacing w:val="-4"/>
        </w:rPr>
        <w:t>c</w:t>
      </w:r>
      <w:r w:rsidRPr="00C02533">
        <w:rPr>
          <w:spacing w:val="-5"/>
        </w:rPr>
        <w:t>o</w:t>
      </w:r>
      <w:r w:rsidRPr="00C02533">
        <w:rPr>
          <w:spacing w:val="-6"/>
        </w:rPr>
        <w:t>w</w:t>
      </w:r>
      <w:r w:rsidRPr="00C02533">
        <w:t>a</w:t>
      </w:r>
      <w:r w:rsidRPr="00C02533">
        <w:rPr>
          <w:spacing w:val="1"/>
        </w:rPr>
        <w:t>ł</w:t>
      </w:r>
      <w:r w:rsidR="0023582E" w:rsidRPr="00C02533">
        <w:rPr>
          <w:spacing w:val="1"/>
        </w:rPr>
        <w:t>a</w:t>
      </w:r>
      <w:r w:rsidRPr="00C02533">
        <w:t>:</w:t>
      </w:r>
    </w:p>
    <w:p w14:paraId="3FB1FC0D" w14:textId="77777777" w:rsidR="00A8114D" w:rsidRPr="00C02533" w:rsidRDefault="0023582E" w:rsidP="0023582E">
      <w:pPr>
        <w:pStyle w:val="NormalnyWeb"/>
        <w:jc w:val="left"/>
        <w:sectPr w:rsidR="00A8114D" w:rsidRPr="00C02533" w:rsidSect="00C87DF3">
          <w:pgSz w:w="11920" w:h="16840"/>
          <w:pgMar w:top="567" w:right="1288" w:bottom="851" w:left="851" w:header="726" w:footer="0" w:gutter="567"/>
          <w:cols w:space="708"/>
        </w:sectPr>
      </w:pPr>
      <w:r w:rsidRPr="00C02533">
        <w:t>ANNA OLEJNIK-LIZ</w:t>
      </w:r>
      <w:r w:rsidR="00AD3E5F" w:rsidRPr="00C02533">
        <w:t>AK</w:t>
      </w:r>
    </w:p>
    <w:p w14:paraId="2A1F5484" w14:textId="77777777" w:rsidR="00087D2A" w:rsidRPr="00E543AD" w:rsidRDefault="00087D2A" w:rsidP="00C87DF3">
      <w:pPr>
        <w:tabs>
          <w:tab w:val="left" w:pos="3686"/>
        </w:tabs>
        <w:spacing w:line="360" w:lineRule="auto"/>
        <w:ind w:right="183"/>
        <w:rPr>
          <w:sz w:val="24"/>
          <w:szCs w:val="24"/>
          <w:highlight w:val="yellow"/>
        </w:rPr>
      </w:pPr>
    </w:p>
    <w:p w14:paraId="0EFA24F9" w14:textId="77777777" w:rsidR="00FF442B" w:rsidRPr="00C02533" w:rsidRDefault="00087D2A" w:rsidP="00851D6F">
      <w:pPr>
        <w:pStyle w:val="Nagwek1"/>
        <w:spacing w:before="360" w:after="360" w:line="276" w:lineRule="auto"/>
      </w:pPr>
      <w:bookmarkStart w:id="113" w:name="_Toc17225467"/>
      <w:r w:rsidRPr="00C02533">
        <w:t xml:space="preserve">SZCZEGÓŁOWA </w:t>
      </w:r>
      <w:r w:rsidR="00FF442B" w:rsidRPr="00C02533">
        <w:t>SPECYFIKACJA TECHNICZNA WYKONANIA I ODBIORU ROBÓT</w:t>
      </w:r>
      <w:bookmarkEnd w:id="113"/>
    </w:p>
    <w:p w14:paraId="2D690FD8" w14:textId="77777777" w:rsidR="00FF442B" w:rsidRPr="00C02533" w:rsidRDefault="00FF442B" w:rsidP="00851D6F">
      <w:pPr>
        <w:pStyle w:val="Nagwek1"/>
        <w:spacing w:before="360" w:after="360" w:line="276" w:lineRule="auto"/>
      </w:pPr>
      <w:bookmarkStart w:id="114" w:name="_Toc17225468"/>
      <w:r w:rsidRPr="00C02533">
        <w:t>S</w:t>
      </w:r>
      <w:r w:rsidR="00087D2A" w:rsidRPr="00C02533">
        <w:t>S</w:t>
      </w:r>
      <w:r w:rsidRPr="00C02533">
        <w:t>T-1</w:t>
      </w:r>
      <w:bookmarkEnd w:id="114"/>
    </w:p>
    <w:p w14:paraId="32918B77" w14:textId="77777777" w:rsidR="00FF442B" w:rsidRPr="00C02533" w:rsidRDefault="00FF442B" w:rsidP="00851D6F">
      <w:pPr>
        <w:pStyle w:val="Nagwek1"/>
        <w:spacing w:before="360" w:after="360" w:line="276" w:lineRule="auto"/>
        <w:ind w:right="183"/>
      </w:pPr>
      <w:bookmarkStart w:id="115" w:name="_Toc17225469"/>
      <w:r w:rsidRPr="00C02533">
        <w:t>WY</w:t>
      </w:r>
      <w:r w:rsidRPr="00C02533">
        <w:rPr>
          <w:spacing w:val="6"/>
        </w:rPr>
        <w:t>M</w:t>
      </w:r>
      <w:r w:rsidRPr="00C02533">
        <w:t xml:space="preserve">AGANIA </w:t>
      </w:r>
      <w:r w:rsidR="00D60F07" w:rsidRPr="00C02533">
        <w:rPr>
          <w:w w:val="99"/>
        </w:rPr>
        <w:t>SZCZEGÓŁOWE</w:t>
      </w:r>
      <w:r w:rsidR="00087D2A" w:rsidRPr="00C02533">
        <w:rPr>
          <w:w w:val="99"/>
        </w:rPr>
        <w:t xml:space="preserve"> INSTALACJI ELEKTRYCZNYCH I TELETECHNICZNYCH</w:t>
      </w:r>
      <w:bookmarkEnd w:id="115"/>
    </w:p>
    <w:p w14:paraId="14A01E56" w14:textId="77777777" w:rsidR="007E44EA" w:rsidRPr="00C02533" w:rsidRDefault="00A31ECB" w:rsidP="007E44EA">
      <w:pPr>
        <w:pStyle w:val="Nagwek2"/>
        <w:tabs>
          <w:tab w:val="clear" w:pos="1134"/>
          <w:tab w:val="left" w:pos="851"/>
        </w:tabs>
        <w:ind w:left="426" w:hanging="426"/>
      </w:pPr>
      <w:bookmarkStart w:id="116" w:name="_Toc17225470"/>
      <w:r w:rsidRPr="00C02533">
        <w:t>CZĘŚĆ OGÓLNA</w:t>
      </w:r>
      <w:bookmarkEnd w:id="116"/>
    </w:p>
    <w:p w14:paraId="5DB8955E" w14:textId="77777777" w:rsidR="00A31ECB" w:rsidRPr="00C02533" w:rsidRDefault="00A31ECB" w:rsidP="00B73646">
      <w:pPr>
        <w:pStyle w:val="NAGOWEKTP2"/>
      </w:pPr>
      <w:r w:rsidRPr="00C02533">
        <w:t>Przedmiot Specyfikacji Technicznej</w:t>
      </w:r>
    </w:p>
    <w:p w14:paraId="5BC7B42F" w14:textId="77777777" w:rsidR="00C02533" w:rsidRPr="00FB0CD0" w:rsidRDefault="00C02533" w:rsidP="00B73646">
      <w:pPr>
        <w:pStyle w:val="Normalny-11"/>
      </w:pPr>
      <w:r w:rsidRPr="00FB0CD0">
        <w:t xml:space="preserve">Specyfikacja Techniczna ST-0 “Wymagania Ogólne” odnosi się do wymagań technicznych dotyczących wykonania i odbioru robót, które zostaną wykonane w ramach zadania pt. "Przebudowa i modernizacja pomieszczeń Powiatowego Centrum Usług Wspólnych w Kędzierzynie-Koźlu – etap I </w:t>
      </w:r>
      <w:proofErr w:type="spellStart"/>
      <w:r w:rsidRPr="00FB0CD0">
        <w:t>i</w:t>
      </w:r>
      <w:proofErr w:type="spellEnd"/>
      <w:r w:rsidRPr="00FB0CD0">
        <w:t xml:space="preserve"> etap II </w:t>
      </w:r>
      <w:r w:rsidRPr="00FB0CD0">
        <w:rPr>
          <w:bCs/>
        </w:rPr>
        <w:t xml:space="preserve">" </w:t>
      </w:r>
      <w:r w:rsidRPr="00FB0CD0">
        <w:t>w zakresie instalacji elektrycznych, oświetlenia, instalacji teletechnicznych oraz instalacji piorunochronnej.</w:t>
      </w:r>
    </w:p>
    <w:p w14:paraId="7D88675E" w14:textId="77777777" w:rsidR="00A31ECB" w:rsidRPr="00C02533" w:rsidRDefault="00A31ECB" w:rsidP="00B73646">
      <w:pPr>
        <w:pStyle w:val="NAGOWEKTP2"/>
      </w:pPr>
      <w:r w:rsidRPr="00C02533">
        <w:t>Przedmiot specyfikacji technicznej.</w:t>
      </w:r>
    </w:p>
    <w:p w14:paraId="5338A13C" w14:textId="77777777" w:rsidR="00C02533" w:rsidRPr="00FB0CD0" w:rsidRDefault="00C02533" w:rsidP="00B73646">
      <w:pPr>
        <w:pStyle w:val="Normalny-11"/>
      </w:pPr>
      <w:r w:rsidRPr="00FB0CD0">
        <w:t>Grupy robót:</w:t>
      </w:r>
      <w:r w:rsidRPr="00FB0CD0">
        <w:tab/>
      </w:r>
    </w:p>
    <w:p w14:paraId="3E8E4CEB" w14:textId="77777777" w:rsidR="00C02533" w:rsidRPr="00FB0CD0" w:rsidRDefault="00C02533" w:rsidP="00B73646">
      <w:pPr>
        <w:pStyle w:val="Normalny-11"/>
      </w:pPr>
      <w:r w:rsidRPr="00FB0CD0">
        <w:t>45300000-0</w:t>
      </w:r>
      <w:r w:rsidRPr="00FB0CD0">
        <w:tab/>
      </w:r>
      <w:r w:rsidRPr="00FB0CD0">
        <w:tab/>
        <w:t>Roboty instalacyjne w budynkach</w:t>
      </w:r>
    </w:p>
    <w:p w14:paraId="7429B034" w14:textId="77777777" w:rsidR="00C02533" w:rsidRPr="00FB0CD0" w:rsidRDefault="00C02533" w:rsidP="00B73646">
      <w:pPr>
        <w:pStyle w:val="Normalny-11"/>
      </w:pPr>
      <w:r w:rsidRPr="00FB0CD0">
        <w:t>Klasy robót:</w:t>
      </w:r>
      <w:r w:rsidRPr="00FB0CD0">
        <w:tab/>
      </w:r>
    </w:p>
    <w:p w14:paraId="7E59BD1D" w14:textId="77777777" w:rsidR="00C02533" w:rsidRPr="00FB0CD0" w:rsidRDefault="00C02533" w:rsidP="00B73646">
      <w:pPr>
        <w:pStyle w:val="Normalny-11"/>
      </w:pPr>
      <w:r w:rsidRPr="00FB0CD0">
        <w:t>45210000-2</w:t>
      </w:r>
      <w:r w:rsidRPr="00FB0CD0">
        <w:tab/>
      </w:r>
      <w:r w:rsidRPr="00FB0CD0">
        <w:tab/>
        <w:t>Roboty budowlane w zakresie budynków</w:t>
      </w:r>
    </w:p>
    <w:p w14:paraId="53B8F60C" w14:textId="77777777" w:rsidR="00C02533" w:rsidRDefault="00C02533" w:rsidP="00B73646">
      <w:pPr>
        <w:pStyle w:val="Normalny-11"/>
      </w:pPr>
      <w:r w:rsidRPr="00FB0CD0">
        <w:t>Kategorie robót:</w:t>
      </w:r>
      <w:r w:rsidRPr="00FB0CD0">
        <w:tab/>
      </w:r>
    </w:p>
    <w:p w14:paraId="79C41594" w14:textId="77777777" w:rsidR="00C02533" w:rsidRDefault="00C02533" w:rsidP="00B73646">
      <w:pPr>
        <w:pStyle w:val="Normalny-11"/>
        <w:rPr>
          <w:rFonts w:eastAsiaTheme="minorHAnsi"/>
        </w:rPr>
      </w:pPr>
      <w:r w:rsidRPr="00FB0CD0">
        <w:rPr>
          <w:rFonts w:eastAsiaTheme="minorHAnsi"/>
        </w:rPr>
        <w:t xml:space="preserve">45310000-3 </w:t>
      </w:r>
      <w:r>
        <w:rPr>
          <w:rFonts w:eastAsiaTheme="minorHAnsi"/>
        </w:rPr>
        <w:tab/>
      </w:r>
      <w:r>
        <w:rPr>
          <w:rFonts w:eastAsiaTheme="minorHAnsi"/>
        </w:rPr>
        <w:tab/>
      </w:r>
      <w:r w:rsidRPr="00FB0CD0">
        <w:rPr>
          <w:rFonts w:eastAsiaTheme="minorHAnsi"/>
        </w:rPr>
        <w:t>Roboty instalacyjne elektryczne</w:t>
      </w:r>
    </w:p>
    <w:p w14:paraId="727CCC31" w14:textId="77777777" w:rsidR="00C02533" w:rsidRDefault="00C02533" w:rsidP="00B73646">
      <w:pPr>
        <w:pStyle w:val="Normalny-11"/>
        <w:rPr>
          <w:rFonts w:eastAsiaTheme="minorHAnsi"/>
        </w:rPr>
      </w:pPr>
      <w:r w:rsidRPr="00FB0CD0">
        <w:rPr>
          <w:rFonts w:eastAsiaTheme="minorHAnsi"/>
        </w:rPr>
        <w:t xml:space="preserve">45311000-0 </w:t>
      </w:r>
      <w:r>
        <w:rPr>
          <w:rFonts w:eastAsiaTheme="minorHAnsi"/>
        </w:rPr>
        <w:tab/>
      </w:r>
      <w:r>
        <w:rPr>
          <w:rFonts w:eastAsiaTheme="minorHAnsi"/>
        </w:rPr>
        <w:tab/>
      </w:r>
      <w:r w:rsidRPr="00FB0CD0">
        <w:rPr>
          <w:rFonts w:eastAsiaTheme="minorHAnsi"/>
        </w:rPr>
        <w:t>Roboty w zakresie okablowania oraz instalacji elektrycznych</w:t>
      </w:r>
    </w:p>
    <w:p w14:paraId="38B276B4" w14:textId="409E22F2" w:rsidR="00C02533" w:rsidRDefault="00C02533" w:rsidP="00B73646">
      <w:pPr>
        <w:pStyle w:val="Normalny-11"/>
        <w:rPr>
          <w:rFonts w:eastAsiaTheme="minorHAnsi"/>
        </w:rPr>
      </w:pPr>
      <w:r w:rsidRPr="00FB0CD0">
        <w:rPr>
          <w:rFonts w:eastAsiaTheme="minorHAnsi"/>
        </w:rPr>
        <w:t xml:space="preserve">45315000-8 </w:t>
      </w:r>
      <w:r>
        <w:rPr>
          <w:rFonts w:eastAsiaTheme="minorHAnsi"/>
        </w:rPr>
        <w:tab/>
      </w:r>
      <w:r w:rsidRPr="00FB0CD0">
        <w:rPr>
          <w:rFonts w:eastAsiaTheme="minorHAnsi"/>
        </w:rPr>
        <w:t>Instalowanie urządzeń elektrycznego ogrzewania i innego sprzętu elektrycznego w budynkach</w:t>
      </w:r>
    </w:p>
    <w:p w14:paraId="31809775" w14:textId="77777777" w:rsidR="00C02533" w:rsidRDefault="00C02533" w:rsidP="00B73646">
      <w:pPr>
        <w:pStyle w:val="Normalny-11"/>
        <w:rPr>
          <w:rFonts w:eastAsiaTheme="minorHAnsi"/>
        </w:rPr>
      </w:pPr>
      <w:r w:rsidRPr="00FB0CD0">
        <w:rPr>
          <w:rFonts w:eastAsiaTheme="minorHAnsi"/>
        </w:rPr>
        <w:t xml:space="preserve">45316000-5 </w:t>
      </w:r>
      <w:r>
        <w:rPr>
          <w:rFonts w:eastAsiaTheme="minorHAnsi"/>
        </w:rPr>
        <w:tab/>
      </w:r>
      <w:r>
        <w:rPr>
          <w:rFonts w:eastAsiaTheme="minorHAnsi"/>
        </w:rPr>
        <w:tab/>
      </w:r>
      <w:r w:rsidRPr="00FB0CD0">
        <w:rPr>
          <w:rFonts w:eastAsiaTheme="minorHAnsi"/>
        </w:rPr>
        <w:t>Instalowanie systemów oświetleniowych i sygnalizacyjnych</w:t>
      </w:r>
    </w:p>
    <w:p w14:paraId="2D3F2298" w14:textId="77777777" w:rsidR="00C02533" w:rsidRDefault="00C02533" w:rsidP="00B73646">
      <w:pPr>
        <w:pStyle w:val="Normalny-11"/>
        <w:rPr>
          <w:rFonts w:eastAsiaTheme="minorHAnsi"/>
        </w:rPr>
      </w:pPr>
      <w:r w:rsidRPr="00FB0CD0">
        <w:rPr>
          <w:rFonts w:eastAsiaTheme="minorHAnsi"/>
        </w:rPr>
        <w:t xml:space="preserve">45317000-2 </w:t>
      </w:r>
      <w:r>
        <w:rPr>
          <w:rFonts w:eastAsiaTheme="minorHAnsi"/>
        </w:rPr>
        <w:tab/>
      </w:r>
      <w:r>
        <w:rPr>
          <w:rFonts w:eastAsiaTheme="minorHAnsi"/>
        </w:rPr>
        <w:tab/>
      </w:r>
      <w:r w:rsidRPr="00FB0CD0">
        <w:rPr>
          <w:rFonts w:eastAsiaTheme="minorHAnsi"/>
        </w:rPr>
        <w:t>Inne instalacje elektryczne</w:t>
      </w:r>
    </w:p>
    <w:p w14:paraId="6A1EF8CF" w14:textId="77777777" w:rsidR="00C02533" w:rsidRDefault="00C02533" w:rsidP="00B73646">
      <w:pPr>
        <w:pStyle w:val="Normalny-11"/>
        <w:rPr>
          <w:rFonts w:eastAsiaTheme="minorHAnsi"/>
        </w:rPr>
      </w:pPr>
      <w:r w:rsidRPr="00FB0CD0">
        <w:rPr>
          <w:rFonts w:eastAsiaTheme="minorHAnsi"/>
        </w:rPr>
        <w:t xml:space="preserve">45314000-1 </w:t>
      </w:r>
      <w:r>
        <w:rPr>
          <w:rFonts w:eastAsiaTheme="minorHAnsi"/>
        </w:rPr>
        <w:tab/>
      </w:r>
      <w:r>
        <w:rPr>
          <w:rFonts w:eastAsiaTheme="minorHAnsi"/>
        </w:rPr>
        <w:tab/>
      </w:r>
      <w:r w:rsidRPr="00FB0CD0">
        <w:rPr>
          <w:rFonts w:eastAsiaTheme="minorHAnsi"/>
        </w:rPr>
        <w:t>Instalowanie urządzeń telekomunikacyjnych</w:t>
      </w:r>
    </w:p>
    <w:p w14:paraId="413C0400" w14:textId="77777777" w:rsidR="00C02533" w:rsidRDefault="00C02533" w:rsidP="00B73646">
      <w:pPr>
        <w:pStyle w:val="Normalny-11"/>
        <w:rPr>
          <w:rFonts w:eastAsiaTheme="minorHAnsi"/>
        </w:rPr>
      </w:pPr>
      <w:r w:rsidRPr="00FB0CD0">
        <w:rPr>
          <w:rFonts w:eastAsiaTheme="minorHAnsi"/>
        </w:rPr>
        <w:t xml:space="preserve">45314200-3 </w:t>
      </w:r>
      <w:r>
        <w:rPr>
          <w:rFonts w:eastAsiaTheme="minorHAnsi"/>
        </w:rPr>
        <w:tab/>
      </w:r>
      <w:r>
        <w:rPr>
          <w:rFonts w:eastAsiaTheme="minorHAnsi"/>
        </w:rPr>
        <w:tab/>
      </w:r>
      <w:r w:rsidRPr="00FB0CD0">
        <w:rPr>
          <w:rFonts w:eastAsiaTheme="minorHAnsi"/>
        </w:rPr>
        <w:t>Instalowanie linii telefonicznych</w:t>
      </w:r>
    </w:p>
    <w:p w14:paraId="367255EF" w14:textId="77777777" w:rsidR="00C02533" w:rsidRDefault="00C02533" w:rsidP="00B73646">
      <w:pPr>
        <w:pStyle w:val="Normalny-11"/>
        <w:rPr>
          <w:rFonts w:eastAsiaTheme="minorHAnsi"/>
        </w:rPr>
      </w:pPr>
      <w:r w:rsidRPr="00FB0CD0">
        <w:rPr>
          <w:rFonts w:eastAsiaTheme="minorHAnsi"/>
        </w:rPr>
        <w:t xml:space="preserve">45314300-4 </w:t>
      </w:r>
      <w:r>
        <w:rPr>
          <w:rFonts w:eastAsiaTheme="minorHAnsi"/>
        </w:rPr>
        <w:tab/>
      </w:r>
      <w:r>
        <w:rPr>
          <w:rFonts w:eastAsiaTheme="minorHAnsi"/>
        </w:rPr>
        <w:tab/>
      </w:r>
      <w:r w:rsidRPr="00FB0CD0">
        <w:rPr>
          <w:rFonts w:eastAsiaTheme="minorHAnsi"/>
        </w:rPr>
        <w:t>Instalowanie infrastruktury okablowania</w:t>
      </w:r>
    </w:p>
    <w:p w14:paraId="5B5774CF" w14:textId="77777777" w:rsidR="00C02533" w:rsidRDefault="00C02533" w:rsidP="00B73646">
      <w:pPr>
        <w:pStyle w:val="Normalny-11"/>
        <w:rPr>
          <w:rFonts w:eastAsiaTheme="minorHAnsi"/>
        </w:rPr>
      </w:pPr>
      <w:r w:rsidRPr="00FB0CD0">
        <w:rPr>
          <w:rFonts w:eastAsiaTheme="minorHAnsi"/>
        </w:rPr>
        <w:t xml:space="preserve">45314320-0 </w:t>
      </w:r>
      <w:r>
        <w:rPr>
          <w:rFonts w:eastAsiaTheme="minorHAnsi"/>
        </w:rPr>
        <w:tab/>
      </w:r>
      <w:r>
        <w:rPr>
          <w:rFonts w:eastAsiaTheme="minorHAnsi"/>
        </w:rPr>
        <w:tab/>
      </w:r>
      <w:r w:rsidRPr="00FB0CD0">
        <w:rPr>
          <w:rFonts w:eastAsiaTheme="minorHAnsi"/>
        </w:rPr>
        <w:t>Instalowanie okablowania komputerowego</w:t>
      </w:r>
    </w:p>
    <w:p w14:paraId="452911E0" w14:textId="77777777" w:rsidR="00C02533" w:rsidRDefault="00C02533" w:rsidP="00B73646">
      <w:pPr>
        <w:pStyle w:val="Normalny-11"/>
        <w:rPr>
          <w:rFonts w:eastAsiaTheme="minorHAnsi"/>
        </w:rPr>
      </w:pPr>
      <w:r w:rsidRPr="00FB0CD0">
        <w:rPr>
          <w:rFonts w:eastAsiaTheme="minorHAnsi"/>
        </w:rPr>
        <w:t xml:space="preserve">45312310-3 </w:t>
      </w:r>
      <w:r>
        <w:rPr>
          <w:rFonts w:eastAsiaTheme="minorHAnsi"/>
        </w:rPr>
        <w:tab/>
      </w:r>
      <w:r>
        <w:rPr>
          <w:rFonts w:eastAsiaTheme="minorHAnsi"/>
        </w:rPr>
        <w:tab/>
      </w:r>
      <w:r w:rsidRPr="00FB0CD0">
        <w:rPr>
          <w:rFonts w:eastAsiaTheme="minorHAnsi"/>
        </w:rPr>
        <w:t>Ochrona odgromowa</w:t>
      </w:r>
    </w:p>
    <w:p w14:paraId="539F8EB2" w14:textId="77777777" w:rsidR="00C02533" w:rsidRDefault="00C02533" w:rsidP="00B73646">
      <w:pPr>
        <w:pStyle w:val="Normalny-11"/>
        <w:rPr>
          <w:rFonts w:eastAsiaTheme="minorHAnsi"/>
        </w:rPr>
      </w:pPr>
      <w:r w:rsidRPr="00FB0CD0">
        <w:rPr>
          <w:rFonts w:eastAsiaTheme="minorHAnsi"/>
        </w:rPr>
        <w:t xml:space="preserve">45312311-0 </w:t>
      </w:r>
      <w:r>
        <w:rPr>
          <w:rFonts w:eastAsiaTheme="minorHAnsi"/>
        </w:rPr>
        <w:tab/>
      </w:r>
      <w:r>
        <w:rPr>
          <w:rFonts w:eastAsiaTheme="minorHAnsi"/>
        </w:rPr>
        <w:tab/>
      </w:r>
      <w:r w:rsidRPr="00FB0CD0">
        <w:rPr>
          <w:rFonts w:eastAsiaTheme="minorHAnsi"/>
        </w:rPr>
        <w:t>Montaż instalacji piorunochronnej</w:t>
      </w:r>
    </w:p>
    <w:p w14:paraId="25DE9C3F" w14:textId="77777777" w:rsidR="00A31ECB" w:rsidRPr="00C02533" w:rsidRDefault="00A31ECB" w:rsidP="00B73646">
      <w:pPr>
        <w:pStyle w:val="NAGOWEKTP2"/>
      </w:pPr>
      <w:r w:rsidRPr="00C02533">
        <w:t>Zakres stosowania ST</w:t>
      </w:r>
    </w:p>
    <w:p w14:paraId="681CF2D4" w14:textId="77777777" w:rsidR="007E44EA" w:rsidRPr="00C02533" w:rsidRDefault="00A31ECB" w:rsidP="00D63699">
      <w:pPr>
        <w:pStyle w:val="NormalnyWeb"/>
        <w:spacing w:before="240" w:beforeAutospacing="0" w:after="0" w:afterAutospacing="0"/>
      </w:pPr>
      <w:r w:rsidRPr="00C02533">
        <w:t xml:space="preserve">Specyfikacja techniczna jest </w:t>
      </w:r>
      <w:proofErr w:type="gramStart"/>
      <w:r w:rsidRPr="00C02533">
        <w:t>stosowana,</w:t>
      </w:r>
      <w:proofErr w:type="gramEnd"/>
      <w:r w:rsidRPr="00C02533">
        <w:t xml:space="preserve"> jako dokument przetargowy i kontraktowy przy zlecaniu i realizacji robót wymienionych w pkt. 1.1.</w:t>
      </w:r>
    </w:p>
    <w:p w14:paraId="399C95F8" w14:textId="77777777" w:rsidR="00A31ECB" w:rsidRPr="00C02533" w:rsidRDefault="00A31ECB" w:rsidP="007E44EA">
      <w:pPr>
        <w:pStyle w:val="NormalnyWeb"/>
        <w:spacing w:before="0" w:beforeAutospacing="0" w:after="0" w:afterAutospacing="0"/>
      </w:pPr>
      <w:r w:rsidRPr="00C02533">
        <w:rPr>
          <w:rFonts w:eastAsia="Arial"/>
        </w:rPr>
        <w:lastRenderedPageBreak/>
        <w:t>Projektant sporządzający dokumentację projektową i odpowiednie szczegółowe specyfikacje techniczne wykonania i odbioru robót budowlanych może wprowadzać do niniejszej standardowej specyfikacji zmiany, uzupełnienia lub uściślenia, odpowiednie dla przewidzianych projektem robót, uwzględniające wymagania Zamawiającego oraz konkretne warunki realizacji robót, niezbędne do uzyskania wymaganego standardu i jakości tych robót.</w:t>
      </w:r>
    </w:p>
    <w:p w14:paraId="47321499" w14:textId="77777777" w:rsidR="00A31ECB" w:rsidRPr="00C02533" w:rsidRDefault="00A31ECB" w:rsidP="007E44EA">
      <w:pPr>
        <w:pStyle w:val="NormalnyWeb"/>
        <w:spacing w:before="0" w:beforeAutospacing="0" w:after="0" w:afterAutospacing="0"/>
      </w:pPr>
      <w:r w:rsidRPr="00C02533">
        <w:rPr>
          <w:rFonts w:eastAsia="Arial"/>
        </w:rPr>
        <w:t>Odstępstwa od wymagań podanych w niniejszej specyfikacji mogą mieć miejsce tylko w przypadkach prostych robót o niewielkim znaczeniu, dla których istnieje pewność, że podstawowe wymagania będą spełnione przy zastosowaniu metod wykonania wynikających z doświadczenia oraz uznanych reguł i zasad sztuki budowlanej.</w:t>
      </w:r>
    </w:p>
    <w:p w14:paraId="674D12B0" w14:textId="77777777" w:rsidR="00A31ECB" w:rsidRPr="00C02533" w:rsidRDefault="00A31ECB" w:rsidP="00B73646">
      <w:pPr>
        <w:pStyle w:val="NAGOWEKTP2"/>
      </w:pPr>
      <w:r w:rsidRPr="00C02533">
        <w:t>Zakres robót objętych ST</w:t>
      </w:r>
    </w:p>
    <w:p w14:paraId="7D8B12CD" w14:textId="2BE6A66F" w:rsidR="00C02533" w:rsidRPr="00C02533" w:rsidRDefault="00C02533" w:rsidP="00B73646">
      <w:pPr>
        <w:pStyle w:val="Normalny-11"/>
      </w:pPr>
      <w:bookmarkStart w:id="117" w:name="_Toc476847467"/>
      <w:r>
        <w:tab/>
      </w:r>
      <w:r>
        <w:tab/>
      </w:r>
      <w:r w:rsidRPr="00C02533">
        <w:t xml:space="preserve">Roboty, których dotyczy Specyfikacja obejmują wszystkie czynności umożliwiające i mające na celu wykonanie robót demontażowych, wykonanie okablowania, montaż osprzętu w tablicach bezpiecznikowych, montaż instalacji gniazd wtykowych oraz oświetlenia, montaż instalacji zasilającej urządzenia, montaż instalacji sieci strukturalnej, okablowania dla monitoringu wizyjnego, wykonanie instalacji kontroli dostępu i rejestracji czasu pracy oraz instalacji alarmowej. </w:t>
      </w:r>
    </w:p>
    <w:p w14:paraId="5B5D4200" w14:textId="6C5C6705" w:rsidR="00C02533" w:rsidRPr="00C02533" w:rsidRDefault="00C02533" w:rsidP="00B73646">
      <w:pPr>
        <w:pStyle w:val="Normalny-11"/>
      </w:pPr>
      <w:r>
        <w:tab/>
      </w:r>
      <w:r>
        <w:tab/>
      </w:r>
      <w:r w:rsidRPr="00C02533">
        <w:t>W zakres prac wchodzą roboty ujęte w dokumentacji projektowej i w przedmiarze robót będących załącznikiem do SIWZ.</w:t>
      </w:r>
    </w:p>
    <w:p w14:paraId="45893861" w14:textId="77777777" w:rsidR="002C1DB1" w:rsidRPr="00C02533" w:rsidRDefault="002C1DB1" w:rsidP="00B73646">
      <w:pPr>
        <w:pStyle w:val="NAGOWEKTP2"/>
      </w:pPr>
      <w:r w:rsidRPr="00C02533">
        <w:t>Określenia podstawowe</w:t>
      </w:r>
      <w:bookmarkEnd w:id="117"/>
    </w:p>
    <w:p w14:paraId="3C44B0AA" w14:textId="77777777" w:rsidR="002C1DB1" w:rsidRPr="00C02533" w:rsidRDefault="002C1DB1" w:rsidP="00C97D64">
      <w:pPr>
        <w:pStyle w:val="NormalnyWeb"/>
        <w:spacing w:before="240" w:beforeAutospacing="0" w:after="0" w:afterAutospacing="0"/>
      </w:pPr>
      <w:r w:rsidRPr="00C02533">
        <w:t xml:space="preserve">Określenia podstawowe zgodnie z ST-0. </w:t>
      </w:r>
    </w:p>
    <w:p w14:paraId="323A31EA" w14:textId="77777777" w:rsidR="002C1DB1" w:rsidRPr="00C02533" w:rsidRDefault="002C1DB1" w:rsidP="00B73646">
      <w:pPr>
        <w:pStyle w:val="NAGOWEKTP2"/>
      </w:pPr>
      <w:bookmarkStart w:id="118" w:name="_Toc476847494"/>
      <w:r w:rsidRPr="00C02533">
        <w:t>Ogólne wymagania dotyczące robót</w:t>
      </w:r>
      <w:bookmarkEnd w:id="118"/>
    </w:p>
    <w:p w14:paraId="7D99B4C5" w14:textId="77777777" w:rsidR="002C1DB1" w:rsidRPr="00C02533" w:rsidRDefault="00F24C98" w:rsidP="00871ABD">
      <w:pPr>
        <w:pStyle w:val="NormalnyWeb"/>
        <w:spacing w:before="0" w:beforeAutospacing="0" w:after="0" w:afterAutospacing="0"/>
      </w:pPr>
      <w:r w:rsidRPr="00C02533">
        <w:t>Zgodnie z ST-0.</w:t>
      </w:r>
    </w:p>
    <w:p w14:paraId="0CB8F6CF" w14:textId="77777777" w:rsidR="002C1DB1" w:rsidRPr="00C02533" w:rsidRDefault="002C1DB1" w:rsidP="002C1DB1">
      <w:pPr>
        <w:pStyle w:val="Nagwek2"/>
        <w:tabs>
          <w:tab w:val="clear" w:pos="1134"/>
          <w:tab w:val="left" w:pos="284"/>
        </w:tabs>
        <w:ind w:hanging="1212"/>
      </w:pPr>
      <w:bookmarkStart w:id="119" w:name="_Toc476847495"/>
      <w:bookmarkStart w:id="120" w:name="_Toc17225471"/>
      <w:r w:rsidRPr="00C02533">
        <w:t>MATERIAŁY</w:t>
      </w:r>
      <w:bookmarkEnd w:id="119"/>
      <w:bookmarkEnd w:id="120"/>
    </w:p>
    <w:p w14:paraId="2EE125D0" w14:textId="77777777" w:rsidR="001912E0" w:rsidRPr="00C02533" w:rsidRDefault="001912E0" w:rsidP="007D11D1">
      <w:pPr>
        <w:pStyle w:val="Akapitzlist"/>
        <w:numPr>
          <w:ilvl w:val="0"/>
          <w:numId w:val="20"/>
        </w:numPr>
        <w:spacing w:before="240"/>
        <w:ind w:left="1560" w:hanging="567"/>
        <w:jc w:val="left"/>
        <w:outlineLvl w:val="2"/>
        <w:rPr>
          <w:b/>
          <w:bCs/>
          <w:vanish/>
          <w:sz w:val="24"/>
          <w:szCs w:val="24"/>
          <w:u w:color="000000"/>
        </w:rPr>
      </w:pPr>
      <w:bookmarkStart w:id="121" w:name="_Toc520898146"/>
      <w:bookmarkStart w:id="122" w:name="_Toc520898203"/>
      <w:bookmarkStart w:id="123" w:name="_Toc476847496"/>
      <w:bookmarkStart w:id="124" w:name="_Toc17225472"/>
      <w:bookmarkEnd w:id="121"/>
      <w:bookmarkEnd w:id="122"/>
      <w:bookmarkEnd w:id="124"/>
    </w:p>
    <w:p w14:paraId="0E746266" w14:textId="77777777" w:rsidR="00C97D64" w:rsidRPr="00C02533" w:rsidRDefault="00C97D64" w:rsidP="007D11D1">
      <w:pPr>
        <w:pStyle w:val="Akapitzlist"/>
        <w:widowControl/>
        <w:numPr>
          <w:ilvl w:val="0"/>
          <w:numId w:val="2"/>
        </w:numPr>
        <w:spacing w:before="0" w:after="0" w:line="240" w:lineRule="auto"/>
        <w:ind w:right="0"/>
        <w:jc w:val="left"/>
        <w:rPr>
          <w:b/>
          <w:vanish/>
          <w:sz w:val="24"/>
          <w:szCs w:val="24"/>
          <w:lang w:eastAsia="pl-PL"/>
        </w:rPr>
      </w:pPr>
    </w:p>
    <w:p w14:paraId="21EFA19F" w14:textId="77777777" w:rsidR="002C1DB1" w:rsidRPr="00C02533" w:rsidRDefault="002C1DB1" w:rsidP="00B73646">
      <w:pPr>
        <w:pStyle w:val="NAGOWEKTP2"/>
      </w:pPr>
      <w:r w:rsidRPr="00C02533">
        <w:t>Ogólne wymagania dotyczące materiałów</w:t>
      </w:r>
      <w:bookmarkEnd w:id="123"/>
    </w:p>
    <w:p w14:paraId="01181DF1" w14:textId="77777777" w:rsidR="002C1DB1" w:rsidRPr="00C02533" w:rsidRDefault="004E470B" w:rsidP="004E470B">
      <w:pPr>
        <w:pStyle w:val="NormalnyWeb"/>
      </w:pPr>
      <w:r w:rsidRPr="00C02533">
        <w:t>Ogólne wymagania dotyczące materiałów podano w ST-0.</w:t>
      </w:r>
    </w:p>
    <w:p w14:paraId="15415D7A" w14:textId="77777777" w:rsidR="002C1DB1" w:rsidRPr="00C02533" w:rsidRDefault="002C1DB1" w:rsidP="00B73646">
      <w:pPr>
        <w:pStyle w:val="NAGOWEKTP2"/>
        <w:rPr>
          <w:i/>
        </w:rPr>
      </w:pPr>
      <w:bookmarkStart w:id="125" w:name="_Toc476847497"/>
      <w:r w:rsidRPr="00C02533">
        <w:t>Szczegółowe wymagania – przewody elektryczne</w:t>
      </w:r>
      <w:bookmarkEnd w:id="125"/>
    </w:p>
    <w:p w14:paraId="07ABCA45" w14:textId="77777777" w:rsidR="002C1DB1" w:rsidRPr="00C02533" w:rsidRDefault="002C1DB1" w:rsidP="00D63699">
      <w:pPr>
        <w:pStyle w:val="NormalnyWeb"/>
        <w:spacing w:before="0" w:beforeAutospacing="0" w:after="0" w:afterAutospacing="0"/>
      </w:pPr>
      <w:r w:rsidRPr="00C02533">
        <w:t>W instalacjach elektrycznych wewnętrznych należy stosować przewody:</w:t>
      </w:r>
    </w:p>
    <w:p w14:paraId="647B79D7" w14:textId="77777777" w:rsidR="00D63699" w:rsidRPr="00C02533" w:rsidRDefault="002C1DB1" w:rsidP="007D11D1">
      <w:pPr>
        <w:pStyle w:val="NormalnyWeb"/>
        <w:numPr>
          <w:ilvl w:val="0"/>
          <w:numId w:val="22"/>
        </w:numPr>
        <w:spacing w:before="0" w:beforeAutospacing="0" w:after="0" w:afterAutospacing="0"/>
      </w:pPr>
      <w:r w:rsidRPr="00C02533">
        <w:t xml:space="preserve">Kable elektroenergetyczne z żyłami miedzianymi o izolacji i powłoce polwinitowej z żyłą ochronną zielono-żółtą i pozostałych o barwach czarna, niebieska, brązowa i czarna, na napięcie znamionowe 0,6/1kV, wg PN-HD 603 S1:2006 </w:t>
      </w:r>
    </w:p>
    <w:p w14:paraId="6FFE1B36" w14:textId="77777777" w:rsidR="00D63699" w:rsidRPr="00C02533" w:rsidRDefault="002C1DB1" w:rsidP="007D11D1">
      <w:pPr>
        <w:pStyle w:val="NormalnyWeb"/>
        <w:numPr>
          <w:ilvl w:val="0"/>
          <w:numId w:val="22"/>
        </w:numPr>
        <w:spacing w:before="0" w:beforeAutospacing="0" w:after="0" w:afterAutospacing="0"/>
      </w:pPr>
      <w:r w:rsidRPr="00C02533">
        <w:t>Przewody instalacyjne wielożyłowe z żyłami miedzianymi o izolacji i powłoce polwinitowej z żyłą ochronną zielono-żółtą, na napięcie znamionowe 450/700V, do układania na stałe bez dodatkowych osłon przed uszkodzeniami mechanicznymi na tynku i pod tynkiem w pomieszczeniach suchych i wilgotnych, wg PN-HD 308 S2:2007</w:t>
      </w:r>
    </w:p>
    <w:p w14:paraId="0266D092" w14:textId="77777777" w:rsidR="00D63699" w:rsidRPr="00C02533" w:rsidRDefault="002C1DB1" w:rsidP="007D11D1">
      <w:pPr>
        <w:pStyle w:val="NormalnyWeb"/>
        <w:numPr>
          <w:ilvl w:val="0"/>
          <w:numId w:val="22"/>
        </w:numPr>
        <w:spacing w:before="0" w:beforeAutospacing="0" w:after="0" w:afterAutospacing="0"/>
      </w:pPr>
      <w:r w:rsidRPr="00C02533">
        <w:lastRenderedPageBreak/>
        <w:t>Przekrój żył powinien być dobrany w zależności od dopuszczalnego spadku napięcia, dopuszczalnej temperatury nagrzania kabla przez prądy robocze zwarciowe oraz skuteczności ochrony przeciwporażeniowej.</w:t>
      </w:r>
    </w:p>
    <w:p w14:paraId="669DAC43" w14:textId="0B7309EF" w:rsidR="00871ABD" w:rsidRPr="00C02533" w:rsidRDefault="002C1DB1" w:rsidP="00C02533">
      <w:pPr>
        <w:pStyle w:val="NormalnyWeb"/>
        <w:numPr>
          <w:ilvl w:val="0"/>
          <w:numId w:val="22"/>
        </w:numPr>
        <w:spacing w:before="0" w:beforeAutospacing="0" w:after="0" w:afterAutospacing="0"/>
      </w:pPr>
      <w:r w:rsidRPr="00C02533">
        <w:t>Bębny z kablami i przewodami należy przechowywać w miejscach zadaszonych, zabezpieczonych przed opadami atmosferycznymi i bezpośrednim działaniem promieni słonecznych, na utwardzonym podłożu.</w:t>
      </w:r>
    </w:p>
    <w:p w14:paraId="49E67A41" w14:textId="77777777" w:rsidR="002C1DB1" w:rsidRPr="00C02533" w:rsidRDefault="002C1DB1" w:rsidP="00B73646">
      <w:pPr>
        <w:pStyle w:val="NAGOWEKTP2"/>
      </w:pPr>
      <w:bookmarkStart w:id="126" w:name="_Toc476847498"/>
      <w:r w:rsidRPr="00C02533">
        <w:t xml:space="preserve">Szczegółowe wymagania – rozdzielnia </w:t>
      </w:r>
      <w:proofErr w:type="spellStart"/>
      <w:r w:rsidRPr="00C02533">
        <w:t>nn</w:t>
      </w:r>
      <w:proofErr w:type="spellEnd"/>
      <w:r w:rsidRPr="00C02533">
        <w:t xml:space="preserve"> 0,4kV</w:t>
      </w:r>
      <w:bookmarkEnd w:id="126"/>
    </w:p>
    <w:p w14:paraId="29ECE961" w14:textId="77777777" w:rsidR="002C1DB1" w:rsidRPr="00C02533" w:rsidRDefault="002C1DB1" w:rsidP="00871ABD">
      <w:pPr>
        <w:pStyle w:val="NormalnyWeb"/>
        <w:spacing w:before="0" w:beforeAutospacing="0" w:after="0" w:afterAutospacing="0"/>
      </w:pPr>
      <w:r w:rsidRPr="00C02533">
        <w:t>Rozdzielnia niskiego napięcia wg PN-EN 61439-1:2011. Napięcie izolacji rozdzielni powinno być dostosowane do największego napięcia znamionowego instalacji. Rozdzielnia powinna zapewniać poprawną i bezpieczną pracę instalacji i urządzeń elektrycznych w obiekcie, zaciski rozdzielni powinny być dostosowane do przekrojów i średnic przewodów, rurek, oraz uchwytów stosowanych podczas robót. Rozdzielnice powinny być wyposażone w szyny, zaciski N i PE i przystosowane do układu sieciowego TN-S. Przewody ochronne powinny być oznaczone kombinacją barw żółtej i zielonej. Stopień ochrony min IP40. Rozdzielnia powinna być wykonane w I klasie izolacji.</w:t>
      </w:r>
    </w:p>
    <w:p w14:paraId="00C1F8F2" w14:textId="77777777" w:rsidR="002C1DB1" w:rsidRPr="00C02533" w:rsidRDefault="002C1DB1" w:rsidP="00871ABD">
      <w:pPr>
        <w:pStyle w:val="NormalnyWeb"/>
        <w:spacing w:before="0" w:beforeAutospacing="0" w:after="0" w:afterAutospacing="0"/>
      </w:pPr>
      <w:r w:rsidRPr="00C02533">
        <w:t>Rozdzielnica powinna być przystosowana do wprowadzenia kabli i przewodów od góry na zaciski przyłączeniowe.</w:t>
      </w:r>
    </w:p>
    <w:p w14:paraId="2C781310" w14:textId="77777777" w:rsidR="002C1DB1" w:rsidRPr="00C02533" w:rsidRDefault="002C1DB1" w:rsidP="00871ABD">
      <w:pPr>
        <w:pStyle w:val="NormalnyWeb"/>
        <w:spacing w:before="0" w:beforeAutospacing="0" w:after="0" w:afterAutospacing="0"/>
      </w:pPr>
      <w:r w:rsidRPr="00C02533">
        <w:t>Rozdzielnia powinna posiadać oznakowanie wykonane w sposób wyraźny, jasny i w kolorze kontrastowym z kolorem rozdzielni. Należy w rozdzielni umieścić oznakowanie ostrzegawcze. Rozdzielnie należy wyposażyć w aktualny schemat elektryczny umieszczony w kieszeni na drzwiczkach.</w:t>
      </w:r>
    </w:p>
    <w:p w14:paraId="15801AAB" w14:textId="77777777" w:rsidR="002C1DB1" w:rsidRPr="00E543AD" w:rsidRDefault="002C1DB1" w:rsidP="002C1DB1">
      <w:pPr>
        <w:pStyle w:val="Default"/>
        <w:jc w:val="both"/>
        <w:rPr>
          <w:color w:val="FF0000"/>
          <w:sz w:val="20"/>
          <w:szCs w:val="20"/>
          <w:highlight w:val="yellow"/>
        </w:rPr>
      </w:pPr>
    </w:p>
    <w:p w14:paraId="6E8BC688" w14:textId="77777777" w:rsidR="002C1DB1" w:rsidRPr="00C02533" w:rsidRDefault="002C1DB1" w:rsidP="00B73646">
      <w:pPr>
        <w:pStyle w:val="NAGOWEKTP2"/>
      </w:pPr>
      <w:bookmarkStart w:id="127" w:name="_Toc476847499"/>
      <w:r w:rsidRPr="00C02533">
        <w:t>Szczegółowe wymagania - Osprzęt instalacyjny</w:t>
      </w:r>
      <w:bookmarkEnd w:id="127"/>
    </w:p>
    <w:p w14:paraId="034C3EA4" w14:textId="77777777" w:rsidR="002C1DB1" w:rsidRPr="00C02533" w:rsidRDefault="002C1DB1" w:rsidP="005920A4">
      <w:pPr>
        <w:pStyle w:val="NormalnyWeb"/>
        <w:spacing w:before="0" w:beforeAutospacing="0" w:after="0" w:afterAutospacing="0"/>
      </w:pPr>
      <w:r w:rsidRPr="00C02533">
        <w:t>Osprzęt instalacyjny powinien spełniać wymagania PN-E-93201:1997, PN-IEC 60884-1:</w:t>
      </w:r>
      <w:proofErr w:type="gramStart"/>
      <w:r w:rsidRPr="00C02533">
        <w:t>2006 ,</w:t>
      </w:r>
      <w:proofErr w:type="gramEnd"/>
      <w:r w:rsidRPr="00C02533">
        <w:t xml:space="preserve"> PN-IEC 60884-2-2:2012, PN-E-93208:1997, PN-E-93207:1998 oraz norm zawartych w punkcie 10. </w:t>
      </w:r>
    </w:p>
    <w:p w14:paraId="1F0BD2C0" w14:textId="77777777" w:rsidR="002C1DB1" w:rsidRPr="00C02533" w:rsidRDefault="002C1DB1" w:rsidP="005920A4">
      <w:pPr>
        <w:pStyle w:val="NormalnyWeb"/>
        <w:spacing w:before="0" w:beforeAutospacing="0" w:after="0" w:afterAutospacing="0"/>
      </w:pPr>
      <w:r w:rsidRPr="00C02533">
        <w:t xml:space="preserve">Osprzęt powinien zapewniać poprawną i bezpieczną eksploatację i zapewniać właściwą ochronę przed porażeniem prądem elektrycznym. </w:t>
      </w:r>
    </w:p>
    <w:p w14:paraId="23A0D9EF" w14:textId="77777777" w:rsidR="002C1DB1" w:rsidRPr="00C02533" w:rsidRDefault="002C1DB1" w:rsidP="005920A4">
      <w:pPr>
        <w:pStyle w:val="NormalnyWeb"/>
        <w:spacing w:before="0" w:beforeAutospacing="0" w:after="0" w:afterAutospacing="0"/>
      </w:pPr>
      <w:r w:rsidRPr="00C02533">
        <w:t>Wszystkie gniazda wtyczkowe powinny być wyposażone w bolce uziemiające. Napięcie znamionowe izolacji osprzętu powinno być dostosowane do napięcia znamionowego instalacji (230V). Osprzęt powinien być dostosowany do warunków środowiskowych, w których zostanie zamontowany, tj. temperatury otoczenia oraz posiadać odpowiednie zabezpieczenie przed:</w:t>
      </w:r>
    </w:p>
    <w:p w14:paraId="6CD5698F" w14:textId="77777777" w:rsidR="005920A4" w:rsidRPr="00C02533" w:rsidRDefault="002C1DB1" w:rsidP="007D11D1">
      <w:pPr>
        <w:pStyle w:val="NormalnyWeb"/>
        <w:numPr>
          <w:ilvl w:val="0"/>
          <w:numId w:val="23"/>
        </w:numPr>
        <w:spacing w:before="0" w:beforeAutospacing="0" w:after="0" w:afterAutospacing="0"/>
      </w:pPr>
      <w:r w:rsidRPr="00C02533">
        <w:t>przedostaniem się ciał stałych, pyłu i wilgoci</w:t>
      </w:r>
    </w:p>
    <w:p w14:paraId="523F7494" w14:textId="77777777" w:rsidR="005920A4" w:rsidRPr="00C02533" w:rsidRDefault="002C1DB1" w:rsidP="007D11D1">
      <w:pPr>
        <w:pStyle w:val="NormalnyWeb"/>
        <w:numPr>
          <w:ilvl w:val="0"/>
          <w:numId w:val="23"/>
        </w:numPr>
        <w:spacing w:before="0" w:beforeAutospacing="0" w:after="0" w:afterAutospacing="0"/>
      </w:pPr>
      <w:r w:rsidRPr="00C02533">
        <w:t>zapaleniem</w:t>
      </w:r>
    </w:p>
    <w:p w14:paraId="676845AD" w14:textId="77777777" w:rsidR="002C1DB1" w:rsidRPr="00C02533" w:rsidRDefault="002C1DB1" w:rsidP="007D11D1">
      <w:pPr>
        <w:pStyle w:val="NormalnyWeb"/>
        <w:numPr>
          <w:ilvl w:val="0"/>
          <w:numId w:val="23"/>
        </w:numPr>
        <w:spacing w:before="0" w:beforeAutospacing="0" w:after="0" w:afterAutospacing="0"/>
      </w:pPr>
      <w:r w:rsidRPr="00C02533">
        <w:t>uderzeniem.</w:t>
      </w:r>
    </w:p>
    <w:p w14:paraId="2645FDFA" w14:textId="77777777" w:rsidR="002C1DB1" w:rsidRPr="00C02533" w:rsidRDefault="002C1DB1" w:rsidP="005920A4">
      <w:pPr>
        <w:pStyle w:val="NormalnyWeb"/>
        <w:spacing w:before="0" w:beforeAutospacing="0" w:after="0" w:afterAutospacing="0"/>
      </w:pPr>
      <w:r w:rsidRPr="00C02533">
        <w:t>Osprzęt powinien być dostosowany do sposobu montażu na obiekcie, odpowiednio:</w:t>
      </w:r>
    </w:p>
    <w:p w14:paraId="662D2A86" w14:textId="77777777" w:rsidR="005920A4" w:rsidRPr="00C02533" w:rsidRDefault="002C1DB1" w:rsidP="007D11D1">
      <w:pPr>
        <w:pStyle w:val="NormalnyWeb"/>
        <w:numPr>
          <w:ilvl w:val="0"/>
          <w:numId w:val="24"/>
        </w:numPr>
        <w:spacing w:before="0" w:beforeAutospacing="0" w:after="0" w:afterAutospacing="0"/>
      </w:pPr>
      <w:r w:rsidRPr="00C02533">
        <w:t>podtynkowy</w:t>
      </w:r>
    </w:p>
    <w:p w14:paraId="6DC53430" w14:textId="77777777" w:rsidR="002C1DB1" w:rsidRPr="00C02533" w:rsidRDefault="002C1DB1" w:rsidP="007D11D1">
      <w:pPr>
        <w:pStyle w:val="NormalnyWeb"/>
        <w:numPr>
          <w:ilvl w:val="0"/>
          <w:numId w:val="24"/>
        </w:numPr>
        <w:spacing w:before="0" w:beforeAutospacing="0" w:after="240" w:afterAutospacing="0"/>
      </w:pPr>
      <w:r w:rsidRPr="00C02533">
        <w:t>i dostosowany do przekrojów i średnic przewodów, rurek, uchwytów stosowanych podczas robót.</w:t>
      </w:r>
    </w:p>
    <w:p w14:paraId="417009A7" w14:textId="77777777" w:rsidR="002C1DB1" w:rsidRPr="00C02533" w:rsidRDefault="002C1DB1" w:rsidP="00B73646">
      <w:pPr>
        <w:pStyle w:val="NAGOWEKTP2"/>
      </w:pPr>
      <w:bookmarkStart w:id="128" w:name="_Toc476847500"/>
      <w:r w:rsidRPr="00C02533">
        <w:t>Szczegółowe wymagania - Oprawy oświetleniowe</w:t>
      </w:r>
      <w:bookmarkEnd w:id="128"/>
    </w:p>
    <w:p w14:paraId="022F1B05" w14:textId="77777777" w:rsidR="002C1DB1" w:rsidRPr="00C02533" w:rsidRDefault="002C1DB1" w:rsidP="00357814">
      <w:pPr>
        <w:pStyle w:val="NormalnyWeb"/>
        <w:spacing w:before="0" w:beforeAutospacing="0" w:after="0" w:afterAutospacing="0"/>
      </w:pPr>
      <w:r w:rsidRPr="00C02533">
        <w:t>Oprawy oświetleniowe według PN-EN 60598-1:2015-04 oraz wskazanych norm w punkcie 10.</w:t>
      </w:r>
    </w:p>
    <w:p w14:paraId="642C5001" w14:textId="77777777" w:rsidR="002C1DB1" w:rsidRPr="00C02533" w:rsidRDefault="002C1DB1" w:rsidP="00357814">
      <w:pPr>
        <w:pStyle w:val="NormalnyWeb"/>
        <w:spacing w:before="0" w:beforeAutospacing="0" w:after="0" w:afterAutospacing="0"/>
      </w:pPr>
      <w:r w:rsidRPr="00C02533">
        <w:t>Oprawy oświetleniowe powinny zapewniać poprawną i bezpieczną eksploatację. Oprawy oświetleniowe powinny zapewniać właściwą ochronę przed porażeniem prądem elektrycznym.</w:t>
      </w:r>
    </w:p>
    <w:p w14:paraId="13061142" w14:textId="77777777" w:rsidR="002C1DB1" w:rsidRPr="00C02533" w:rsidRDefault="002C1DB1" w:rsidP="00357814">
      <w:pPr>
        <w:pStyle w:val="NormalnyWeb"/>
        <w:spacing w:before="0" w:beforeAutospacing="0" w:after="0" w:afterAutospacing="0"/>
      </w:pPr>
      <w:r w:rsidRPr="00C02533">
        <w:lastRenderedPageBreak/>
        <w:t xml:space="preserve">Oprawy wykonane w I klasie izolacji powinny być wyposażone w zaciski PE i przystosowane do układu sieciowego TN-S. Nie dopuszcza się stosowania opraw wykonanych w 0 klasie bezpieczeństwa. Zaleca się stosowanie opraw w II i </w:t>
      </w:r>
      <w:proofErr w:type="spellStart"/>
      <w:r w:rsidRPr="00C02533">
        <w:t>I</w:t>
      </w:r>
      <w:proofErr w:type="spellEnd"/>
      <w:r w:rsidRPr="00C02533">
        <w:t xml:space="preserve"> klasie. Przewody ochronne powinny być oznaczone kombinacją barw żółtej i zielonej.</w:t>
      </w:r>
    </w:p>
    <w:p w14:paraId="6AD0C1C1" w14:textId="77777777" w:rsidR="002C1DB1" w:rsidRPr="00C02533" w:rsidRDefault="002C1DB1" w:rsidP="00357814">
      <w:pPr>
        <w:pStyle w:val="NormalnyWeb"/>
        <w:spacing w:before="0" w:beforeAutospacing="0" w:after="0" w:afterAutospacing="0"/>
      </w:pPr>
      <w:r w:rsidRPr="00C02533">
        <w:t>Oprawy powinny być dostosowane do warunków środowiskowych, w których zostaną zamontowane, tj. temperatury otoczenia oraz posiadać odpowiednie zabezpieczenie przed:</w:t>
      </w:r>
    </w:p>
    <w:p w14:paraId="65A5EC77" w14:textId="77777777" w:rsidR="00357814" w:rsidRPr="00C02533" w:rsidRDefault="002C1DB1" w:rsidP="007D11D1">
      <w:pPr>
        <w:pStyle w:val="NormalnyWeb"/>
        <w:numPr>
          <w:ilvl w:val="0"/>
          <w:numId w:val="25"/>
        </w:numPr>
        <w:spacing w:before="0" w:beforeAutospacing="0" w:after="0" w:afterAutospacing="0"/>
      </w:pPr>
      <w:r w:rsidRPr="00C02533">
        <w:t>przedostaniem się ciał stałych, pyłu i wilgoci,</w:t>
      </w:r>
    </w:p>
    <w:p w14:paraId="296D8C0A" w14:textId="77777777" w:rsidR="00357814" w:rsidRPr="00C02533" w:rsidRDefault="002C1DB1" w:rsidP="007D11D1">
      <w:pPr>
        <w:pStyle w:val="NormalnyWeb"/>
        <w:numPr>
          <w:ilvl w:val="0"/>
          <w:numId w:val="25"/>
        </w:numPr>
        <w:spacing w:before="0" w:beforeAutospacing="0" w:after="0" w:afterAutospacing="0"/>
      </w:pPr>
      <w:r w:rsidRPr="00C02533">
        <w:rPr>
          <w:bCs/>
          <w:iCs/>
        </w:rPr>
        <w:t>zapaleniem,</w:t>
      </w:r>
    </w:p>
    <w:p w14:paraId="6AA22A4E" w14:textId="77777777" w:rsidR="002C1DB1" w:rsidRPr="00C02533" w:rsidRDefault="002C1DB1" w:rsidP="007D11D1">
      <w:pPr>
        <w:pStyle w:val="NormalnyWeb"/>
        <w:numPr>
          <w:ilvl w:val="0"/>
          <w:numId w:val="25"/>
        </w:numPr>
        <w:spacing w:before="0" w:beforeAutospacing="0" w:after="0" w:afterAutospacing="0"/>
      </w:pPr>
      <w:r w:rsidRPr="00C02533">
        <w:rPr>
          <w:bCs/>
          <w:iCs/>
        </w:rPr>
        <w:t>uderzeniem.</w:t>
      </w:r>
    </w:p>
    <w:p w14:paraId="6A3DE7E5" w14:textId="77777777" w:rsidR="002C1DB1" w:rsidRPr="00C02533" w:rsidRDefault="002C1DB1" w:rsidP="00357814">
      <w:pPr>
        <w:pStyle w:val="NormalnyWeb"/>
        <w:spacing w:before="0" w:beforeAutospacing="0" w:after="0" w:afterAutospacing="0"/>
      </w:pPr>
      <w:r w:rsidRPr="00C02533">
        <w:t>Oprawy powinny być wyposażone w osprzęt dostosowany do źródła światła. Oprawy należy wyposażyć w źródła światła i elementy optyczne dostosowane do charakteru pomieszczenia i wykonywanych w nim czynności i zapewniać ochronę przeciwolśnieniową.</w:t>
      </w:r>
    </w:p>
    <w:p w14:paraId="63F63C2B" w14:textId="77777777" w:rsidR="002C1DB1" w:rsidRPr="00C02533" w:rsidRDefault="002C1DB1" w:rsidP="00357814">
      <w:pPr>
        <w:pStyle w:val="NormalnyWeb"/>
        <w:spacing w:before="0" w:beforeAutospacing="0" w:after="240" w:afterAutospacing="0"/>
      </w:pPr>
      <w:r w:rsidRPr="00C02533">
        <w:t xml:space="preserve">Oprawy oświetlenia ewakuacyjnego powinny być </w:t>
      </w:r>
      <w:r w:rsidR="00357814" w:rsidRPr="00C02533">
        <w:t>dostosowane do współpracy z centralną baterią</w:t>
      </w:r>
      <w:r w:rsidRPr="00C02533">
        <w:t xml:space="preserve">, czas pracy podtrzymania zasilania </w:t>
      </w:r>
      <w:r w:rsidR="00357814" w:rsidRPr="00C02533">
        <w:t>1</w:t>
      </w:r>
      <w:r w:rsidRPr="00C02533">
        <w:t xml:space="preserve"> </w:t>
      </w:r>
      <w:r w:rsidR="00357814" w:rsidRPr="00C02533">
        <w:t>h</w:t>
      </w:r>
      <w:r w:rsidRPr="00C02533">
        <w:t>, z systemem zdalnego testowania. Oprawy te powinny być w sposób widoczny oznakowane. Powinny spełniać wymagania normy PN-EN 60598-2-22:2015-01. Podświetlane znaki ewakuacyjne powinny być wyposażone w piktogramy zgodne z PN-EN ISO 7010:2012 i PN-N-01256-5:1998.</w:t>
      </w:r>
    </w:p>
    <w:p w14:paraId="786F20C0" w14:textId="77777777" w:rsidR="002C1DB1" w:rsidRPr="00C02533" w:rsidRDefault="002C1DB1" w:rsidP="00B73646">
      <w:pPr>
        <w:pStyle w:val="NAGOWEKTP2"/>
      </w:pPr>
      <w:bookmarkStart w:id="129" w:name="_Toc476847501"/>
      <w:r w:rsidRPr="00C02533">
        <w:t>Szczegółowe wymagania - Koryta kablowe i kanały instalacyjne</w:t>
      </w:r>
      <w:bookmarkEnd w:id="129"/>
    </w:p>
    <w:p w14:paraId="5A484B80" w14:textId="3DD66506" w:rsidR="002C1DB1" w:rsidRPr="00C02533" w:rsidRDefault="002C1DB1" w:rsidP="00C06796">
      <w:pPr>
        <w:pStyle w:val="NormalnyWeb"/>
      </w:pPr>
      <w:bookmarkStart w:id="130" w:name="_Toc394394879"/>
      <w:bookmarkStart w:id="131" w:name="_Toc437883140"/>
      <w:r w:rsidRPr="00C02533">
        <w:t xml:space="preserve">Przy wykonywaniu tras prowadzenia kabli i przewodów zaleca się stosowanie systemowych korytek </w:t>
      </w:r>
      <w:r w:rsidR="00C02533" w:rsidRPr="00C02533">
        <w:t>PCV.</w:t>
      </w:r>
      <w:r w:rsidRPr="00C02533">
        <w:t xml:space="preserve"> Korytka kablowe powinny być dostosowane do ilości i ciężaru kabli i przewodów, które są przewidziane dla danej trasy. Rurki elektroinstalacyjne wykonane z tworzyw sztucznych z twardego PVC, </w:t>
      </w:r>
      <w:proofErr w:type="gramStart"/>
      <w:r w:rsidRPr="00C02533">
        <w:t>nie rozprzestrzeniającego</w:t>
      </w:r>
      <w:proofErr w:type="gramEnd"/>
      <w:r w:rsidRPr="00C02533">
        <w:t xml:space="preserve"> płomienia, do średnich </w:t>
      </w:r>
      <w:proofErr w:type="spellStart"/>
      <w:r w:rsidRPr="00C02533">
        <w:t>narażeń</w:t>
      </w:r>
      <w:proofErr w:type="spellEnd"/>
      <w:r w:rsidRPr="00C02533">
        <w:t xml:space="preserve"> mechanicznych i właściwościach izolacyjnych spełniające wymagania PN-IEC 1084. Wielkość ich powinna być dostosowana do ilości i średnic przewodów, które są przewidziane dla danej trasy.</w:t>
      </w:r>
      <w:bookmarkEnd w:id="130"/>
      <w:bookmarkEnd w:id="131"/>
    </w:p>
    <w:p w14:paraId="2285611E" w14:textId="6CD20585" w:rsidR="002C1DB1" w:rsidRPr="00094307" w:rsidRDefault="002C1DB1" w:rsidP="00B73646">
      <w:pPr>
        <w:pStyle w:val="NAGOWEKTP2"/>
      </w:pPr>
      <w:bookmarkStart w:id="132" w:name="_Toc476847502"/>
      <w:r w:rsidRPr="00094307">
        <w:t xml:space="preserve">Szczegółowe wymagania </w:t>
      </w:r>
      <w:r w:rsidR="00C02533" w:rsidRPr="00094307">
        <w:t>–</w:t>
      </w:r>
      <w:r w:rsidRPr="00094307">
        <w:t xml:space="preserve"> </w:t>
      </w:r>
      <w:bookmarkEnd w:id="132"/>
      <w:r w:rsidR="00C02533" w:rsidRPr="00094307">
        <w:t>Instalacja piorunochronna</w:t>
      </w:r>
    </w:p>
    <w:p w14:paraId="71EB79C9" w14:textId="77777777" w:rsidR="002C1DB1" w:rsidRPr="00094307" w:rsidRDefault="002C1DB1" w:rsidP="00C06796">
      <w:pPr>
        <w:pStyle w:val="NormalnyWeb"/>
        <w:spacing w:before="0" w:beforeAutospacing="0" w:after="0" w:afterAutospacing="0"/>
      </w:pPr>
      <w:r w:rsidRPr="00094307">
        <w:t>Oznakowanie materiałów powinno umożliwiać identyfikację producenta i typu wyrobu, kraju pochodzenia, daty produkcji. Sposób transportu i składowania powinien być zgodny z warunkami i wymaganiami podanymi przez producenta.</w:t>
      </w:r>
    </w:p>
    <w:p w14:paraId="71AC1591" w14:textId="77777777" w:rsidR="002C1DB1" w:rsidRPr="00094307" w:rsidRDefault="002C1DB1" w:rsidP="00C06796">
      <w:pPr>
        <w:pStyle w:val="NormalnyWeb"/>
        <w:spacing w:before="0" w:beforeAutospacing="0" w:after="0" w:afterAutospacing="0"/>
      </w:pPr>
      <w:r w:rsidRPr="00094307">
        <w:t>Wykonawca obowiązany jest posiadać na budowie pełną dokumentację dotyczącą składowanych na budowie materiałów przeznaczonych do wykonania instalacji odgromowej.</w:t>
      </w:r>
    </w:p>
    <w:p w14:paraId="71C45E20" w14:textId="77777777" w:rsidR="002C1DB1" w:rsidRPr="00094307" w:rsidRDefault="002C1DB1" w:rsidP="00C06796">
      <w:pPr>
        <w:pStyle w:val="NormalnyWeb"/>
        <w:spacing w:before="0" w:beforeAutospacing="0" w:after="0" w:afterAutospacing="0"/>
      </w:pPr>
      <w:r w:rsidRPr="00094307">
        <w:t>Przewidziane materiały do zabudowy:</w:t>
      </w:r>
    </w:p>
    <w:p w14:paraId="155BD49C" w14:textId="77777777" w:rsidR="00C06796" w:rsidRPr="00094307" w:rsidRDefault="002C1DB1" w:rsidP="007D11D1">
      <w:pPr>
        <w:pStyle w:val="NormalnyWeb"/>
        <w:numPr>
          <w:ilvl w:val="0"/>
          <w:numId w:val="26"/>
        </w:numPr>
        <w:spacing w:before="0" w:beforeAutospacing="0" w:after="0" w:afterAutospacing="0"/>
      </w:pPr>
      <w:r w:rsidRPr="00094307">
        <w:t>wsporniki instalacji odgromowej układanej na dachu,</w:t>
      </w:r>
    </w:p>
    <w:p w14:paraId="7EF81632" w14:textId="77777777" w:rsidR="00C06796" w:rsidRPr="00094307" w:rsidRDefault="002C1DB1" w:rsidP="007D11D1">
      <w:pPr>
        <w:pStyle w:val="NormalnyWeb"/>
        <w:numPr>
          <w:ilvl w:val="0"/>
          <w:numId w:val="26"/>
        </w:numPr>
        <w:spacing w:before="0" w:beforeAutospacing="0" w:after="0" w:afterAutospacing="0"/>
      </w:pPr>
      <w:r w:rsidRPr="00094307">
        <w:t>wsporniki dla instalacji naprężnej dla zwodów pionowych montowanych na ścianach,</w:t>
      </w:r>
    </w:p>
    <w:p w14:paraId="0E787ED8" w14:textId="77777777" w:rsidR="00C06796" w:rsidRPr="00094307" w:rsidRDefault="002C1DB1" w:rsidP="007D11D1">
      <w:pPr>
        <w:pStyle w:val="NormalnyWeb"/>
        <w:numPr>
          <w:ilvl w:val="0"/>
          <w:numId w:val="26"/>
        </w:numPr>
        <w:spacing w:before="0" w:beforeAutospacing="0" w:after="0" w:afterAutospacing="0"/>
      </w:pPr>
      <w:r w:rsidRPr="00094307">
        <w:t xml:space="preserve">przewody instalacji odgromowe stalowe ocynkowane ɸ </w:t>
      </w:r>
      <w:smartTag w:uri="urn:schemas-microsoft-com:office:smarttags" w:element="metricconverter">
        <w:smartTagPr>
          <w:attr w:name="ProductID" w:val="8 mm"/>
        </w:smartTagPr>
        <w:r w:rsidRPr="00094307">
          <w:t>8 mm</w:t>
        </w:r>
      </w:smartTag>
      <w:r w:rsidRPr="00094307">
        <w:t>,</w:t>
      </w:r>
    </w:p>
    <w:p w14:paraId="3FA6CF8E" w14:textId="77777777" w:rsidR="00C06796" w:rsidRPr="00094307" w:rsidRDefault="002C1DB1" w:rsidP="007D11D1">
      <w:pPr>
        <w:pStyle w:val="NormalnyWeb"/>
        <w:numPr>
          <w:ilvl w:val="0"/>
          <w:numId w:val="26"/>
        </w:numPr>
        <w:spacing w:before="0" w:beforeAutospacing="0" w:after="0" w:afterAutospacing="0"/>
      </w:pPr>
      <w:r w:rsidRPr="00094307">
        <w:t>złącza rynnowe i do blacharki,</w:t>
      </w:r>
    </w:p>
    <w:p w14:paraId="7D753F11" w14:textId="77777777" w:rsidR="00C06796" w:rsidRPr="00094307" w:rsidRDefault="002C1DB1" w:rsidP="007D11D1">
      <w:pPr>
        <w:pStyle w:val="NormalnyWeb"/>
        <w:numPr>
          <w:ilvl w:val="0"/>
          <w:numId w:val="26"/>
        </w:numPr>
        <w:spacing w:before="0" w:beforeAutospacing="0" w:after="0" w:afterAutospacing="0"/>
      </w:pPr>
      <w:r w:rsidRPr="00094307">
        <w:t>zaciski probiercze,</w:t>
      </w:r>
    </w:p>
    <w:p w14:paraId="16017021" w14:textId="77777777" w:rsidR="00C06796" w:rsidRPr="00094307" w:rsidRDefault="002C1DB1" w:rsidP="007D11D1">
      <w:pPr>
        <w:pStyle w:val="NormalnyWeb"/>
        <w:numPr>
          <w:ilvl w:val="0"/>
          <w:numId w:val="26"/>
        </w:numPr>
        <w:spacing w:before="0" w:beforeAutospacing="0" w:after="0" w:afterAutospacing="0"/>
      </w:pPr>
      <w:r w:rsidRPr="00094307">
        <w:t>otokowy uziom z bednarki ocynkowanej FeZn ɸ 30x4 mm,</w:t>
      </w:r>
    </w:p>
    <w:p w14:paraId="50376CB1" w14:textId="77777777" w:rsidR="00C06796" w:rsidRPr="00094307" w:rsidRDefault="002C1DB1" w:rsidP="007D11D1">
      <w:pPr>
        <w:pStyle w:val="NormalnyWeb"/>
        <w:numPr>
          <w:ilvl w:val="0"/>
          <w:numId w:val="26"/>
        </w:numPr>
        <w:spacing w:before="0" w:beforeAutospacing="0" w:after="0" w:afterAutospacing="0"/>
      </w:pPr>
      <w:r w:rsidRPr="00094307">
        <w:t>śruby naciągowe,</w:t>
      </w:r>
    </w:p>
    <w:p w14:paraId="79519FCF" w14:textId="77777777" w:rsidR="002C1DB1" w:rsidRPr="00094307" w:rsidRDefault="002C1DB1" w:rsidP="007D11D1">
      <w:pPr>
        <w:pStyle w:val="NormalnyWeb"/>
        <w:numPr>
          <w:ilvl w:val="0"/>
          <w:numId w:val="26"/>
        </w:numPr>
        <w:spacing w:before="0" w:beforeAutospacing="0" w:after="0" w:afterAutospacing="0"/>
      </w:pPr>
      <w:r w:rsidRPr="00094307">
        <w:t>złącza pomiarowe.</w:t>
      </w:r>
    </w:p>
    <w:p w14:paraId="4B6CBC6A" w14:textId="77777777" w:rsidR="002C1DB1" w:rsidRPr="00094307" w:rsidRDefault="002C1DB1" w:rsidP="002C1DB1">
      <w:pPr>
        <w:pStyle w:val="punktor"/>
        <w:numPr>
          <w:ilvl w:val="0"/>
          <w:numId w:val="0"/>
        </w:numPr>
        <w:ind w:left="284" w:hanging="284"/>
        <w:rPr>
          <w:color w:val="auto"/>
          <w:sz w:val="20"/>
          <w:szCs w:val="20"/>
        </w:rPr>
      </w:pPr>
    </w:p>
    <w:p w14:paraId="2584FDDC" w14:textId="77777777" w:rsidR="002C1DB1" w:rsidRPr="00094307" w:rsidRDefault="002C1DB1" w:rsidP="00B73646">
      <w:pPr>
        <w:pStyle w:val="NAGOWEKTP2"/>
      </w:pPr>
      <w:bookmarkStart w:id="133" w:name="_Toc506577538"/>
      <w:r w:rsidRPr="00094307">
        <w:lastRenderedPageBreak/>
        <w:t>Szczegółowe wymagania - Instalacja monitoringu</w:t>
      </w:r>
      <w:bookmarkEnd w:id="133"/>
    </w:p>
    <w:p w14:paraId="7A0BA21B" w14:textId="15C11015" w:rsidR="00801BB1" w:rsidRPr="00094307" w:rsidRDefault="002C1DB1" w:rsidP="007D11D1">
      <w:pPr>
        <w:pStyle w:val="NormalnyWeb"/>
        <w:numPr>
          <w:ilvl w:val="0"/>
          <w:numId w:val="27"/>
        </w:numPr>
        <w:spacing w:before="0" w:beforeAutospacing="0" w:after="0" w:afterAutospacing="0"/>
      </w:pPr>
      <w:r w:rsidRPr="00094307">
        <w:t xml:space="preserve">Instalację prowadzić w </w:t>
      </w:r>
      <w:r w:rsidR="00094307" w:rsidRPr="00094307">
        <w:t>rurkach</w:t>
      </w:r>
      <w:r w:rsidRPr="00094307">
        <w:t xml:space="preserve"> </w:t>
      </w:r>
      <w:r w:rsidR="00094307" w:rsidRPr="00094307">
        <w:t>elektroinstalacyjnych</w:t>
      </w:r>
      <w:r w:rsidRPr="00094307">
        <w:t xml:space="preserve"> </w:t>
      </w:r>
    </w:p>
    <w:p w14:paraId="2B56E710" w14:textId="6A832AA9" w:rsidR="00801BB1" w:rsidRPr="00094307" w:rsidRDefault="00094307" w:rsidP="007D11D1">
      <w:pPr>
        <w:pStyle w:val="NormalnyWeb"/>
        <w:numPr>
          <w:ilvl w:val="0"/>
          <w:numId w:val="27"/>
        </w:numPr>
        <w:spacing w:before="0" w:beforeAutospacing="0" w:after="0" w:afterAutospacing="0"/>
      </w:pPr>
      <w:r w:rsidRPr="00094307">
        <w:t>Zakres niniejszego projektu ogranicza się do wykonania okablowania dla projektowanych punktów instalacji kamer monitoringu</w:t>
      </w:r>
      <w:r w:rsidR="002C1DB1" w:rsidRPr="00094307">
        <w:t xml:space="preserve">. </w:t>
      </w:r>
    </w:p>
    <w:p w14:paraId="3FEB1107" w14:textId="77777777" w:rsidR="00A63906" w:rsidRPr="00094307" w:rsidRDefault="002C1DB1" w:rsidP="007D11D1">
      <w:pPr>
        <w:pStyle w:val="NormalnyWeb"/>
        <w:numPr>
          <w:ilvl w:val="0"/>
          <w:numId w:val="27"/>
        </w:numPr>
        <w:spacing w:before="0" w:beforeAutospacing="0" w:after="0" w:afterAutospacing="0"/>
      </w:pPr>
      <w:r w:rsidRPr="00094307">
        <w:t>Zasilanie kamer wykonać w standardzie PoE+</w:t>
      </w:r>
    </w:p>
    <w:p w14:paraId="62C96384" w14:textId="77777777" w:rsidR="00A63906" w:rsidRPr="00094307" w:rsidRDefault="002C1DB1" w:rsidP="007D11D1">
      <w:pPr>
        <w:pStyle w:val="NormalnyWeb"/>
        <w:numPr>
          <w:ilvl w:val="0"/>
          <w:numId w:val="27"/>
        </w:numPr>
        <w:spacing w:before="0" w:beforeAutospacing="0" w:after="0" w:afterAutospacing="0"/>
      </w:pPr>
      <w:r w:rsidRPr="00094307">
        <w:t>Po ułożeniu kabli otwory kablowe w ścianach należy zalepić</w:t>
      </w:r>
    </w:p>
    <w:p w14:paraId="1F0F25B5" w14:textId="4508765A" w:rsidR="002C1DB1" w:rsidRPr="00094307" w:rsidRDefault="002C1DB1" w:rsidP="00B73646">
      <w:pPr>
        <w:pStyle w:val="NAGOWEKTP2"/>
      </w:pPr>
      <w:r w:rsidRPr="00094307">
        <w:t>Szczegółowe wymagania - Instalacja okablowania strukturalnego</w:t>
      </w:r>
    </w:p>
    <w:p w14:paraId="2326461B" w14:textId="77777777" w:rsidR="00DD0EF3" w:rsidRPr="00094307" w:rsidRDefault="002C1DB1" w:rsidP="007D11D1">
      <w:pPr>
        <w:pStyle w:val="NormalnyWeb"/>
        <w:numPr>
          <w:ilvl w:val="0"/>
          <w:numId w:val="28"/>
        </w:numPr>
        <w:spacing w:before="0" w:beforeAutospacing="0" w:after="0" w:afterAutospacing="0"/>
      </w:pPr>
      <w:r w:rsidRPr="00094307">
        <w:rPr>
          <w:szCs w:val="20"/>
        </w:rPr>
        <w:t>Wprowadzenie kabli do szafy odbędzie się przez przepust szczotkowy umieszczony w tylnych drzwiach szafy.</w:t>
      </w:r>
    </w:p>
    <w:p w14:paraId="0E5C39E0" w14:textId="77777777" w:rsidR="00DD0EF3" w:rsidRPr="00094307" w:rsidRDefault="002C1DB1" w:rsidP="007D11D1">
      <w:pPr>
        <w:pStyle w:val="NormalnyWeb"/>
        <w:numPr>
          <w:ilvl w:val="0"/>
          <w:numId w:val="28"/>
        </w:numPr>
        <w:spacing w:before="0" w:beforeAutospacing="0" w:after="0" w:afterAutospacing="0"/>
      </w:pPr>
      <w:r w:rsidRPr="00094307">
        <w:rPr>
          <w:szCs w:val="20"/>
        </w:rPr>
        <w:t>Po wykonaniu prac panele krosowe należy opisać zgodnie z projektem. Opis paneli ma pozwalać na szybką identyfikację łącza sieci strukturalnej.</w:t>
      </w:r>
    </w:p>
    <w:p w14:paraId="03250578" w14:textId="7C282EBC" w:rsidR="00D857FB" w:rsidRPr="00094307" w:rsidRDefault="002C1DB1" w:rsidP="007D11D1">
      <w:pPr>
        <w:pStyle w:val="NormalnyWeb"/>
        <w:numPr>
          <w:ilvl w:val="0"/>
          <w:numId w:val="28"/>
        </w:numPr>
        <w:spacing w:before="0" w:beforeAutospacing="0" w:after="0" w:afterAutospacing="0"/>
      </w:pPr>
      <w:r w:rsidRPr="00094307">
        <w:rPr>
          <w:szCs w:val="20"/>
        </w:rPr>
        <w:t xml:space="preserve">Projektowana instalacja wykonana będzie kablami czteroparowymi z żyłami miedzianymi kategorii </w:t>
      </w:r>
      <w:r w:rsidR="00094307" w:rsidRPr="00094307">
        <w:rPr>
          <w:szCs w:val="20"/>
        </w:rPr>
        <w:t>5e</w:t>
      </w:r>
      <w:r w:rsidRPr="00094307">
        <w:rPr>
          <w:szCs w:val="20"/>
        </w:rPr>
        <w:t>. Powłoka kabla LSZH. Szczegółowe parametry kabli podano w projekcie technicznym. Zastosowane przewody mają pozwolić na uzyskanie 25-letnie gwarancji producenta okablowania.</w:t>
      </w:r>
    </w:p>
    <w:p w14:paraId="3E4F7DD2" w14:textId="6567AA3F" w:rsidR="00D857FB" w:rsidRPr="00094307" w:rsidRDefault="002C1DB1" w:rsidP="007D11D1">
      <w:pPr>
        <w:pStyle w:val="NormalnyWeb"/>
        <w:numPr>
          <w:ilvl w:val="0"/>
          <w:numId w:val="28"/>
        </w:numPr>
        <w:spacing w:before="0" w:beforeAutospacing="0" w:after="0" w:afterAutospacing="0"/>
      </w:pPr>
      <w:r w:rsidRPr="00094307">
        <w:rPr>
          <w:szCs w:val="20"/>
        </w:rPr>
        <w:t xml:space="preserve">Przewody należy układać w kanałach </w:t>
      </w:r>
      <w:r w:rsidR="00094307" w:rsidRPr="00094307">
        <w:rPr>
          <w:szCs w:val="20"/>
        </w:rPr>
        <w:t>PCV</w:t>
      </w:r>
      <w:r w:rsidR="00D857FB" w:rsidRPr="00094307">
        <w:rPr>
          <w:szCs w:val="20"/>
        </w:rPr>
        <w:t>/rurkach elektroinstalacyjnych</w:t>
      </w:r>
      <w:r w:rsidRPr="00094307">
        <w:rPr>
          <w:szCs w:val="20"/>
        </w:rPr>
        <w:t>. W kanałach należy pozostawić rezerwę ok. 30 % na ewentualna, przyszłą rozbudowę instalacji. Kable powinny być ułożone luzem, nie dopuszcza się łączenia przewodów w wiązki przy użyciu pasków zaciskowych PCV. Przy prowadzeniu przewodów przez przepusty w ścianach, stropach należy stosować rury przepustowe PCV (</w:t>
      </w:r>
      <w:proofErr w:type="spellStart"/>
      <w:r w:rsidRPr="00094307">
        <w:rPr>
          <w:szCs w:val="20"/>
        </w:rPr>
        <w:t>peszel</w:t>
      </w:r>
      <w:proofErr w:type="spellEnd"/>
      <w:r w:rsidRPr="00094307">
        <w:rPr>
          <w:szCs w:val="20"/>
        </w:rPr>
        <w:t>) zapobiegające uszkodzeniu izolacji przewodów F/UTP. Przewody nie powinny mieć bezpośredniego kontaktu z betonem, cegłą lub innym materiałem konstrukcyjnym.</w:t>
      </w:r>
    </w:p>
    <w:p w14:paraId="0A9AC819" w14:textId="77777777" w:rsidR="00D857FB" w:rsidRPr="00094307" w:rsidRDefault="002C1DB1" w:rsidP="007D11D1">
      <w:pPr>
        <w:pStyle w:val="NormalnyWeb"/>
        <w:numPr>
          <w:ilvl w:val="0"/>
          <w:numId w:val="28"/>
        </w:numPr>
        <w:spacing w:before="0" w:beforeAutospacing="0" w:after="0" w:afterAutospacing="0"/>
      </w:pPr>
      <w:r w:rsidRPr="00094307">
        <w:rPr>
          <w:szCs w:val="20"/>
        </w:rPr>
        <w:t>Do zarabiania złącz należy stosować narzędzia systemowe producenta. Gwarantuje to właściwą jakość i powtarzalność łącz.</w:t>
      </w:r>
    </w:p>
    <w:p w14:paraId="6EFB134A" w14:textId="77777777" w:rsidR="00D857FB" w:rsidRPr="00094307" w:rsidRDefault="002C1DB1" w:rsidP="007D11D1">
      <w:pPr>
        <w:pStyle w:val="NormalnyWeb"/>
        <w:numPr>
          <w:ilvl w:val="0"/>
          <w:numId w:val="28"/>
        </w:numPr>
        <w:spacing w:before="0" w:beforeAutospacing="0" w:after="0" w:afterAutospacing="0"/>
      </w:pPr>
      <w:r w:rsidRPr="00094307">
        <w:rPr>
          <w:szCs w:val="20"/>
        </w:rPr>
        <w:t xml:space="preserve">Należy pozostawić zapasy kabla </w:t>
      </w:r>
      <w:r w:rsidR="00D857FB" w:rsidRPr="00094307">
        <w:rPr>
          <w:szCs w:val="20"/>
        </w:rPr>
        <w:t>FTP</w:t>
      </w:r>
      <w:r w:rsidRPr="00094307">
        <w:rPr>
          <w:szCs w:val="20"/>
        </w:rPr>
        <w:t xml:space="preserve"> w ilości:</w:t>
      </w:r>
    </w:p>
    <w:p w14:paraId="311FDE2B" w14:textId="77777777" w:rsidR="00D857FB" w:rsidRPr="00094307" w:rsidRDefault="002C1DB1" w:rsidP="007D11D1">
      <w:pPr>
        <w:pStyle w:val="NormalnyWeb"/>
        <w:numPr>
          <w:ilvl w:val="0"/>
          <w:numId w:val="11"/>
        </w:numPr>
        <w:spacing w:before="0" w:beforeAutospacing="0" w:after="0" w:afterAutospacing="0"/>
      </w:pPr>
      <w:r w:rsidRPr="00094307">
        <w:rPr>
          <w:szCs w:val="20"/>
        </w:rPr>
        <w:t>20 cm – w kanale instalacyjnym, obok gniazda,</w:t>
      </w:r>
    </w:p>
    <w:p w14:paraId="2E9ADAD5" w14:textId="77777777" w:rsidR="002C1DB1" w:rsidRPr="00094307" w:rsidRDefault="002C1DB1" w:rsidP="007D11D1">
      <w:pPr>
        <w:pStyle w:val="NormalnyWeb"/>
        <w:numPr>
          <w:ilvl w:val="0"/>
          <w:numId w:val="11"/>
        </w:numPr>
        <w:spacing w:before="0" w:beforeAutospacing="0" w:after="0" w:afterAutospacing="0"/>
      </w:pPr>
      <w:r w:rsidRPr="00094307">
        <w:rPr>
          <w:szCs w:val="20"/>
        </w:rPr>
        <w:t>100 cm – w szafie teletechnicznej.</w:t>
      </w:r>
    </w:p>
    <w:p w14:paraId="05C9F499" w14:textId="77777777" w:rsidR="00D857FB" w:rsidRPr="00094307" w:rsidRDefault="002C1DB1" w:rsidP="007D11D1">
      <w:pPr>
        <w:pStyle w:val="NormalnyWeb"/>
        <w:numPr>
          <w:ilvl w:val="0"/>
          <w:numId w:val="29"/>
        </w:numPr>
        <w:spacing w:before="0" w:beforeAutospacing="0" w:after="0" w:afterAutospacing="0"/>
      </w:pPr>
      <w:r w:rsidRPr="00094307">
        <w:t xml:space="preserve">Po wykonaniu prac kabel opisać w sposób trwały na obu końcach, sposób opisu ma być zgodny </w:t>
      </w:r>
      <w:r w:rsidRPr="00094307">
        <w:rPr>
          <w:szCs w:val="20"/>
        </w:rPr>
        <w:t>numeracją określoną dokumentacją projektową.</w:t>
      </w:r>
    </w:p>
    <w:p w14:paraId="2FB9558B" w14:textId="77777777" w:rsidR="00D857FB" w:rsidRPr="00094307" w:rsidRDefault="002C1DB1" w:rsidP="007D11D1">
      <w:pPr>
        <w:pStyle w:val="NormalnyWeb"/>
        <w:numPr>
          <w:ilvl w:val="0"/>
          <w:numId w:val="29"/>
        </w:numPr>
        <w:spacing w:before="0" w:beforeAutospacing="0" w:after="0" w:afterAutospacing="0"/>
      </w:pPr>
      <w:r w:rsidRPr="00094307">
        <w:rPr>
          <w:szCs w:val="20"/>
        </w:rPr>
        <w:t>Trasy kablowe należy zbudować z elementów trwałych pozwalających na zachowanie odpowiednich promieni gięcia wiązek kablowych na zakrętach. Wartości minimalnych promieni gięcia kabli są podane w kartach katalogowych kabli miedzianych</w:t>
      </w:r>
    </w:p>
    <w:p w14:paraId="741385AB" w14:textId="77777777" w:rsidR="00D857FB" w:rsidRPr="00094307" w:rsidRDefault="002C1DB1" w:rsidP="007D11D1">
      <w:pPr>
        <w:pStyle w:val="NormalnyWeb"/>
        <w:numPr>
          <w:ilvl w:val="0"/>
          <w:numId w:val="29"/>
        </w:numPr>
        <w:spacing w:before="0" w:beforeAutospacing="0" w:after="0" w:afterAutospacing="0"/>
      </w:pPr>
      <w:r w:rsidRPr="00094307">
        <w:rPr>
          <w:szCs w:val="20"/>
        </w:rPr>
        <w:t>Przy budowie tras kablowych pod potrzeby okablowania komputerowego należy wziąć pod uwagę zapisy normy PN-EN 50174-2:2011 dotyczące równoległego prowadzenia różnych instalacji w budynku, m.in. instalacji zasilającej, zachowując odpowiednie odległości pomiędzy okablowaniem.</w:t>
      </w:r>
    </w:p>
    <w:p w14:paraId="2BFBD899" w14:textId="77777777" w:rsidR="00D857FB" w:rsidRPr="00094307" w:rsidRDefault="002C1DB1" w:rsidP="007D11D1">
      <w:pPr>
        <w:pStyle w:val="NormalnyWeb"/>
        <w:numPr>
          <w:ilvl w:val="0"/>
          <w:numId w:val="29"/>
        </w:numPr>
        <w:spacing w:before="0" w:beforeAutospacing="0" w:after="0" w:afterAutospacing="0"/>
      </w:pPr>
      <w:r w:rsidRPr="00094307">
        <w:rPr>
          <w:szCs w:val="20"/>
        </w:rPr>
        <w:t>Przy układaniu kabli, zarówno miedzianych, jak i światłowodowych należy stosować się do</w:t>
      </w:r>
      <w:r w:rsidRPr="00094307">
        <w:t xml:space="preserve"> </w:t>
      </w:r>
      <w:r w:rsidRPr="00094307">
        <w:rPr>
          <w:szCs w:val="20"/>
        </w:rPr>
        <w:t>odpowiednich zaleceń producenta (tj. promienia gięcia, siły i sposobu wciągania, itp.).</w:t>
      </w:r>
    </w:p>
    <w:p w14:paraId="77B13993" w14:textId="77777777" w:rsidR="00E51FEB" w:rsidRPr="00094307" w:rsidRDefault="002C1DB1" w:rsidP="007D11D1">
      <w:pPr>
        <w:pStyle w:val="NormalnyWeb"/>
        <w:numPr>
          <w:ilvl w:val="0"/>
          <w:numId w:val="29"/>
        </w:numPr>
        <w:spacing w:before="0" w:beforeAutospacing="0" w:after="0" w:afterAutospacing="0"/>
      </w:pPr>
      <w:r w:rsidRPr="00094307">
        <w:rPr>
          <w:szCs w:val="20"/>
        </w:rPr>
        <w:t xml:space="preserve">Kable F/UTP należy układać w wybudowanych kanałach kablowych w sposób odpowiadający odporności konstrukcji kabla na wszelkie uszkodzenia mechaniczne. W szczególności należy wystrzegać się nadmiernego ściskania kabli, deptania po kablach ułożonych na podłodze oraz </w:t>
      </w:r>
      <w:r w:rsidRPr="00094307">
        <w:rPr>
          <w:szCs w:val="20"/>
        </w:rPr>
        <w:lastRenderedPageBreak/>
        <w:t>załamywania kabli na elementach konstrukcji kanałów kablowych. Przy odwijaniu kabla z bębna bądź wyciąganiu kabla z pudełka nie należy przekraczać maksymalnej siły ciągnięcia oraz zwracać uwagę na to, by na kablu nie tworzyły się węzły ani supły. Przyjęty ogólnie promień gięcia podczas instalacji wynosi 8-krotność średnicy zewnętrznej kabla F/UTP.</w:t>
      </w:r>
    </w:p>
    <w:p w14:paraId="64FAADFE" w14:textId="77777777" w:rsidR="00E51FEB" w:rsidRPr="00094307" w:rsidRDefault="002C1DB1" w:rsidP="007D11D1">
      <w:pPr>
        <w:pStyle w:val="NormalnyWeb"/>
        <w:numPr>
          <w:ilvl w:val="0"/>
          <w:numId w:val="29"/>
        </w:numPr>
        <w:spacing w:before="0" w:beforeAutospacing="0" w:after="0" w:afterAutospacing="0"/>
      </w:pPr>
      <w:r w:rsidRPr="00094307">
        <w:rPr>
          <w:szCs w:val="20"/>
        </w:rPr>
        <w:t xml:space="preserve">Elementy punktów dystrybucyjnych powinny być umieszczane w stojakach bądź szafach dystrybucyjnych stanowiących zabezpieczenie pasywnych paneli krosowych, urządzeń aktywnych, kabli elastycznych oraz innego sprzętu instalowanego w stelażu 19” Szafę dystrybucyjną należy ustawić na stałe w pomieszczeniu w ten sposób, aby zapewnić pełny dostęp do przodu i tyłu (min. 120 cm od krawędzi szafy) przy pełnym otwarciu drzwi. Minimalna odległość pomiędzy ścianą boczną szafy, a ścianą pomieszczenia powinna wynosić 15 cm. </w:t>
      </w:r>
    </w:p>
    <w:p w14:paraId="7FF1D132" w14:textId="77777777" w:rsidR="00E51FEB" w:rsidRPr="001E3EE9" w:rsidRDefault="002C1DB1" w:rsidP="007D11D1">
      <w:pPr>
        <w:pStyle w:val="NormalnyWeb"/>
        <w:numPr>
          <w:ilvl w:val="0"/>
          <w:numId w:val="29"/>
        </w:numPr>
        <w:spacing w:before="0" w:beforeAutospacing="0" w:after="0" w:afterAutospacing="0"/>
      </w:pPr>
      <w:r w:rsidRPr="001E3EE9">
        <w:rPr>
          <w:szCs w:val="20"/>
        </w:rPr>
        <w:t>Zaleca się prowadzenie oddzielnych wiązek kablowych do poszczególnych paneli krosowych.</w:t>
      </w:r>
    </w:p>
    <w:p w14:paraId="7AF368E4" w14:textId="77777777" w:rsidR="00E51FEB" w:rsidRPr="001E3EE9" w:rsidRDefault="002C1DB1" w:rsidP="007D11D1">
      <w:pPr>
        <w:pStyle w:val="NormalnyWeb"/>
        <w:numPr>
          <w:ilvl w:val="0"/>
          <w:numId w:val="29"/>
        </w:numPr>
        <w:spacing w:before="0" w:beforeAutospacing="0" w:after="0" w:afterAutospacing="0"/>
      </w:pPr>
      <w:r w:rsidRPr="001E3EE9">
        <w:rPr>
          <w:szCs w:val="20"/>
        </w:rPr>
        <w:t>Należy stosować zapas kabli wewnątrz szafy umożliwiający umieszczenie panela w dowolnym miejscu stelażu 19”. Do umocowania wiązek kablowych należy wykorzystać elementy montażowe szafy. Przy mocowaniu wiązek kablowych należy przestrzegać zasad maksymalnej siły ściskania kabla, zależnej od jego konstrukcji, podawanej w kartach katalogowych produktów.</w:t>
      </w:r>
    </w:p>
    <w:p w14:paraId="670BEB3C" w14:textId="77777777" w:rsidR="00E51FEB" w:rsidRPr="001E3EE9" w:rsidRDefault="002C1DB1" w:rsidP="007D11D1">
      <w:pPr>
        <w:pStyle w:val="NormalnyWeb"/>
        <w:numPr>
          <w:ilvl w:val="0"/>
          <w:numId w:val="29"/>
        </w:numPr>
        <w:spacing w:before="0" w:beforeAutospacing="0" w:after="0" w:afterAutospacing="0"/>
      </w:pPr>
      <w:r w:rsidRPr="001E3EE9">
        <w:rPr>
          <w:szCs w:val="20"/>
        </w:rPr>
        <w:t>Punkty dostępu do systemu są zrealizowane w formie gniazd montowanych podtynkowo,</w:t>
      </w:r>
    </w:p>
    <w:p w14:paraId="4F4C591A" w14:textId="77777777" w:rsidR="00E51FEB" w:rsidRPr="001E3EE9" w:rsidRDefault="002C1DB1" w:rsidP="007D11D1">
      <w:pPr>
        <w:pStyle w:val="NormalnyWeb"/>
        <w:numPr>
          <w:ilvl w:val="0"/>
          <w:numId w:val="29"/>
        </w:numPr>
        <w:spacing w:before="0" w:beforeAutospacing="0" w:after="0" w:afterAutospacing="0"/>
      </w:pPr>
      <w:r w:rsidRPr="001E3EE9">
        <w:rPr>
          <w:szCs w:val="20"/>
        </w:rPr>
        <w:t>Do terminowania końcówek kabli w osprzęcie przyłączeniowym należy stosować odpowiednie narzędzia przygotowane do konkretnego rodzaju kabla.</w:t>
      </w:r>
    </w:p>
    <w:p w14:paraId="3F032166" w14:textId="77777777" w:rsidR="00E51FEB" w:rsidRPr="001E3EE9" w:rsidRDefault="002C1DB1" w:rsidP="007D11D1">
      <w:pPr>
        <w:pStyle w:val="NormalnyWeb"/>
        <w:numPr>
          <w:ilvl w:val="0"/>
          <w:numId w:val="29"/>
        </w:numPr>
        <w:spacing w:before="0" w:beforeAutospacing="0" w:after="0" w:afterAutospacing="0"/>
      </w:pPr>
      <w:r w:rsidRPr="001E3EE9">
        <w:rPr>
          <w:szCs w:val="20"/>
        </w:rPr>
        <w:t>Należy zastosować narzędzie uderzeniowe producenta okablowania.</w:t>
      </w:r>
    </w:p>
    <w:p w14:paraId="76250F8E" w14:textId="77777777" w:rsidR="00E51FEB" w:rsidRPr="001E3EE9" w:rsidRDefault="002C1DB1" w:rsidP="007D11D1">
      <w:pPr>
        <w:pStyle w:val="NormalnyWeb"/>
        <w:numPr>
          <w:ilvl w:val="0"/>
          <w:numId w:val="29"/>
        </w:numPr>
        <w:spacing w:before="0" w:beforeAutospacing="0" w:after="0" w:afterAutospacing="0"/>
      </w:pPr>
      <w:r w:rsidRPr="001E3EE9">
        <w:rPr>
          <w:szCs w:val="20"/>
        </w:rPr>
        <w:t>Przed rozpoczęciem pracy należy sprawdzić, jakie złącza zawiera osprzęt przyłączeniowy i dobrać odpowiednie narzędzie. Należy też zwrócić uwagę na nastawę sprężyny dociskającej.</w:t>
      </w:r>
    </w:p>
    <w:p w14:paraId="06D2C20F" w14:textId="77777777" w:rsidR="00E51FEB" w:rsidRPr="001E3EE9" w:rsidRDefault="002C1DB1" w:rsidP="007D11D1">
      <w:pPr>
        <w:pStyle w:val="NormalnyWeb"/>
        <w:numPr>
          <w:ilvl w:val="0"/>
          <w:numId w:val="29"/>
        </w:numPr>
        <w:spacing w:before="0" w:beforeAutospacing="0" w:after="0" w:afterAutospacing="0"/>
      </w:pPr>
      <w:r w:rsidRPr="001E3EE9">
        <w:rPr>
          <w:szCs w:val="20"/>
        </w:rPr>
        <w:t xml:space="preserve">Należy przestrzegać zapisy instrukcji montażu osprzętu połączeniowego w odniesieniu do zdejmowania koszulki zewnętrznej kabla, </w:t>
      </w:r>
      <w:proofErr w:type="spellStart"/>
      <w:r w:rsidRPr="001E3EE9">
        <w:rPr>
          <w:szCs w:val="20"/>
        </w:rPr>
        <w:t>rozplotu</w:t>
      </w:r>
      <w:proofErr w:type="spellEnd"/>
      <w:r w:rsidRPr="001E3EE9">
        <w:rPr>
          <w:szCs w:val="20"/>
        </w:rPr>
        <w:t xml:space="preserve"> elementów oraz rozkręcania poszczególnych par.</w:t>
      </w:r>
    </w:p>
    <w:p w14:paraId="5E6B7C82" w14:textId="7C7D6C98" w:rsidR="00E51FEB" w:rsidRPr="001E3EE9" w:rsidRDefault="002C1DB1" w:rsidP="007D11D1">
      <w:pPr>
        <w:pStyle w:val="NormalnyWeb"/>
        <w:numPr>
          <w:ilvl w:val="0"/>
          <w:numId w:val="29"/>
        </w:numPr>
        <w:spacing w:before="0" w:beforeAutospacing="0" w:after="0" w:afterAutospacing="0"/>
      </w:pPr>
      <w:r w:rsidRPr="001E3EE9">
        <w:rPr>
          <w:szCs w:val="20"/>
        </w:rPr>
        <w:t xml:space="preserve">Moduł gniazda kategorii </w:t>
      </w:r>
      <w:r w:rsidR="001E3EE9" w:rsidRPr="001E3EE9">
        <w:rPr>
          <w:szCs w:val="20"/>
        </w:rPr>
        <w:t>5</w:t>
      </w:r>
      <w:r w:rsidRPr="001E3EE9">
        <w:rPr>
          <w:szCs w:val="20"/>
        </w:rPr>
        <w:t xml:space="preserve"> zarabiamy przy zastosowaniu profesjonalnego narzędzia.</w:t>
      </w:r>
    </w:p>
    <w:p w14:paraId="5C9476DE" w14:textId="77777777" w:rsidR="00E51FEB" w:rsidRPr="001E3EE9" w:rsidRDefault="002C1DB1" w:rsidP="007D11D1">
      <w:pPr>
        <w:pStyle w:val="NormalnyWeb"/>
        <w:numPr>
          <w:ilvl w:val="0"/>
          <w:numId w:val="29"/>
        </w:numPr>
        <w:spacing w:before="0" w:beforeAutospacing="0" w:after="0" w:afterAutospacing="0"/>
      </w:pPr>
      <w:r w:rsidRPr="001E3EE9">
        <w:rPr>
          <w:szCs w:val="20"/>
        </w:rPr>
        <w:t xml:space="preserve">Trasa instalacji okablowania powinna przebiegać bezkolizyjnie z innymi instalacjami i urządzeniami, powinna być przejrzysta, prosta i dostępna dla prawidłowej konserwacji oraz remontów. Minimalna odległość między kablami informatycznymi i lampami fluoroscencyjnymi, neonowymi i </w:t>
      </w:r>
      <w:proofErr w:type="spellStart"/>
      <w:r w:rsidRPr="001E3EE9">
        <w:rPr>
          <w:szCs w:val="20"/>
        </w:rPr>
        <w:t>próżniowołukowymi</w:t>
      </w:r>
      <w:proofErr w:type="spellEnd"/>
      <w:r w:rsidRPr="001E3EE9">
        <w:rPr>
          <w:szCs w:val="20"/>
        </w:rPr>
        <w:t xml:space="preserve"> ( lub innymi o wysokim poziomie prądu rozładowania) powinna wynosić 130 mm. Kable stosowane w różnych celach (np. zasilające energią elektryczną i informatyczne) nie powinny być umieszczane w tych samych wiązkach. Różne wiązki powinny być oddzielone elektromagnetycznie od siebie. Szczegółowe informacje w normie PN-EN 50174-1:2011.</w:t>
      </w:r>
    </w:p>
    <w:p w14:paraId="46A11537" w14:textId="77777777" w:rsidR="00406105" w:rsidRPr="001E3EE9" w:rsidRDefault="002C1DB1" w:rsidP="007D11D1">
      <w:pPr>
        <w:pStyle w:val="NormalnyWeb"/>
        <w:numPr>
          <w:ilvl w:val="0"/>
          <w:numId w:val="29"/>
        </w:numPr>
        <w:spacing w:before="0" w:beforeAutospacing="0" w:after="0" w:afterAutospacing="0"/>
      </w:pPr>
      <w:r w:rsidRPr="001E3EE9">
        <w:rPr>
          <w:szCs w:val="20"/>
        </w:rPr>
        <w:t>Przejścia przez ściany i stropy powinny spełniać następujące wymagania:</w:t>
      </w:r>
    </w:p>
    <w:p w14:paraId="2CB7AE68" w14:textId="77777777" w:rsidR="00406105" w:rsidRPr="001E3EE9" w:rsidRDefault="002C1DB1" w:rsidP="007D11D1">
      <w:pPr>
        <w:pStyle w:val="NormalnyWeb"/>
        <w:numPr>
          <w:ilvl w:val="0"/>
          <w:numId w:val="30"/>
        </w:numPr>
        <w:spacing w:before="0" w:beforeAutospacing="0" w:after="0" w:afterAutospacing="0"/>
      </w:pPr>
      <w:r w:rsidRPr="001E3EE9">
        <w:rPr>
          <w:szCs w:val="20"/>
        </w:rPr>
        <w:t>wszystkie przejścia obwodów instalacji okablowania strukturalnego przez ściany i stropy itp. muszą być chronione przed uszkodzeniami,</w:t>
      </w:r>
    </w:p>
    <w:p w14:paraId="1DAA93F1" w14:textId="77777777" w:rsidR="00406105" w:rsidRPr="00B73646" w:rsidRDefault="002C1DB1" w:rsidP="007D11D1">
      <w:pPr>
        <w:pStyle w:val="NormalnyWeb"/>
        <w:numPr>
          <w:ilvl w:val="0"/>
          <w:numId w:val="30"/>
        </w:numPr>
        <w:spacing w:before="0" w:beforeAutospacing="0" w:after="0" w:afterAutospacing="0"/>
      </w:pPr>
      <w:r w:rsidRPr="00B73646">
        <w:rPr>
          <w:szCs w:val="20"/>
        </w:rPr>
        <w:t>przejścia te należy wykonywać w przepustach rurowych</w:t>
      </w:r>
    </w:p>
    <w:p w14:paraId="33FA34F5" w14:textId="77777777" w:rsidR="00406105" w:rsidRPr="00B73646" w:rsidRDefault="002C1DB1" w:rsidP="007D11D1">
      <w:pPr>
        <w:pStyle w:val="NormalnyWeb"/>
        <w:numPr>
          <w:ilvl w:val="0"/>
          <w:numId w:val="30"/>
        </w:numPr>
        <w:spacing w:before="0" w:beforeAutospacing="0" w:after="0" w:afterAutospacing="0"/>
      </w:pPr>
      <w:r w:rsidRPr="00B73646">
        <w:rPr>
          <w:szCs w:val="20"/>
        </w:rPr>
        <w:t>obwody instalacji okablowania strukturalnego przechodząc przez podłogi muszą być chronione do wysokości bezpiecznej przed przy</w:t>
      </w:r>
      <w:r w:rsidR="00406105" w:rsidRPr="00B73646">
        <w:rPr>
          <w:szCs w:val="20"/>
        </w:rPr>
        <w:t xml:space="preserve">padkowymi uszkodzeniami. </w:t>
      </w:r>
      <w:bookmarkStart w:id="134" w:name="_Toc476847503"/>
    </w:p>
    <w:p w14:paraId="20CE5B85" w14:textId="0B5DEFC7" w:rsidR="00F4630A" w:rsidRPr="00B73646" w:rsidRDefault="00F4630A" w:rsidP="00B73646">
      <w:pPr>
        <w:pStyle w:val="NAGOWEKTP2"/>
      </w:pPr>
      <w:r w:rsidRPr="00B73646">
        <w:t xml:space="preserve">Szczegółowe wymagania - Instalacja systemu </w:t>
      </w:r>
      <w:r w:rsidR="001E3EE9" w:rsidRPr="00B73646">
        <w:t>alarmowego</w:t>
      </w:r>
    </w:p>
    <w:p w14:paraId="391A8B19" w14:textId="7A29256D" w:rsidR="00B73646" w:rsidRPr="00B73646" w:rsidRDefault="00B73646" w:rsidP="00B73646">
      <w:pPr>
        <w:pStyle w:val="Normalny-11"/>
        <w:rPr>
          <w:highlight w:val="yellow"/>
        </w:rPr>
      </w:pPr>
      <w:r>
        <w:lastRenderedPageBreak/>
        <w:tab/>
      </w:r>
      <w:r>
        <w:tab/>
      </w:r>
      <w:r w:rsidRPr="00B73646">
        <w:t xml:space="preserve">Do wykonania instalacji alarmowej i kontroli dostępu mogą być stosowane wyroby producentów krajowych i zagranicznych. Wszystkie materiały użyte do wykonania przedmiotowej instalacji musza posiadać aktualne atesty, certyfikaty, aprobaty techniczne i odpowiadać Polskim Normom. Wykonawca uzyska przed zastosowaniem wyrobu akceptacje Inspektora Nadzoru. Odbiór techniczny materiałów powinien być dokonywany według wymagań i w sposób określony aktualnymi normami w temacie opracowania. </w:t>
      </w:r>
    </w:p>
    <w:p w14:paraId="552892DA" w14:textId="38F20625" w:rsidR="00B73646" w:rsidRDefault="00B73646" w:rsidP="00B73646">
      <w:pPr>
        <w:pStyle w:val="Normalny-11"/>
      </w:pPr>
      <w:r w:rsidRPr="00B73646">
        <w:t>Szczegółowe parametry techniczne urządzeń zastosowanych do budowy instalacji podano w dokumentacji projektowej.</w:t>
      </w:r>
    </w:p>
    <w:p w14:paraId="6C294811" w14:textId="77777777" w:rsidR="00B73646" w:rsidRPr="00B73646" w:rsidRDefault="00B73646" w:rsidP="00B73646">
      <w:pPr>
        <w:pStyle w:val="NAGOWEKTP2"/>
      </w:pPr>
      <w:r w:rsidRPr="00B73646">
        <w:t>Szczegółowe wymagania - Instalacja systemu alarmowego</w:t>
      </w:r>
    </w:p>
    <w:tbl>
      <w:tblPr>
        <w:tblStyle w:val="Tabela-Siatka"/>
        <w:tblW w:w="0" w:type="auto"/>
        <w:tblLook w:val="04A0" w:firstRow="1" w:lastRow="0" w:firstColumn="1" w:lastColumn="0" w:noHBand="0" w:noVBand="1"/>
      </w:tblPr>
      <w:tblGrid>
        <w:gridCol w:w="1039"/>
        <w:gridCol w:w="6190"/>
        <w:gridCol w:w="1572"/>
        <w:gridCol w:w="1408"/>
      </w:tblGrid>
      <w:tr w:rsidR="00B73646" w14:paraId="5810829D" w14:textId="77777777" w:rsidTr="00B73646">
        <w:tc>
          <w:tcPr>
            <w:tcW w:w="562" w:type="dxa"/>
          </w:tcPr>
          <w:p w14:paraId="03B5CFF6" w14:textId="77777777" w:rsidR="00B73646" w:rsidRPr="00844487" w:rsidRDefault="00B73646" w:rsidP="00B73646">
            <w:pPr>
              <w:autoSpaceDE w:val="0"/>
              <w:autoSpaceDN w:val="0"/>
              <w:adjustRightInd w:val="0"/>
              <w:spacing w:before="0" w:after="0" w:line="240" w:lineRule="auto"/>
              <w:rPr>
                <w:color w:val="000000"/>
              </w:rPr>
            </w:pPr>
            <w:bookmarkStart w:id="135" w:name="_Hlk17204639"/>
            <w:r>
              <w:rPr>
                <w:color w:val="000000"/>
              </w:rPr>
              <w:t>l.p.</w:t>
            </w:r>
          </w:p>
        </w:tc>
        <w:tc>
          <w:tcPr>
            <w:tcW w:w="6379" w:type="dxa"/>
          </w:tcPr>
          <w:p w14:paraId="70F7B382" w14:textId="77777777" w:rsidR="00B73646" w:rsidRPr="00844487" w:rsidRDefault="00B73646" w:rsidP="00B73646">
            <w:pPr>
              <w:autoSpaceDE w:val="0"/>
              <w:autoSpaceDN w:val="0"/>
              <w:adjustRightInd w:val="0"/>
              <w:spacing w:before="0" w:after="0" w:line="240" w:lineRule="auto"/>
              <w:rPr>
                <w:color w:val="000000"/>
              </w:rPr>
            </w:pPr>
            <w:r>
              <w:rPr>
                <w:color w:val="000000"/>
              </w:rPr>
              <w:t xml:space="preserve">Materiały, prace instalacyjne i </w:t>
            </w:r>
            <w:proofErr w:type="spellStart"/>
            <w:r>
              <w:rPr>
                <w:color w:val="000000"/>
              </w:rPr>
              <w:t>demontazowe</w:t>
            </w:r>
            <w:proofErr w:type="spellEnd"/>
          </w:p>
        </w:tc>
        <w:tc>
          <w:tcPr>
            <w:tcW w:w="1559" w:type="dxa"/>
            <w:vAlign w:val="center"/>
          </w:tcPr>
          <w:p w14:paraId="69AE6355" w14:textId="77777777" w:rsidR="00B73646" w:rsidRPr="00844487" w:rsidRDefault="00B73646" w:rsidP="00B73646">
            <w:pPr>
              <w:autoSpaceDE w:val="0"/>
              <w:autoSpaceDN w:val="0"/>
              <w:adjustRightInd w:val="0"/>
              <w:spacing w:before="0" w:after="0" w:line="240" w:lineRule="auto"/>
              <w:jc w:val="center"/>
              <w:rPr>
                <w:color w:val="000000"/>
              </w:rPr>
            </w:pPr>
            <w:r>
              <w:rPr>
                <w:color w:val="000000"/>
              </w:rPr>
              <w:t>Jednostka</w:t>
            </w:r>
          </w:p>
        </w:tc>
        <w:tc>
          <w:tcPr>
            <w:tcW w:w="1411" w:type="dxa"/>
            <w:vAlign w:val="center"/>
          </w:tcPr>
          <w:p w14:paraId="62259D4D" w14:textId="77777777" w:rsidR="00B73646" w:rsidRPr="00844487" w:rsidRDefault="00B73646" w:rsidP="00B73646">
            <w:pPr>
              <w:autoSpaceDE w:val="0"/>
              <w:autoSpaceDN w:val="0"/>
              <w:adjustRightInd w:val="0"/>
              <w:spacing w:before="0" w:after="0" w:line="240" w:lineRule="auto"/>
              <w:jc w:val="center"/>
              <w:rPr>
                <w:color w:val="000000"/>
              </w:rPr>
            </w:pPr>
            <w:r>
              <w:rPr>
                <w:color w:val="000000"/>
              </w:rPr>
              <w:t>Ilość</w:t>
            </w:r>
          </w:p>
        </w:tc>
      </w:tr>
      <w:tr w:rsidR="00B73646" w14:paraId="3449EA5F" w14:textId="77777777" w:rsidTr="00B73646">
        <w:tc>
          <w:tcPr>
            <w:tcW w:w="9911" w:type="dxa"/>
            <w:gridSpan w:val="4"/>
          </w:tcPr>
          <w:p w14:paraId="0C6FB39B" w14:textId="77777777" w:rsidR="00B73646" w:rsidRPr="00C748F0" w:rsidRDefault="00B73646" w:rsidP="00B73646">
            <w:pPr>
              <w:autoSpaceDE w:val="0"/>
              <w:autoSpaceDN w:val="0"/>
              <w:adjustRightInd w:val="0"/>
              <w:spacing w:before="0" w:after="0" w:line="240" w:lineRule="auto"/>
              <w:rPr>
                <w:b/>
                <w:bCs/>
                <w:color w:val="000000"/>
              </w:rPr>
            </w:pPr>
            <w:r w:rsidRPr="00C748F0">
              <w:rPr>
                <w:b/>
                <w:bCs/>
                <w:color w:val="000000"/>
              </w:rPr>
              <w:t>Prace demontażowe</w:t>
            </w:r>
          </w:p>
        </w:tc>
      </w:tr>
      <w:tr w:rsidR="00B73646" w14:paraId="2FAEDB18" w14:textId="77777777" w:rsidTr="00B73646">
        <w:tc>
          <w:tcPr>
            <w:tcW w:w="562" w:type="dxa"/>
            <w:vAlign w:val="center"/>
          </w:tcPr>
          <w:p w14:paraId="12B106AC" w14:textId="77777777" w:rsidR="00B73646" w:rsidRPr="00844487" w:rsidRDefault="00B73646" w:rsidP="00B73646">
            <w:pPr>
              <w:autoSpaceDE w:val="0"/>
              <w:autoSpaceDN w:val="0"/>
              <w:adjustRightInd w:val="0"/>
              <w:spacing w:before="0" w:after="0" w:line="240" w:lineRule="auto"/>
              <w:jc w:val="center"/>
              <w:rPr>
                <w:color w:val="000000"/>
              </w:rPr>
            </w:pPr>
            <w:r>
              <w:rPr>
                <w:color w:val="000000"/>
              </w:rPr>
              <w:t>1.</w:t>
            </w:r>
          </w:p>
        </w:tc>
        <w:tc>
          <w:tcPr>
            <w:tcW w:w="6379" w:type="dxa"/>
          </w:tcPr>
          <w:p w14:paraId="2C59A4E4" w14:textId="77777777" w:rsidR="00B73646" w:rsidRPr="00844487" w:rsidRDefault="00B73646" w:rsidP="00B73646">
            <w:pPr>
              <w:autoSpaceDE w:val="0"/>
              <w:autoSpaceDN w:val="0"/>
              <w:adjustRightInd w:val="0"/>
              <w:spacing w:before="0" w:after="0" w:line="240" w:lineRule="auto"/>
              <w:rPr>
                <w:color w:val="000000"/>
              </w:rPr>
            </w:pPr>
            <w:r>
              <w:rPr>
                <w:color w:val="000000"/>
              </w:rPr>
              <w:t>Demontaż wyłączników nadprądowych w tablicach</w:t>
            </w:r>
          </w:p>
        </w:tc>
        <w:tc>
          <w:tcPr>
            <w:tcW w:w="1559" w:type="dxa"/>
            <w:vAlign w:val="center"/>
          </w:tcPr>
          <w:p w14:paraId="06177F58" w14:textId="77777777" w:rsidR="00B73646" w:rsidRPr="00844487" w:rsidRDefault="00B73646" w:rsidP="00B73646">
            <w:pPr>
              <w:autoSpaceDE w:val="0"/>
              <w:autoSpaceDN w:val="0"/>
              <w:adjustRightInd w:val="0"/>
              <w:spacing w:before="0" w:after="0" w:line="240" w:lineRule="auto"/>
              <w:jc w:val="center"/>
              <w:rPr>
                <w:color w:val="000000"/>
              </w:rPr>
            </w:pPr>
            <w:r>
              <w:rPr>
                <w:color w:val="000000"/>
              </w:rPr>
              <w:t>Szt.</w:t>
            </w:r>
          </w:p>
        </w:tc>
        <w:tc>
          <w:tcPr>
            <w:tcW w:w="1411" w:type="dxa"/>
            <w:vAlign w:val="center"/>
          </w:tcPr>
          <w:p w14:paraId="4E7D1581" w14:textId="77777777" w:rsidR="00B73646" w:rsidRPr="00844487" w:rsidRDefault="00B73646" w:rsidP="00B73646">
            <w:pPr>
              <w:autoSpaceDE w:val="0"/>
              <w:autoSpaceDN w:val="0"/>
              <w:adjustRightInd w:val="0"/>
              <w:spacing w:before="0" w:after="0" w:line="240" w:lineRule="auto"/>
              <w:jc w:val="center"/>
              <w:rPr>
                <w:color w:val="000000"/>
              </w:rPr>
            </w:pPr>
            <w:r>
              <w:rPr>
                <w:color w:val="000000"/>
              </w:rPr>
              <w:t>29,0</w:t>
            </w:r>
          </w:p>
        </w:tc>
      </w:tr>
      <w:tr w:rsidR="00B73646" w14:paraId="3FCA2880" w14:textId="77777777" w:rsidTr="00B73646">
        <w:tc>
          <w:tcPr>
            <w:tcW w:w="562" w:type="dxa"/>
            <w:vAlign w:val="center"/>
          </w:tcPr>
          <w:p w14:paraId="6217EA67" w14:textId="77777777" w:rsidR="00B73646" w:rsidRPr="00844487" w:rsidRDefault="00B73646" w:rsidP="00B73646">
            <w:pPr>
              <w:autoSpaceDE w:val="0"/>
              <w:autoSpaceDN w:val="0"/>
              <w:adjustRightInd w:val="0"/>
              <w:spacing w:before="0" w:after="0" w:line="240" w:lineRule="auto"/>
              <w:jc w:val="center"/>
              <w:rPr>
                <w:color w:val="000000"/>
              </w:rPr>
            </w:pPr>
            <w:r>
              <w:rPr>
                <w:color w:val="000000"/>
              </w:rPr>
              <w:t>2.</w:t>
            </w:r>
          </w:p>
        </w:tc>
        <w:tc>
          <w:tcPr>
            <w:tcW w:w="6379" w:type="dxa"/>
          </w:tcPr>
          <w:p w14:paraId="4A886495" w14:textId="77777777" w:rsidR="00B73646" w:rsidRPr="00844487" w:rsidRDefault="00B73646" w:rsidP="00B73646">
            <w:pPr>
              <w:autoSpaceDE w:val="0"/>
              <w:autoSpaceDN w:val="0"/>
              <w:adjustRightInd w:val="0"/>
              <w:spacing w:before="0" w:after="0" w:line="240" w:lineRule="auto"/>
              <w:rPr>
                <w:color w:val="000000"/>
              </w:rPr>
            </w:pPr>
            <w:r>
              <w:rPr>
                <w:color w:val="000000"/>
              </w:rPr>
              <w:t>Demontaż istniejących opraw oświetleniowych podstawowych</w:t>
            </w:r>
          </w:p>
        </w:tc>
        <w:tc>
          <w:tcPr>
            <w:tcW w:w="1559" w:type="dxa"/>
            <w:vAlign w:val="center"/>
          </w:tcPr>
          <w:p w14:paraId="6D8788EF" w14:textId="77777777" w:rsidR="00B73646" w:rsidRDefault="00B73646" w:rsidP="00B73646">
            <w:pPr>
              <w:autoSpaceDE w:val="0"/>
              <w:autoSpaceDN w:val="0"/>
              <w:adjustRightInd w:val="0"/>
              <w:spacing w:before="0" w:after="0" w:line="240" w:lineRule="auto"/>
              <w:jc w:val="center"/>
              <w:rPr>
                <w:color w:val="000000"/>
                <w:lang w:val="x-none"/>
              </w:rPr>
            </w:pPr>
            <w:r>
              <w:rPr>
                <w:color w:val="000000"/>
              </w:rPr>
              <w:t>Szt.</w:t>
            </w:r>
          </w:p>
        </w:tc>
        <w:tc>
          <w:tcPr>
            <w:tcW w:w="1411" w:type="dxa"/>
            <w:vAlign w:val="center"/>
          </w:tcPr>
          <w:p w14:paraId="039D2CBE" w14:textId="77777777" w:rsidR="00B73646" w:rsidRPr="00844487" w:rsidRDefault="00B73646" w:rsidP="00B73646">
            <w:pPr>
              <w:autoSpaceDE w:val="0"/>
              <w:autoSpaceDN w:val="0"/>
              <w:adjustRightInd w:val="0"/>
              <w:spacing w:before="0" w:after="0" w:line="240" w:lineRule="auto"/>
              <w:jc w:val="center"/>
              <w:rPr>
                <w:color w:val="000000"/>
              </w:rPr>
            </w:pPr>
            <w:r>
              <w:rPr>
                <w:color w:val="000000"/>
              </w:rPr>
              <w:t>93,0</w:t>
            </w:r>
          </w:p>
        </w:tc>
      </w:tr>
      <w:tr w:rsidR="00B73646" w14:paraId="68417381" w14:textId="77777777" w:rsidTr="00B73646">
        <w:tc>
          <w:tcPr>
            <w:tcW w:w="562" w:type="dxa"/>
            <w:vAlign w:val="center"/>
          </w:tcPr>
          <w:p w14:paraId="4980882C" w14:textId="77777777" w:rsidR="00B73646" w:rsidRDefault="00B73646" w:rsidP="00B73646">
            <w:pPr>
              <w:autoSpaceDE w:val="0"/>
              <w:autoSpaceDN w:val="0"/>
              <w:adjustRightInd w:val="0"/>
              <w:spacing w:before="0" w:after="0" w:line="240" w:lineRule="auto"/>
              <w:jc w:val="center"/>
              <w:rPr>
                <w:color w:val="000000"/>
              </w:rPr>
            </w:pPr>
            <w:r>
              <w:rPr>
                <w:color w:val="000000"/>
              </w:rPr>
              <w:t>3.</w:t>
            </w:r>
          </w:p>
        </w:tc>
        <w:tc>
          <w:tcPr>
            <w:tcW w:w="6379" w:type="dxa"/>
          </w:tcPr>
          <w:p w14:paraId="62F4D95F" w14:textId="77777777" w:rsidR="00B73646" w:rsidRDefault="00B73646" w:rsidP="00B73646">
            <w:pPr>
              <w:autoSpaceDE w:val="0"/>
              <w:autoSpaceDN w:val="0"/>
              <w:adjustRightInd w:val="0"/>
              <w:spacing w:before="0" w:after="0" w:line="240" w:lineRule="auto"/>
              <w:rPr>
                <w:color w:val="000000"/>
              </w:rPr>
            </w:pPr>
            <w:r>
              <w:rPr>
                <w:color w:val="000000"/>
              </w:rPr>
              <w:t>Demontaż istniejących opraw oświetleniowych ewakuacyjnych</w:t>
            </w:r>
          </w:p>
        </w:tc>
        <w:tc>
          <w:tcPr>
            <w:tcW w:w="1559" w:type="dxa"/>
            <w:vAlign w:val="center"/>
          </w:tcPr>
          <w:p w14:paraId="66440619" w14:textId="77777777" w:rsidR="00B73646" w:rsidRDefault="00B73646" w:rsidP="00B73646">
            <w:pPr>
              <w:autoSpaceDE w:val="0"/>
              <w:autoSpaceDN w:val="0"/>
              <w:adjustRightInd w:val="0"/>
              <w:spacing w:before="0" w:after="0" w:line="240" w:lineRule="auto"/>
              <w:jc w:val="center"/>
              <w:rPr>
                <w:color w:val="000000"/>
                <w:lang w:val="x-none"/>
              </w:rPr>
            </w:pPr>
            <w:r>
              <w:rPr>
                <w:color w:val="000000"/>
              </w:rPr>
              <w:t>Szt.</w:t>
            </w:r>
          </w:p>
        </w:tc>
        <w:tc>
          <w:tcPr>
            <w:tcW w:w="1411" w:type="dxa"/>
            <w:vAlign w:val="center"/>
          </w:tcPr>
          <w:p w14:paraId="5AAADF32" w14:textId="77777777" w:rsidR="00B73646" w:rsidRPr="005D4A80" w:rsidRDefault="00B73646" w:rsidP="00B73646">
            <w:pPr>
              <w:autoSpaceDE w:val="0"/>
              <w:autoSpaceDN w:val="0"/>
              <w:adjustRightInd w:val="0"/>
              <w:spacing w:before="0" w:after="0" w:line="240" w:lineRule="auto"/>
              <w:jc w:val="center"/>
              <w:rPr>
                <w:color w:val="000000"/>
              </w:rPr>
            </w:pPr>
            <w:r>
              <w:rPr>
                <w:color w:val="000000"/>
              </w:rPr>
              <w:t>3,0</w:t>
            </w:r>
          </w:p>
        </w:tc>
      </w:tr>
      <w:tr w:rsidR="00B73646" w14:paraId="76FF6755" w14:textId="77777777" w:rsidTr="00B73646">
        <w:tc>
          <w:tcPr>
            <w:tcW w:w="562" w:type="dxa"/>
            <w:vAlign w:val="center"/>
          </w:tcPr>
          <w:p w14:paraId="31F8FCBF" w14:textId="77777777" w:rsidR="00B73646" w:rsidRPr="00844487" w:rsidRDefault="00B73646" w:rsidP="00B73646">
            <w:pPr>
              <w:autoSpaceDE w:val="0"/>
              <w:autoSpaceDN w:val="0"/>
              <w:adjustRightInd w:val="0"/>
              <w:spacing w:before="0" w:after="0" w:line="240" w:lineRule="auto"/>
              <w:jc w:val="center"/>
              <w:rPr>
                <w:color w:val="000000"/>
              </w:rPr>
            </w:pPr>
            <w:r>
              <w:rPr>
                <w:color w:val="000000"/>
              </w:rPr>
              <w:t>4.</w:t>
            </w:r>
          </w:p>
        </w:tc>
        <w:tc>
          <w:tcPr>
            <w:tcW w:w="6379" w:type="dxa"/>
          </w:tcPr>
          <w:p w14:paraId="3804FFE8" w14:textId="77777777" w:rsidR="00B73646" w:rsidRPr="00844487" w:rsidRDefault="00B73646" w:rsidP="00B73646">
            <w:pPr>
              <w:autoSpaceDE w:val="0"/>
              <w:autoSpaceDN w:val="0"/>
              <w:adjustRightInd w:val="0"/>
              <w:spacing w:before="0" w:after="0" w:line="240" w:lineRule="auto"/>
              <w:rPr>
                <w:color w:val="000000"/>
              </w:rPr>
            </w:pPr>
            <w:r>
              <w:rPr>
                <w:color w:val="000000"/>
              </w:rPr>
              <w:t>Demontaż istniejących łączników oświetleniowych</w:t>
            </w:r>
          </w:p>
        </w:tc>
        <w:tc>
          <w:tcPr>
            <w:tcW w:w="1559" w:type="dxa"/>
            <w:vAlign w:val="center"/>
          </w:tcPr>
          <w:p w14:paraId="32DA3CED" w14:textId="77777777" w:rsidR="00B73646" w:rsidRDefault="00B73646" w:rsidP="00B73646">
            <w:pPr>
              <w:autoSpaceDE w:val="0"/>
              <w:autoSpaceDN w:val="0"/>
              <w:adjustRightInd w:val="0"/>
              <w:spacing w:before="0" w:after="0" w:line="240" w:lineRule="auto"/>
              <w:jc w:val="center"/>
              <w:rPr>
                <w:color w:val="000000"/>
                <w:lang w:val="x-none"/>
              </w:rPr>
            </w:pPr>
            <w:r>
              <w:rPr>
                <w:color w:val="000000"/>
              </w:rPr>
              <w:t>Szt.</w:t>
            </w:r>
          </w:p>
        </w:tc>
        <w:tc>
          <w:tcPr>
            <w:tcW w:w="1411" w:type="dxa"/>
            <w:vAlign w:val="center"/>
          </w:tcPr>
          <w:p w14:paraId="79601B2C" w14:textId="77777777" w:rsidR="00B73646" w:rsidRPr="005D4A80" w:rsidRDefault="00B73646" w:rsidP="00B73646">
            <w:pPr>
              <w:autoSpaceDE w:val="0"/>
              <w:autoSpaceDN w:val="0"/>
              <w:adjustRightInd w:val="0"/>
              <w:spacing w:before="0" w:after="0" w:line="240" w:lineRule="auto"/>
              <w:jc w:val="center"/>
              <w:rPr>
                <w:color w:val="000000"/>
              </w:rPr>
            </w:pPr>
            <w:r>
              <w:rPr>
                <w:color w:val="000000"/>
              </w:rPr>
              <w:t>46,0</w:t>
            </w:r>
          </w:p>
        </w:tc>
      </w:tr>
      <w:tr w:rsidR="00B73646" w14:paraId="04EF69E8" w14:textId="77777777" w:rsidTr="00B73646">
        <w:tc>
          <w:tcPr>
            <w:tcW w:w="562" w:type="dxa"/>
            <w:vAlign w:val="center"/>
          </w:tcPr>
          <w:p w14:paraId="3F2C2DED" w14:textId="77777777" w:rsidR="00B73646" w:rsidRPr="00844487" w:rsidRDefault="00B73646" w:rsidP="00B73646">
            <w:pPr>
              <w:autoSpaceDE w:val="0"/>
              <w:autoSpaceDN w:val="0"/>
              <w:adjustRightInd w:val="0"/>
              <w:spacing w:before="0" w:after="0" w:line="240" w:lineRule="auto"/>
              <w:jc w:val="center"/>
              <w:rPr>
                <w:color w:val="000000"/>
              </w:rPr>
            </w:pPr>
            <w:r>
              <w:rPr>
                <w:color w:val="000000"/>
              </w:rPr>
              <w:t>5.</w:t>
            </w:r>
          </w:p>
        </w:tc>
        <w:tc>
          <w:tcPr>
            <w:tcW w:w="6379" w:type="dxa"/>
          </w:tcPr>
          <w:p w14:paraId="1CEAB54A" w14:textId="77777777" w:rsidR="00B73646" w:rsidRPr="00844487" w:rsidRDefault="00B73646" w:rsidP="00B73646">
            <w:pPr>
              <w:autoSpaceDE w:val="0"/>
              <w:autoSpaceDN w:val="0"/>
              <w:adjustRightInd w:val="0"/>
              <w:spacing w:before="0" w:after="0" w:line="240" w:lineRule="auto"/>
              <w:rPr>
                <w:color w:val="000000"/>
              </w:rPr>
            </w:pPr>
            <w:r>
              <w:rPr>
                <w:color w:val="000000"/>
              </w:rPr>
              <w:t>Demontaż istniejących gniazd zasilających</w:t>
            </w:r>
          </w:p>
        </w:tc>
        <w:tc>
          <w:tcPr>
            <w:tcW w:w="1559" w:type="dxa"/>
            <w:vAlign w:val="center"/>
          </w:tcPr>
          <w:p w14:paraId="7339A9B4" w14:textId="77777777" w:rsidR="00B73646" w:rsidRDefault="00B73646" w:rsidP="00B73646">
            <w:pPr>
              <w:autoSpaceDE w:val="0"/>
              <w:autoSpaceDN w:val="0"/>
              <w:adjustRightInd w:val="0"/>
              <w:spacing w:before="0" w:after="0" w:line="240" w:lineRule="auto"/>
              <w:jc w:val="center"/>
              <w:rPr>
                <w:color w:val="000000"/>
                <w:lang w:val="x-none"/>
              </w:rPr>
            </w:pPr>
            <w:r>
              <w:rPr>
                <w:color w:val="000000"/>
              </w:rPr>
              <w:t>Szt.</w:t>
            </w:r>
          </w:p>
        </w:tc>
        <w:tc>
          <w:tcPr>
            <w:tcW w:w="1411" w:type="dxa"/>
            <w:vAlign w:val="center"/>
          </w:tcPr>
          <w:p w14:paraId="063045B8" w14:textId="77777777" w:rsidR="00B73646" w:rsidRPr="005D4A80" w:rsidRDefault="00B73646" w:rsidP="00B73646">
            <w:pPr>
              <w:autoSpaceDE w:val="0"/>
              <w:autoSpaceDN w:val="0"/>
              <w:adjustRightInd w:val="0"/>
              <w:spacing w:before="0" w:after="0" w:line="240" w:lineRule="auto"/>
              <w:jc w:val="center"/>
              <w:rPr>
                <w:color w:val="000000"/>
              </w:rPr>
            </w:pPr>
            <w:r>
              <w:rPr>
                <w:color w:val="000000"/>
              </w:rPr>
              <w:t>120,0</w:t>
            </w:r>
          </w:p>
        </w:tc>
      </w:tr>
      <w:tr w:rsidR="00B73646" w14:paraId="70261E8D" w14:textId="77777777" w:rsidTr="00B73646">
        <w:tc>
          <w:tcPr>
            <w:tcW w:w="562" w:type="dxa"/>
            <w:vAlign w:val="center"/>
          </w:tcPr>
          <w:p w14:paraId="6FBE9663" w14:textId="77777777" w:rsidR="00B73646" w:rsidRPr="00844487" w:rsidRDefault="00B73646" w:rsidP="00B73646">
            <w:pPr>
              <w:autoSpaceDE w:val="0"/>
              <w:autoSpaceDN w:val="0"/>
              <w:adjustRightInd w:val="0"/>
              <w:spacing w:before="0" w:after="0" w:line="240" w:lineRule="auto"/>
              <w:jc w:val="center"/>
              <w:rPr>
                <w:color w:val="000000"/>
              </w:rPr>
            </w:pPr>
            <w:r>
              <w:rPr>
                <w:color w:val="000000"/>
              </w:rPr>
              <w:t>6.</w:t>
            </w:r>
          </w:p>
        </w:tc>
        <w:tc>
          <w:tcPr>
            <w:tcW w:w="6379" w:type="dxa"/>
          </w:tcPr>
          <w:p w14:paraId="7D9C3B23" w14:textId="77777777" w:rsidR="00B73646" w:rsidRPr="00DC6482" w:rsidRDefault="00B73646" w:rsidP="00B73646">
            <w:pPr>
              <w:autoSpaceDE w:val="0"/>
              <w:autoSpaceDN w:val="0"/>
              <w:adjustRightInd w:val="0"/>
              <w:spacing w:before="0" w:after="0" w:line="240" w:lineRule="auto"/>
              <w:rPr>
                <w:color w:val="000000"/>
              </w:rPr>
            </w:pPr>
            <w:r>
              <w:rPr>
                <w:color w:val="000000"/>
              </w:rPr>
              <w:t>Demontaż istniejących gniazd RJ45/RJ12</w:t>
            </w:r>
          </w:p>
        </w:tc>
        <w:tc>
          <w:tcPr>
            <w:tcW w:w="1559" w:type="dxa"/>
            <w:vAlign w:val="center"/>
          </w:tcPr>
          <w:p w14:paraId="6D95B28F" w14:textId="77777777" w:rsidR="00B73646" w:rsidRDefault="00B73646" w:rsidP="00B73646">
            <w:pPr>
              <w:autoSpaceDE w:val="0"/>
              <w:autoSpaceDN w:val="0"/>
              <w:adjustRightInd w:val="0"/>
              <w:spacing w:before="0" w:after="0" w:line="240" w:lineRule="auto"/>
              <w:jc w:val="center"/>
              <w:rPr>
                <w:color w:val="000000"/>
                <w:lang w:val="x-none"/>
              </w:rPr>
            </w:pPr>
            <w:r>
              <w:rPr>
                <w:color w:val="000000"/>
              </w:rPr>
              <w:t>Szt.</w:t>
            </w:r>
          </w:p>
        </w:tc>
        <w:tc>
          <w:tcPr>
            <w:tcW w:w="1411" w:type="dxa"/>
            <w:vAlign w:val="center"/>
          </w:tcPr>
          <w:p w14:paraId="22F01A1A" w14:textId="77777777" w:rsidR="00B73646" w:rsidRPr="005D4A80" w:rsidRDefault="00B73646" w:rsidP="00B73646">
            <w:pPr>
              <w:autoSpaceDE w:val="0"/>
              <w:autoSpaceDN w:val="0"/>
              <w:adjustRightInd w:val="0"/>
              <w:spacing w:before="0" w:after="0" w:line="240" w:lineRule="auto"/>
              <w:jc w:val="center"/>
              <w:rPr>
                <w:color w:val="000000"/>
              </w:rPr>
            </w:pPr>
            <w:r>
              <w:rPr>
                <w:color w:val="000000"/>
              </w:rPr>
              <w:t>30,0</w:t>
            </w:r>
          </w:p>
        </w:tc>
      </w:tr>
      <w:tr w:rsidR="00B73646" w14:paraId="13631721" w14:textId="77777777" w:rsidTr="00B73646">
        <w:tc>
          <w:tcPr>
            <w:tcW w:w="562" w:type="dxa"/>
            <w:vAlign w:val="center"/>
          </w:tcPr>
          <w:p w14:paraId="016EEF87" w14:textId="77777777" w:rsidR="00B73646" w:rsidRPr="005D4A80" w:rsidRDefault="00B73646" w:rsidP="00B73646">
            <w:pPr>
              <w:autoSpaceDE w:val="0"/>
              <w:autoSpaceDN w:val="0"/>
              <w:adjustRightInd w:val="0"/>
              <w:spacing w:before="0" w:after="0" w:line="240" w:lineRule="auto"/>
              <w:jc w:val="center"/>
              <w:rPr>
                <w:color w:val="000000"/>
              </w:rPr>
            </w:pPr>
            <w:r>
              <w:rPr>
                <w:color w:val="000000"/>
              </w:rPr>
              <w:t>7.</w:t>
            </w:r>
          </w:p>
        </w:tc>
        <w:tc>
          <w:tcPr>
            <w:tcW w:w="6379" w:type="dxa"/>
          </w:tcPr>
          <w:p w14:paraId="17E7BB87" w14:textId="77777777" w:rsidR="00B73646" w:rsidRPr="005D4A80" w:rsidRDefault="00B73646" w:rsidP="00B73646">
            <w:pPr>
              <w:autoSpaceDE w:val="0"/>
              <w:autoSpaceDN w:val="0"/>
              <w:adjustRightInd w:val="0"/>
              <w:spacing w:before="0" w:after="0" w:line="240" w:lineRule="auto"/>
              <w:rPr>
                <w:color w:val="000000"/>
              </w:rPr>
            </w:pPr>
            <w:r>
              <w:rPr>
                <w:color w:val="000000"/>
              </w:rPr>
              <w:t>Demontaż istniejących przewodów zasilających</w:t>
            </w:r>
          </w:p>
        </w:tc>
        <w:tc>
          <w:tcPr>
            <w:tcW w:w="1559" w:type="dxa"/>
            <w:vAlign w:val="center"/>
          </w:tcPr>
          <w:p w14:paraId="3011E756" w14:textId="77777777" w:rsidR="00B73646" w:rsidRPr="005D4A80" w:rsidRDefault="00B73646" w:rsidP="00B73646">
            <w:pPr>
              <w:autoSpaceDE w:val="0"/>
              <w:autoSpaceDN w:val="0"/>
              <w:adjustRightInd w:val="0"/>
              <w:spacing w:before="0" w:after="0" w:line="240" w:lineRule="auto"/>
              <w:jc w:val="center"/>
              <w:rPr>
                <w:color w:val="000000"/>
              </w:rPr>
            </w:pPr>
            <w:r>
              <w:rPr>
                <w:color w:val="000000"/>
              </w:rPr>
              <w:t>m</w:t>
            </w:r>
          </w:p>
        </w:tc>
        <w:tc>
          <w:tcPr>
            <w:tcW w:w="1411" w:type="dxa"/>
            <w:vAlign w:val="center"/>
          </w:tcPr>
          <w:p w14:paraId="39E4A38C" w14:textId="77777777" w:rsidR="00B73646" w:rsidRPr="005D4A80" w:rsidRDefault="00B73646" w:rsidP="00B73646">
            <w:pPr>
              <w:autoSpaceDE w:val="0"/>
              <w:autoSpaceDN w:val="0"/>
              <w:adjustRightInd w:val="0"/>
              <w:spacing w:before="0" w:after="0" w:line="240" w:lineRule="auto"/>
              <w:jc w:val="center"/>
              <w:rPr>
                <w:color w:val="000000"/>
              </w:rPr>
            </w:pPr>
            <w:r>
              <w:rPr>
                <w:color w:val="000000"/>
              </w:rPr>
              <w:t>70,0</w:t>
            </w:r>
          </w:p>
        </w:tc>
      </w:tr>
      <w:tr w:rsidR="00B73646" w14:paraId="10E9AD45" w14:textId="77777777" w:rsidTr="00B73646">
        <w:tc>
          <w:tcPr>
            <w:tcW w:w="562" w:type="dxa"/>
            <w:vAlign w:val="center"/>
          </w:tcPr>
          <w:p w14:paraId="5B7AFFF0" w14:textId="77777777" w:rsidR="00B73646" w:rsidRPr="005D4A80" w:rsidRDefault="00B73646" w:rsidP="00B73646">
            <w:pPr>
              <w:autoSpaceDE w:val="0"/>
              <w:autoSpaceDN w:val="0"/>
              <w:adjustRightInd w:val="0"/>
              <w:spacing w:before="0" w:after="0" w:line="240" w:lineRule="auto"/>
              <w:jc w:val="center"/>
              <w:rPr>
                <w:color w:val="000000"/>
              </w:rPr>
            </w:pPr>
            <w:r>
              <w:rPr>
                <w:color w:val="000000"/>
              </w:rPr>
              <w:t>8.</w:t>
            </w:r>
          </w:p>
        </w:tc>
        <w:tc>
          <w:tcPr>
            <w:tcW w:w="6379" w:type="dxa"/>
          </w:tcPr>
          <w:p w14:paraId="18B987CF" w14:textId="77777777" w:rsidR="00B73646" w:rsidRPr="005D4A80" w:rsidRDefault="00B73646" w:rsidP="00B73646">
            <w:pPr>
              <w:autoSpaceDE w:val="0"/>
              <w:autoSpaceDN w:val="0"/>
              <w:adjustRightInd w:val="0"/>
              <w:spacing w:before="0" w:after="0" w:line="240" w:lineRule="auto"/>
              <w:rPr>
                <w:color w:val="000000"/>
              </w:rPr>
            </w:pPr>
            <w:r>
              <w:rPr>
                <w:color w:val="000000"/>
              </w:rPr>
              <w:t>Demontaż istniejących koryt elektroinstalacyjnych</w:t>
            </w:r>
          </w:p>
        </w:tc>
        <w:tc>
          <w:tcPr>
            <w:tcW w:w="1559" w:type="dxa"/>
            <w:vAlign w:val="center"/>
          </w:tcPr>
          <w:p w14:paraId="209BE013" w14:textId="77777777" w:rsidR="00B73646" w:rsidRPr="005D4A80" w:rsidRDefault="00B73646" w:rsidP="00B73646">
            <w:pPr>
              <w:autoSpaceDE w:val="0"/>
              <w:autoSpaceDN w:val="0"/>
              <w:adjustRightInd w:val="0"/>
              <w:spacing w:before="0" w:after="0" w:line="240" w:lineRule="auto"/>
              <w:jc w:val="center"/>
              <w:rPr>
                <w:color w:val="000000"/>
              </w:rPr>
            </w:pPr>
            <w:r>
              <w:rPr>
                <w:color w:val="000000"/>
              </w:rPr>
              <w:t>m</w:t>
            </w:r>
          </w:p>
        </w:tc>
        <w:tc>
          <w:tcPr>
            <w:tcW w:w="1411" w:type="dxa"/>
            <w:vAlign w:val="center"/>
          </w:tcPr>
          <w:p w14:paraId="16F00482" w14:textId="77777777" w:rsidR="00B73646" w:rsidRPr="005D4A80" w:rsidRDefault="00B73646" w:rsidP="00B73646">
            <w:pPr>
              <w:autoSpaceDE w:val="0"/>
              <w:autoSpaceDN w:val="0"/>
              <w:adjustRightInd w:val="0"/>
              <w:spacing w:before="0" w:after="0" w:line="240" w:lineRule="auto"/>
              <w:jc w:val="center"/>
              <w:rPr>
                <w:color w:val="000000"/>
              </w:rPr>
            </w:pPr>
            <w:r>
              <w:rPr>
                <w:color w:val="000000"/>
              </w:rPr>
              <w:t>40,0</w:t>
            </w:r>
          </w:p>
        </w:tc>
      </w:tr>
      <w:tr w:rsidR="00B73646" w14:paraId="205B733D" w14:textId="77777777" w:rsidTr="00B73646">
        <w:tc>
          <w:tcPr>
            <w:tcW w:w="562" w:type="dxa"/>
            <w:vAlign w:val="center"/>
          </w:tcPr>
          <w:p w14:paraId="6FA8F2D3" w14:textId="77777777" w:rsidR="00B73646" w:rsidRPr="005D4A80" w:rsidRDefault="00B73646" w:rsidP="00B73646">
            <w:pPr>
              <w:autoSpaceDE w:val="0"/>
              <w:autoSpaceDN w:val="0"/>
              <w:adjustRightInd w:val="0"/>
              <w:spacing w:before="0" w:after="0" w:line="240" w:lineRule="auto"/>
              <w:jc w:val="center"/>
              <w:rPr>
                <w:color w:val="000000"/>
              </w:rPr>
            </w:pPr>
            <w:r>
              <w:rPr>
                <w:color w:val="000000"/>
              </w:rPr>
              <w:t>9.</w:t>
            </w:r>
          </w:p>
        </w:tc>
        <w:tc>
          <w:tcPr>
            <w:tcW w:w="6379" w:type="dxa"/>
          </w:tcPr>
          <w:p w14:paraId="3F7882C9" w14:textId="77777777" w:rsidR="00B73646" w:rsidRPr="005D4A80" w:rsidRDefault="00B73646" w:rsidP="00B73646">
            <w:pPr>
              <w:autoSpaceDE w:val="0"/>
              <w:autoSpaceDN w:val="0"/>
              <w:adjustRightInd w:val="0"/>
              <w:spacing w:before="0" w:after="0" w:line="240" w:lineRule="auto"/>
              <w:rPr>
                <w:color w:val="000000"/>
              </w:rPr>
            </w:pPr>
            <w:r>
              <w:rPr>
                <w:color w:val="000000"/>
              </w:rPr>
              <w:t>Demontaż istniejących przewodów FTP</w:t>
            </w:r>
          </w:p>
        </w:tc>
        <w:tc>
          <w:tcPr>
            <w:tcW w:w="1559" w:type="dxa"/>
            <w:vAlign w:val="center"/>
          </w:tcPr>
          <w:p w14:paraId="0D3E35DC" w14:textId="77777777" w:rsidR="00B73646" w:rsidRPr="005D4A80" w:rsidRDefault="00B73646" w:rsidP="00B73646">
            <w:pPr>
              <w:autoSpaceDE w:val="0"/>
              <w:autoSpaceDN w:val="0"/>
              <w:adjustRightInd w:val="0"/>
              <w:spacing w:before="0" w:after="0" w:line="240" w:lineRule="auto"/>
              <w:jc w:val="center"/>
              <w:rPr>
                <w:color w:val="000000"/>
              </w:rPr>
            </w:pPr>
            <w:r>
              <w:rPr>
                <w:color w:val="000000"/>
              </w:rPr>
              <w:t>m</w:t>
            </w:r>
          </w:p>
        </w:tc>
        <w:tc>
          <w:tcPr>
            <w:tcW w:w="1411" w:type="dxa"/>
            <w:vAlign w:val="center"/>
          </w:tcPr>
          <w:p w14:paraId="26A4EE6C" w14:textId="77777777" w:rsidR="00B73646" w:rsidRPr="005D4A80" w:rsidRDefault="00B73646" w:rsidP="00B73646">
            <w:pPr>
              <w:autoSpaceDE w:val="0"/>
              <w:autoSpaceDN w:val="0"/>
              <w:adjustRightInd w:val="0"/>
              <w:spacing w:before="0" w:after="0" w:line="240" w:lineRule="auto"/>
              <w:jc w:val="center"/>
              <w:rPr>
                <w:color w:val="000000"/>
              </w:rPr>
            </w:pPr>
            <w:r>
              <w:rPr>
                <w:color w:val="000000"/>
              </w:rPr>
              <w:t>200,0</w:t>
            </w:r>
          </w:p>
        </w:tc>
      </w:tr>
      <w:tr w:rsidR="00B73646" w14:paraId="7475AC44" w14:textId="77777777" w:rsidTr="00B73646">
        <w:tc>
          <w:tcPr>
            <w:tcW w:w="562" w:type="dxa"/>
            <w:vAlign w:val="center"/>
          </w:tcPr>
          <w:p w14:paraId="6F60A201" w14:textId="77777777" w:rsidR="00B73646" w:rsidRPr="005D4A80" w:rsidRDefault="00B73646" w:rsidP="00B73646">
            <w:pPr>
              <w:autoSpaceDE w:val="0"/>
              <w:autoSpaceDN w:val="0"/>
              <w:adjustRightInd w:val="0"/>
              <w:spacing w:before="0" w:after="0" w:line="240" w:lineRule="auto"/>
              <w:jc w:val="center"/>
              <w:rPr>
                <w:color w:val="000000"/>
              </w:rPr>
            </w:pPr>
            <w:r>
              <w:rPr>
                <w:color w:val="000000"/>
              </w:rPr>
              <w:t>10.</w:t>
            </w:r>
          </w:p>
        </w:tc>
        <w:tc>
          <w:tcPr>
            <w:tcW w:w="6379" w:type="dxa"/>
          </w:tcPr>
          <w:p w14:paraId="6933FF11" w14:textId="77777777" w:rsidR="00B73646" w:rsidRPr="005D4A80" w:rsidRDefault="00B73646" w:rsidP="00B73646">
            <w:pPr>
              <w:autoSpaceDE w:val="0"/>
              <w:autoSpaceDN w:val="0"/>
              <w:adjustRightInd w:val="0"/>
              <w:spacing w:before="0" w:after="0" w:line="240" w:lineRule="auto"/>
              <w:rPr>
                <w:color w:val="000000"/>
              </w:rPr>
            </w:pPr>
            <w:r>
              <w:rPr>
                <w:color w:val="000000"/>
              </w:rPr>
              <w:t>Demontaż istniejącej instalacji alarmowej</w:t>
            </w:r>
          </w:p>
        </w:tc>
        <w:tc>
          <w:tcPr>
            <w:tcW w:w="1559" w:type="dxa"/>
            <w:vAlign w:val="center"/>
          </w:tcPr>
          <w:p w14:paraId="0ACD0F03" w14:textId="77777777" w:rsidR="00B73646" w:rsidRPr="005D4A80" w:rsidRDefault="00B73646" w:rsidP="00B73646">
            <w:pPr>
              <w:autoSpaceDE w:val="0"/>
              <w:autoSpaceDN w:val="0"/>
              <w:adjustRightInd w:val="0"/>
              <w:spacing w:before="0" w:after="0" w:line="240" w:lineRule="auto"/>
              <w:jc w:val="center"/>
              <w:rPr>
                <w:color w:val="000000"/>
              </w:rPr>
            </w:pPr>
            <w:proofErr w:type="spellStart"/>
            <w:r>
              <w:rPr>
                <w:color w:val="000000"/>
              </w:rPr>
              <w:t>kpl</w:t>
            </w:r>
            <w:proofErr w:type="spellEnd"/>
            <w:r>
              <w:rPr>
                <w:color w:val="000000"/>
              </w:rPr>
              <w:t>.</w:t>
            </w:r>
          </w:p>
        </w:tc>
        <w:tc>
          <w:tcPr>
            <w:tcW w:w="1411" w:type="dxa"/>
            <w:vAlign w:val="center"/>
          </w:tcPr>
          <w:p w14:paraId="77C5A5C7" w14:textId="77777777" w:rsidR="00B73646" w:rsidRPr="005D4A80" w:rsidRDefault="00B73646" w:rsidP="00B73646">
            <w:pPr>
              <w:autoSpaceDE w:val="0"/>
              <w:autoSpaceDN w:val="0"/>
              <w:adjustRightInd w:val="0"/>
              <w:spacing w:before="0" w:after="0" w:line="240" w:lineRule="auto"/>
              <w:jc w:val="center"/>
              <w:rPr>
                <w:color w:val="000000"/>
              </w:rPr>
            </w:pPr>
            <w:r>
              <w:rPr>
                <w:color w:val="000000"/>
              </w:rPr>
              <w:t>1,0</w:t>
            </w:r>
          </w:p>
        </w:tc>
      </w:tr>
      <w:tr w:rsidR="00B73646" w14:paraId="051F746F" w14:textId="77777777" w:rsidTr="00B73646">
        <w:tc>
          <w:tcPr>
            <w:tcW w:w="9911" w:type="dxa"/>
            <w:gridSpan w:val="4"/>
            <w:vAlign w:val="center"/>
          </w:tcPr>
          <w:p w14:paraId="615E98F9" w14:textId="77777777" w:rsidR="00B73646" w:rsidRPr="00C748F0" w:rsidRDefault="00B73646" w:rsidP="00B73646">
            <w:pPr>
              <w:autoSpaceDE w:val="0"/>
              <w:autoSpaceDN w:val="0"/>
              <w:adjustRightInd w:val="0"/>
              <w:spacing w:before="0" w:after="0" w:line="240" w:lineRule="auto"/>
              <w:rPr>
                <w:b/>
                <w:bCs/>
                <w:color w:val="000000"/>
              </w:rPr>
            </w:pPr>
            <w:r w:rsidRPr="00C748F0">
              <w:rPr>
                <w:b/>
                <w:bCs/>
                <w:color w:val="000000"/>
              </w:rPr>
              <w:t>Prace i materiały montażowe – instalacja elektryczna i oświetlenia</w:t>
            </w:r>
          </w:p>
        </w:tc>
      </w:tr>
      <w:tr w:rsidR="00B73646" w14:paraId="33ED04B9" w14:textId="77777777" w:rsidTr="00B73646">
        <w:tc>
          <w:tcPr>
            <w:tcW w:w="562" w:type="dxa"/>
            <w:vAlign w:val="center"/>
          </w:tcPr>
          <w:p w14:paraId="22C26FFD" w14:textId="77777777" w:rsidR="00B73646" w:rsidRPr="005D4A80" w:rsidRDefault="00B73646" w:rsidP="00B73646">
            <w:pPr>
              <w:autoSpaceDE w:val="0"/>
              <w:autoSpaceDN w:val="0"/>
              <w:adjustRightInd w:val="0"/>
              <w:spacing w:before="0" w:after="0" w:line="240" w:lineRule="auto"/>
              <w:jc w:val="center"/>
              <w:rPr>
                <w:color w:val="000000"/>
              </w:rPr>
            </w:pPr>
            <w:r>
              <w:rPr>
                <w:color w:val="000000"/>
              </w:rPr>
              <w:t>1.</w:t>
            </w:r>
          </w:p>
        </w:tc>
        <w:tc>
          <w:tcPr>
            <w:tcW w:w="6379" w:type="dxa"/>
          </w:tcPr>
          <w:p w14:paraId="184EF017" w14:textId="77777777" w:rsidR="00B73646" w:rsidRPr="005D4A80" w:rsidRDefault="00B73646" w:rsidP="00B73646">
            <w:pPr>
              <w:autoSpaceDE w:val="0"/>
              <w:autoSpaceDN w:val="0"/>
              <w:adjustRightInd w:val="0"/>
              <w:spacing w:before="0" w:after="0" w:line="240" w:lineRule="auto"/>
              <w:rPr>
                <w:color w:val="000000"/>
              </w:rPr>
            </w:pPr>
            <w:r>
              <w:rPr>
                <w:color w:val="000000"/>
              </w:rPr>
              <w:t>Montaż wyłączników nadprądowych z członem różnicowo-prądowym 10A, B, 30mA, 2P w istniejących tablicach</w:t>
            </w:r>
          </w:p>
        </w:tc>
        <w:tc>
          <w:tcPr>
            <w:tcW w:w="1559" w:type="dxa"/>
            <w:vAlign w:val="center"/>
          </w:tcPr>
          <w:p w14:paraId="275D5828" w14:textId="77777777" w:rsidR="00B73646" w:rsidRPr="005D4A80" w:rsidRDefault="00B73646" w:rsidP="00B73646">
            <w:pPr>
              <w:autoSpaceDE w:val="0"/>
              <w:autoSpaceDN w:val="0"/>
              <w:adjustRightInd w:val="0"/>
              <w:spacing w:before="0" w:after="0" w:line="240" w:lineRule="auto"/>
              <w:jc w:val="center"/>
              <w:rPr>
                <w:color w:val="000000"/>
              </w:rPr>
            </w:pPr>
            <w:r>
              <w:rPr>
                <w:color w:val="000000"/>
              </w:rPr>
              <w:t>szt.</w:t>
            </w:r>
          </w:p>
        </w:tc>
        <w:tc>
          <w:tcPr>
            <w:tcW w:w="1411" w:type="dxa"/>
            <w:vAlign w:val="center"/>
          </w:tcPr>
          <w:p w14:paraId="430BBA0B" w14:textId="77777777" w:rsidR="00B73646" w:rsidRPr="005D4A80" w:rsidRDefault="00B73646" w:rsidP="00B73646">
            <w:pPr>
              <w:autoSpaceDE w:val="0"/>
              <w:autoSpaceDN w:val="0"/>
              <w:adjustRightInd w:val="0"/>
              <w:spacing w:before="0" w:after="0" w:line="240" w:lineRule="auto"/>
              <w:jc w:val="center"/>
              <w:rPr>
                <w:color w:val="000000"/>
              </w:rPr>
            </w:pPr>
            <w:r>
              <w:rPr>
                <w:color w:val="000000"/>
              </w:rPr>
              <w:t>29,0</w:t>
            </w:r>
          </w:p>
        </w:tc>
      </w:tr>
      <w:tr w:rsidR="00B73646" w14:paraId="007AE380" w14:textId="77777777" w:rsidTr="00B73646">
        <w:tc>
          <w:tcPr>
            <w:tcW w:w="562" w:type="dxa"/>
            <w:vAlign w:val="center"/>
          </w:tcPr>
          <w:p w14:paraId="26DB070C" w14:textId="77777777" w:rsidR="00B73646" w:rsidRPr="005D4A80" w:rsidRDefault="00B73646" w:rsidP="00B73646">
            <w:pPr>
              <w:autoSpaceDE w:val="0"/>
              <w:autoSpaceDN w:val="0"/>
              <w:adjustRightInd w:val="0"/>
              <w:spacing w:before="0" w:after="0" w:line="240" w:lineRule="auto"/>
              <w:jc w:val="center"/>
              <w:rPr>
                <w:color w:val="000000"/>
              </w:rPr>
            </w:pPr>
            <w:r>
              <w:rPr>
                <w:color w:val="000000"/>
              </w:rPr>
              <w:t>2.</w:t>
            </w:r>
          </w:p>
        </w:tc>
        <w:tc>
          <w:tcPr>
            <w:tcW w:w="6379" w:type="dxa"/>
          </w:tcPr>
          <w:p w14:paraId="3BAA2908" w14:textId="77777777" w:rsidR="00B73646" w:rsidRPr="005D4A80" w:rsidRDefault="00B73646" w:rsidP="00B73646">
            <w:pPr>
              <w:autoSpaceDE w:val="0"/>
              <w:autoSpaceDN w:val="0"/>
              <w:adjustRightInd w:val="0"/>
              <w:spacing w:before="0" w:after="0" w:line="240" w:lineRule="auto"/>
              <w:rPr>
                <w:color w:val="000000"/>
              </w:rPr>
            </w:pPr>
            <w:r>
              <w:rPr>
                <w:color w:val="000000"/>
              </w:rPr>
              <w:t>Dostawa i montaż – Oprawa typu B.1</w:t>
            </w:r>
          </w:p>
        </w:tc>
        <w:tc>
          <w:tcPr>
            <w:tcW w:w="1559" w:type="dxa"/>
            <w:vAlign w:val="center"/>
          </w:tcPr>
          <w:p w14:paraId="09F4F14D" w14:textId="77777777" w:rsidR="00B73646" w:rsidRDefault="00B73646" w:rsidP="00B73646">
            <w:pPr>
              <w:autoSpaceDE w:val="0"/>
              <w:autoSpaceDN w:val="0"/>
              <w:adjustRightInd w:val="0"/>
              <w:spacing w:before="0" w:after="0" w:line="240" w:lineRule="auto"/>
              <w:jc w:val="center"/>
              <w:rPr>
                <w:color w:val="000000"/>
                <w:lang w:val="x-none"/>
              </w:rPr>
            </w:pPr>
            <w:r>
              <w:rPr>
                <w:color w:val="000000"/>
              </w:rPr>
              <w:t>szt.</w:t>
            </w:r>
          </w:p>
        </w:tc>
        <w:tc>
          <w:tcPr>
            <w:tcW w:w="1411" w:type="dxa"/>
            <w:vAlign w:val="center"/>
          </w:tcPr>
          <w:p w14:paraId="14D9BED6" w14:textId="77777777" w:rsidR="00B73646" w:rsidRPr="00D71835" w:rsidRDefault="00B73646" w:rsidP="00B73646">
            <w:pPr>
              <w:autoSpaceDE w:val="0"/>
              <w:autoSpaceDN w:val="0"/>
              <w:adjustRightInd w:val="0"/>
              <w:spacing w:before="0" w:after="0" w:line="240" w:lineRule="auto"/>
              <w:jc w:val="center"/>
              <w:rPr>
                <w:color w:val="000000"/>
              </w:rPr>
            </w:pPr>
            <w:r>
              <w:rPr>
                <w:color w:val="000000"/>
              </w:rPr>
              <w:t>16,0</w:t>
            </w:r>
          </w:p>
        </w:tc>
      </w:tr>
      <w:tr w:rsidR="00B73646" w14:paraId="0E177329" w14:textId="77777777" w:rsidTr="00B73646">
        <w:tc>
          <w:tcPr>
            <w:tcW w:w="562" w:type="dxa"/>
            <w:vAlign w:val="center"/>
          </w:tcPr>
          <w:p w14:paraId="05764B1E" w14:textId="77777777" w:rsidR="00B73646" w:rsidRPr="00C748F0" w:rsidRDefault="00B73646" w:rsidP="00B73646">
            <w:pPr>
              <w:autoSpaceDE w:val="0"/>
              <w:autoSpaceDN w:val="0"/>
              <w:adjustRightInd w:val="0"/>
              <w:spacing w:before="0" w:after="0" w:line="240" w:lineRule="auto"/>
              <w:jc w:val="center"/>
              <w:rPr>
                <w:color w:val="000000"/>
              </w:rPr>
            </w:pPr>
            <w:r>
              <w:rPr>
                <w:color w:val="000000"/>
              </w:rPr>
              <w:t>3.</w:t>
            </w:r>
          </w:p>
        </w:tc>
        <w:tc>
          <w:tcPr>
            <w:tcW w:w="6379" w:type="dxa"/>
          </w:tcPr>
          <w:p w14:paraId="262C786C" w14:textId="77777777" w:rsidR="00B73646" w:rsidRDefault="00B73646" w:rsidP="00B73646">
            <w:pPr>
              <w:autoSpaceDE w:val="0"/>
              <w:autoSpaceDN w:val="0"/>
              <w:adjustRightInd w:val="0"/>
              <w:spacing w:before="0" w:after="0" w:line="240" w:lineRule="auto"/>
              <w:rPr>
                <w:color w:val="000000"/>
                <w:lang w:val="x-none"/>
              </w:rPr>
            </w:pPr>
            <w:r>
              <w:rPr>
                <w:color w:val="000000"/>
              </w:rPr>
              <w:t>Dostawa i montaż – Oprawa typu B.3</w:t>
            </w:r>
          </w:p>
        </w:tc>
        <w:tc>
          <w:tcPr>
            <w:tcW w:w="1559" w:type="dxa"/>
            <w:vAlign w:val="center"/>
          </w:tcPr>
          <w:p w14:paraId="131480E4" w14:textId="77777777" w:rsidR="00B73646" w:rsidRDefault="00B73646" w:rsidP="00B73646">
            <w:pPr>
              <w:autoSpaceDE w:val="0"/>
              <w:autoSpaceDN w:val="0"/>
              <w:adjustRightInd w:val="0"/>
              <w:spacing w:before="0" w:after="0" w:line="240" w:lineRule="auto"/>
              <w:jc w:val="center"/>
              <w:rPr>
                <w:color w:val="000000"/>
                <w:lang w:val="x-none"/>
              </w:rPr>
            </w:pPr>
            <w:r>
              <w:rPr>
                <w:color w:val="000000"/>
              </w:rPr>
              <w:t>szt.</w:t>
            </w:r>
          </w:p>
        </w:tc>
        <w:tc>
          <w:tcPr>
            <w:tcW w:w="1411" w:type="dxa"/>
            <w:vAlign w:val="center"/>
          </w:tcPr>
          <w:p w14:paraId="14A1611E" w14:textId="77777777" w:rsidR="00B73646" w:rsidRPr="005D4A80" w:rsidRDefault="00B73646" w:rsidP="00B73646">
            <w:pPr>
              <w:autoSpaceDE w:val="0"/>
              <w:autoSpaceDN w:val="0"/>
              <w:adjustRightInd w:val="0"/>
              <w:spacing w:before="0" w:after="0" w:line="240" w:lineRule="auto"/>
              <w:jc w:val="center"/>
              <w:rPr>
                <w:color w:val="000000"/>
              </w:rPr>
            </w:pPr>
            <w:r>
              <w:rPr>
                <w:color w:val="000000"/>
              </w:rPr>
              <w:t>29,0</w:t>
            </w:r>
          </w:p>
        </w:tc>
      </w:tr>
      <w:tr w:rsidR="00B73646" w14:paraId="7A491375" w14:textId="77777777" w:rsidTr="00B73646">
        <w:tc>
          <w:tcPr>
            <w:tcW w:w="562" w:type="dxa"/>
            <w:vAlign w:val="center"/>
          </w:tcPr>
          <w:p w14:paraId="34A9B104" w14:textId="77777777" w:rsidR="00B73646" w:rsidRPr="00C748F0" w:rsidRDefault="00B73646" w:rsidP="00B73646">
            <w:pPr>
              <w:autoSpaceDE w:val="0"/>
              <w:autoSpaceDN w:val="0"/>
              <w:adjustRightInd w:val="0"/>
              <w:spacing w:before="0" w:after="0" w:line="240" w:lineRule="auto"/>
              <w:jc w:val="center"/>
              <w:rPr>
                <w:color w:val="000000"/>
              </w:rPr>
            </w:pPr>
            <w:r>
              <w:rPr>
                <w:color w:val="000000"/>
              </w:rPr>
              <w:t>4.</w:t>
            </w:r>
          </w:p>
        </w:tc>
        <w:tc>
          <w:tcPr>
            <w:tcW w:w="6379" w:type="dxa"/>
          </w:tcPr>
          <w:p w14:paraId="6CF8C2BA" w14:textId="77777777" w:rsidR="00B73646" w:rsidRDefault="00B73646" w:rsidP="00B73646">
            <w:pPr>
              <w:autoSpaceDE w:val="0"/>
              <w:autoSpaceDN w:val="0"/>
              <w:adjustRightInd w:val="0"/>
              <w:spacing w:before="0" w:after="0" w:line="240" w:lineRule="auto"/>
              <w:rPr>
                <w:color w:val="000000"/>
                <w:lang w:val="x-none"/>
              </w:rPr>
            </w:pPr>
            <w:r>
              <w:rPr>
                <w:color w:val="000000"/>
              </w:rPr>
              <w:t>Dostawa i montaż – Oprawa typu C.1</w:t>
            </w:r>
          </w:p>
        </w:tc>
        <w:tc>
          <w:tcPr>
            <w:tcW w:w="1559" w:type="dxa"/>
            <w:vAlign w:val="center"/>
          </w:tcPr>
          <w:p w14:paraId="1E533AB8" w14:textId="77777777" w:rsidR="00B73646" w:rsidRDefault="00B73646" w:rsidP="00B73646">
            <w:pPr>
              <w:autoSpaceDE w:val="0"/>
              <w:autoSpaceDN w:val="0"/>
              <w:adjustRightInd w:val="0"/>
              <w:spacing w:before="0" w:after="0" w:line="240" w:lineRule="auto"/>
              <w:jc w:val="center"/>
              <w:rPr>
                <w:color w:val="000000"/>
                <w:lang w:val="x-none"/>
              </w:rPr>
            </w:pPr>
            <w:r>
              <w:rPr>
                <w:color w:val="000000"/>
              </w:rPr>
              <w:t>szt.</w:t>
            </w:r>
          </w:p>
        </w:tc>
        <w:tc>
          <w:tcPr>
            <w:tcW w:w="1411" w:type="dxa"/>
            <w:vAlign w:val="center"/>
          </w:tcPr>
          <w:p w14:paraId="7A005851" w14:textId="77777777" w:rsidR="00B73646" w:rsidRPr="00D71835" w:rsidRDefault="00B73646" w:rsidP="00B73646">
            <w:pPr>
              <w:autoSpaceDE w:val="0"/>
              <w:autoSpaceDN w:val="0"/>
              <w:adjustRightInd w:val="0"/>
              <w:spacing w:before="0" w:after="0" w:line="240" w:lineRule="auto"/>
              <w:jc w:val="center"/>
              <w:rPr>
                <w:color w:val="000000"/>
              </w:rPr>
            </w:pPr>
            <w:r>
              <w:rPr>
                <w:color w:val="000000"/>
              </w:rPr>
              <w:t>33,0</w:t>
            </w:r>
          </w:p>
        </w:tc>
      </w:tr>
      <w:tr w:rsidR="00B73646" w14:paraId="28C64732" w14:textId="77777777" w:rsidTr="00B73646">
        <w:tc>
          <w:tcPr>
            <w:tcW w:w="562" w:type="dxa"/>
            <w:vAlign w:val="center"/>
          </w:tcPr>
          <w:p w14:paraId="607C6F68" w14:textId="77777777" w:rsidR="00B73646" w:rsidRPr="00C748F0" w:rsidRDefault="00B73646" w:rsidP="00B73646">
            <w:pPr>
              <w:autoSpaceDE w:val="0"/>
              <w:autoSpaceDN w:val="0"/>
              <w:adjustRightInd w:val="0"/>
              <w:spacing w:before="0" w:after="0" w:line="240" w:lineRule="auto"/>
              <w:jc w:val="center"/>
              <w:rPr>
                <w:color w:val="000000"/>
              </w:rPr>
            </w:pPr>
            <w:r>
              <w:rPr>
                <w:color w:val="000000"/>
              </w:rPr>
              <w:t>5.</w:t>
            </w:r>
          </w:p>
        </w:tc>
        <w:tc>
          <w:tcPr>
            <w:tcW w:w="6379" w:type="dxa"/>
          </w:tcPr>
          <w:p w14:paraId="20CAC505" w14:textId="77777777" w:rsidR="00B73646" w:rsidRDefault="00B73646" w:rsidP="00B73646">
            <w:pPr>
              <w:autoSpaceDE w:val="0"/>
              <w:autoSpaceDN w:val="0"/>
              <w:adjustRightInd w:val="0"/>
              <w:spacing w:before="0" w:after="0" w:line="240" w:lineRule="auto"/>
              <w:rPr>
                <w:color w:val="000000"/>
                <w:lang w:val="x-none"/>
              </w:rPr>
            </w:pPr>
            <w:r>
              <w:rPr>
                <w:color w:val="000000"/>
              </w:rPr>
              <w:t>Dostawa i montaż – Oprawa typu C.5</w:t>
            </w:r>
          </w:p>
        </w:tc>
        <w:tc>
          <w:tcPr>
            <w:tcW w:w="1559" w:type="dxa"/>
            <w:vAlign w:val="center"/>
          </w:tcPr>
          <w:p w14:paraId="1DF51B4C" w14:textId="77777777" w:rsidR="00B73646" w:rsidRDefault="00B73646" w:rsidP="00B73646">
            <w:pPr>
              <w:autoSpaceDE w:val="0"/>
              <w:autoSpaceDN w:val="0"/>
              <w:adjustRightInd w:val="0"/>
              <w:spacing w:before="0" w:after="0" w:line="240" w:lineRule="auto"/>
              <w:jc w:val="center"/>
              <w:rPr>
                <w:color w:val="000000"/>
                <w:lang w:val="x-none"/>
              </w:rPr>
            </w:pPr>
            <w:r>
              <w:rPr>
                <w:color w:val="000000"/>
              </w:rPr>
              <w:t>szt.</w:t>
            </w:r>
          </w:p>
        </w:tc>
        <w:tc>
          <w:tcPr>
            <w:tcW w:w="1411" w:type="dxa"/>
            <w:vAlign w:val="center"/>
          </w:tcPr>
          <w:p w14:paraId="5F24FB37" w14:textId="77777777" w:rsidR="00B73646" w:rsidRPr="00D71835" w:rsidRDefault="00B73646" w:rsidP="00B73646">
            <w:pPr>
              <w:autoSpaceDE w:val="0"/>
              <w:autoSpaceDN w:val="0"/>
              <w:adjustRightInd w:val="0"/>
              <w:spacing w:before="0" w:after="0" w:line="240" w:lineRule="auto"/>
              <w:jc w:val="center"/>
              <w:rPr>
                <w:color w:val="000000"/>
              </w:rPr>
            </w:pPr>
            <w:r>
              <w:rPr>
                <w:color w:val="000000"/>
              </w:rPr>
              <w:t>8,0</w:t>
            </w:r>
          </w:p>
        </w:tc>
      </w:tr>
      <w:tr w:rsidR="00B73646" w14:paraId="17A90BF4" w14:textId="77777777" w:rsidTr="00B73646">
        <w:tc>
          <w:tcPr>
            <w:tcW w:w="562" w:type="dxa"/>
            <w:vAlign w:val="center"/>
          </w:tcPr>
          <w:p w14:paraId="59A61750" w14:textId="77777777" w:rsidR="00B73646" w:rsidRPr="00C748F0" w:rsidRDefault="00B73646" w:rsidP="00B73646">
            <w:pPr>
              <w:autoSpaceDE w:val="0"/>
              <w:autoSpaceDN w:val="0"/>
              <w:adjustRightInd w:val="0"/>
              <w:spacing w:before="0" w:after="0" w:line="240" w:lineRule="auto"/>
              <w:jc w:val="center"/>
              <w:rPr>
                <w:color w:val="000000"/>
              </w:rPr>
            </w:pPr>
            <w:r>
              <w:rPr>
                <w:color w:val="000000"/>
              </w:rPr>
              <w:t>6.</w:t>
            </w:r>
          </w:p>
        </w:tc>
        <w:tc>
          <w:tcPr>
            <w:tcW w:w="6379" w:type="dxa"/>
          </w:tcPr>
          <w:p w14:paraId="53D94336" w14:textId="77777777" w:rsidR="00B73646" w:rsidRDefault="00B73646" w:rsidP="00B73646">
            <w:pPr>
              <w:autoSpaceDE w:val="0"/>
              <w:autoSpaceDN w:val="0"/>
              <w:adjustRightInd w:val="0"/>
              <w:spacing w:before="0" w:after="0" w:line="240" w:lineRule="auto"/>
              <w:rPr>
                <w:color w:val="000000"/>
                <w:lang w:val="x-none"/>
              </w:rPr>
            </w:pPr>
            <w:r>
              <w:rPr>
                <w:color w:val="000000"/>
              </w:rPr>
              <w:t>Dostawa i montaż – Oprawa typu C.6</w:t>
            </w:r>
          </w:p>
        </w:tc>
        <w:tc>
          <w:tcPr>
            <w:tcW w:w="1559" w:type="dxa"/>
            <w:vAlign w:val="center"/>
          </w:tcPr>
          <w:p w14:paraId="50F43EB7" w14:textId="77777777" w:rsidR="00B73646" w:rsidRDefault="00B73646" w:rsidP="00B73646">
            <w:pPr>
              <w:autoSpaceDE w:val="0"/>
              <w:autoSpaceDN w:val="0"/>
              <w:adjustRightInd w:val="0"/>
              <w:spacing w:before="0" w:after="0" w:line="240" w:lineRule="auto"/>
              <w:jc w:val="center"/>
              <w:rPr>
                <w:color w:val="000000"/>
                <w:lang w:val="x-none"/>
              </w:rPr>
            </w:pPr>
            <w:r>
              <w:rPr>
                <w:color w:val="000000"/>
              </w:rPr>
              <w:t>szt.</w:t>
            </w:r>
          </w:p>
        </w:tc>
        <w:tc>
          <w:tcPr>
            <w:tcW w:w="1411" w:type="dxa"/>
            <w:vAlign w:val="center"/>
          </w:tcPr>
          <w:p w14:paraId="4516D2FD" w14:textId="77777777" w:rsidR="00B73646" w:rsidRPr="00D71835" w:rsidRDefault="00B73646" w:rsidP="00B73646">
            <w:pPr>
              <w:autoSpaceDE w:val="0"/>
              <w:autoSpaceDN w:val="0"/>
              <w:adjustRightInd w:val="0"/>
              <w:spacing w:before="0" w:after="0" w:line="240" w:lineRule="auto"/>
              <w:jc w:val="center"/>
              <w:rPr>
                <w:color w:val="000000"/>
              </w:rPr>
            </w:pPr>
            <w:r>
              <w:rPr>
                <w:color w:val="000000"/>
              </w:rPr>
              <w:t>5,0</w:t>
            </w:r>
          </w:p>
        </w:tc>
      </w:tr>
      <w:tr w:rsidR="00B73646" w14:paraId="39E06A00" w14:textId="77777777" w:rsidTr="00B73646">
        <w:tc>
          <w:tcPr>
            <w:tcW w:w="562" w:type="dxa"/>
            <w:vAlign w:val="center"/>
          </w:tcPr>
          <w:p w14:paraId="4B3C5386" w14:textId="77777777" w:rsidR="00B73646" w:rsidRPr="00C748F0" w:rsidRDefault="00B73646" w:rsidP="00B73646">
            <w:pPr>
              <w:autoSpaceDE w:val="0"/>
              <w:autoSpaceDN w:val="0"/>
              <w:adjustRightInd w:val="0"/>
              <w:spacing w:before="0" w:after="0" w:line="240" w:lineRule="auto"/>
              <w:jc w:val="center"/>
              <w:rPr>
                <w:color w:val="000000"/>
              </w:rPr>
            </w:pPr>
            <w:r>
              <w:rPr>
                <w:color w:val="000000"/>
              </w:rPr>
              <w:t>7.</w:t>
            </w:r>
          </w:p>
        </w:tc>
        <w:tc>
          <w:tcPr>
            <w:tcW w:w="6379" w:type="dxa"/>
          </w:tcPr>
          <w:p w14:paraId="645D2B3F" w14:textId="77777777" w:rsidR="00B73646" w:rsidRDefault="00B73646" w:rsidP="00B73646">
            <w:pPr>
              <w:autoSpaceDE w:val="0"/>
              <w:autoSpaceDN w:val="0"/>
              <w:adjustRightInd w:val="0"/>
              <w:spacing w:before="0" w:after="0" w:line="240" w:lineRule="auto"/>
              <w:rPr>
                <w:color w:val="000000"/>
              </w:rPr>
            </w:pPr>
            <w:r>
              <w:rPr>
                <w:color w:val="000000"/>
              </w:rPr>
              <w:t>Dostawa i montaż – Oprawa typu AW1</w:t>
            </w:r>
          </w:p>
        </w:tc>
        <w:tc>
          <w:tcPr>
            <w:tcW w:w="1559" w:type="dxa"/>
            <w:vAlign w:val="center"/>
          </w:tcPr>
          <w:p w14:paraId="6550FB7B" w14:textId="77777777" w:rsidR="00B73646" w:rsidRDefault="00B73646" w:rsidP="00B73646">
            <w:pPr>
              <w:autoSpaceDE w:val="0"/>
              <w:autoSpaceDN w:val="0"/>
              <w:adjustRightInd w:val="0"/>
              <w:spacing w:before="0" w:after="0" w:line="240" w:lineRule="auto"/>
              <w:jc w:val="center"/>
              <w:rPr>
                <w:color w:val="000000"/>
              </w:rPr>
            </w:pPr>
            <w:r>
              <w:rPr>
                <w:color w:val="000000"/>
              </w:rPr>
              <w:t>szt.</w:t>
            </w:r>
          </w:p>
        </w:tc>
        <w:tc>
          <w:tcPr>
            <w:tcW w:w="1411" w:type="dxa"/>
            <w:vAlign w:val="center"/>
          </w:tcPr>
          <w:p w14:paraId="6ECC9797" w14:textId="77777777" w:rsidR="00B73646" w:rsidRPr="00C748F0" w:rsidRDefault="00B73646" w:rsidP="00B73646">
            <w:pPr>
              <w:autoSpaceDE w:val="0"/>
              <w:autoSpaceDN w:val="0"/>
              <w:adjustRightInd w:val="0"/>
              <w:spacing w:before="0" w:after="0" w:line="240" w:lineRule="auto"/>
              <w:jc w:val="center"/>
              <w:rPr>
                <w:color w:val="000000"/>
              </w:rPr>
            </w:pPr>
            <w:r>
              <w:rPr>
                <w:color w:val="000000"/>
              </w:rPr>
              <w:t>21,0</w:t>
            </w:r>
          </w:p>
        </w:tc>
      </w:tr>
      <w:tr w:rsidR="00B73646" w14:paraId="300558F6" w14:textId="77777777" w:rsidTr="00B73646">
        <w:tc>
          <w:tcPr>
            <w:tcW w:w="562" w:type="dxa"/>
            <w:vAlign w:val="center"/>
          </w:tcPr>
          <w:p w14:paraId="714F5C70" w14:textId="77777777" w:rsidR="00B73646" w:rsidRPr="00C748F0" w:rsidRDefault="00B73646" w:rsidP="00B73646">
            <w:pPr>
              <w:autoSpaceDE w:val="0"/>
              <w:autoSpaceDN w:val="0"/>
              <w:adjustRightInd w:val="0"/>
              <w:spacing w:before="0" w:after="0" w:line="240" w:lineRule="auto"/>
              <w:jc w:val="center"/>
              <w:rPr>
                <w:color w:val="000000"/>
              </w:rPr>
            </w:pPr>
            <w:r>
              <w:rPr>
                <w:color w:val="000000"/>
              </w:rPr>
              <w:t>8.</w:t>
            </w:r>
          </w:p>
        </w:tc>
        <w:tc>
          <w:tcPr>
            <w:tcW w:w="6379" w:type="dxa"/>
          </w:tcPr>
          <w:p w14:paraId="0C9A17BF" w14:textId="77777777" w:rsidR="00B73646" w:rsidRDefault="00B73646" w:rsidP="00B73646">
            <w:pPr>
              <w:autoSpaceDE w:val="0"/>
              <w:autoSpaceDN w:val="0"/>
              <w:adjustRightInd w:val="0"/>
              <w:spacing w:before="0" w:after="0" w:line="240" w:lineRule="auto"/>
              <w:rPr>
                <w:color w:val="000000"/>
              </w:rPr>
            </w:pPr>
            <w:r>
              <w:rPr>
                <w:color w:val="000000"/>
              </w:rPr>
              <w:t>Dostawa i montaż – Oprawa typu EW1</w:t>
            </w:r>
          </w:p>
        </w:tc>
        <w:tc>
          <w:tcPr>
            <w:tcW w:w="1559" w:type="dxa"/>
            <w:vAlign w:val="center"/>
          </w:tcPr>
          <w:p w14:paraId="0E8DB2F6" w14:textId="77777777" w:rsidR="00B73646" w:rsidRDefault="00B73646" w:rsidP="00B73646">
            <w:pPr>
              <w:autoSpaceDE w:val="0"/>
              <w:autoSpaceDN w:val="0"/>
              <w:adjustRightInd w:val="0"/>
              <w:spacing w:before="0" w:after="0" w:line="240" w:lineRule="auto"/>
              <w:jc w:val="center"/>
              <w:rPr>
                <w:color w:val="000000"/>
              </w:rPr>
            </w:pPr>
            <w:r>
              <w:rPr>
                <w:color w:val="000000"/>
              </w:rPr>
              <w:t>szt.</w:t>
            </w:r>
          </w:p>
        </w:tc>
        <w:tc>
          <w:tcPr>
            <w:tcW w:w="1411" w:type="dxa"/>
            <w:vAlign w:val="center"/>
          </w:tcPr>
          <w:p w14:paraId="6D174029" w14:textId="77777777" w:rsidR="00B73646" w:rsidRPr="00C748F0" w:rsidRDefault="00B73646" w:rsidP="00B73646">
            <w:pPr>
              <w:autoSpaceDE w:val="0"/>
              <w:autoSpaceDN w:val="0"/>
              <w:adjustRightInd w:val="0"/>
              <w:spacing w:before="0" w:after="0" w:line="240" w:lineRule="auto"/>
              <w:jc w:val="center"/>
              <w:rPr>
                <w:color w:val="000000"/>
              </w:rPr>
            </w:pPr>
            <w:r>
              <w:rPr>
                <w:color w:val="000000"/>
              </w:rPr>
              <w:t>7,0</w:t>
            </w:r>
          </w:p>
        </w:tc>
      </w:tr>
      <w:tr w:rsidR="00B73646" w14:paraId="0E8169AE" w14:textId="77777777" w:rsidTr="00B73646">
        <w:tc>
          <w:tcPr>
            <w:tcW w:w="562" w:type="dxa"/>
            <w:vAlign w:val="center"/>
          </w:tcPr>
          <w:p w14:paraId="583296C7" w14:textId="77777777" w:rsidR="00B73646" w:rsidRPr="00C748F0" w:rsidRDefault="00B73646" w:rsidP="00B73646">
            <w:pPr>
              <w:autoSpaceDE w:val="0"/>
              <w:autoSpaceDN w:val="0"/>
              <w:adjustRightInd w:val="0"/>
              <w:spacing w:before="0" w:after="0" w:line="240" w:lineRule="auto"/>
              <w:jc w:val="center"/>
              <w:rPr>
                <w:color w:val="000000"/>
              </w:rPr>
            </w:pPr>
            <w:r>
              <w:rPr>
                <w:color w:val="000000"/>
              </w:rPr>
              <w:t>9.</w:t>
            </w:r>
          </w:p>
        </w:tc>
        <w:tc>
          <w:tcPr>
            <w:tcW w:w="6379" w:type="dxa"/>
          </w:tcPr>
          <w:p w14:paraId="27CF4016" w14:textId="77777777" w:rsidR="00B73646" w:rsidRDefault="00B73646" w:rsidP="00B73646">
            <w:pPr>
              <w:autoSpaceDE w:val="0"/>
              <w:autoSpaceDN w:val="0"/>
              <w:adjustRightInd w:val="0"/>
              <w:spacing w:before="0" w:after="0" w:line="240" w:lineRule="auto"/>
              <w:rPr>
                <w:color w:val="000000"/>
              </w:rPr>
            </w:pPr>
            <w:r>
              <w:rPr>
                <w:color w:val="000000"/>
              </w:rPr>
              <w:t>Dostawa i montaż – Oprawa typu AW4</w:t>
            </w:r>
          </w:p>
        </w:tc>
        <w:tc>
          <w:tcPr>
            <w:tcW w:w="1559" w:type="dxa"/>
            <w:vAlign w:val="center"/>
          </w:tcPr>
          <w:p w14:paraId="54DA6621" w14:textId="77777777" w:rsidR="00B73646" w:rsidRDefault="00B73646" w:rsidP="00B73646">
            <w:pPr>
              <w:autoSpaceDE w:val="0"/>
              <w:autoSpaceDN w:val="0"/>
              <w:adjustRightInd w:val="0"/>
              <w:spacing w:before="0" w:after="0" w:line="240" w:lineRule="auto"/>
              <w:jc w:val="center"/>
              <w:rPr>
                <w:color w:val="000000"/>
              </w:rPr>
            </w:pPr>
            <w:r>
              <w:rPr>
                <w:color w:val="000000"/>
              </w:rPr>
              <w:t>szt.</w:t>
            </w:r>
          </w:p>
        </w:tc>
        <w:tc>
          <w:tcPr>
            <w:tcW w:w="1411" w:type="dxa"/>
            <w:vAlign w:val="center"/>
          </w:tcPr>
          <w:p w14:paraId="598CED88" w14:textId="77777777" w:rsidR="00B73646" w:rsidRPr="00D71835" w:rsidRDefault="00B73646" w:rsidP="00B73646">
            <w:pPr>
              <w:autoSpaceDE w:val="0"/>
              <w:autoSpaceDN w:val="0"/>
              <w:adjustRightInd w:val="0"/>
              <w:spacing w:before="0" w:after="0" w:line="240" w:lineRule="auto"/>
              <w:jc w:val="center"/>
              <w:rPr>
                <w:color w:val="000000"/>
              </w:rPr>
            </w:pPr>
            <w:r>
              <w:rPr>
                <w:color w:val="000000"/>
              </w:rPr>
              <w:t>3,0</w:t>
            </w:r>
          </w:p>
        </w:tc>
      </w:tr>
      <w:tr w:rsidR="00B73646" w14:paraId="690BB64F" w14:textId="77777777" w:rsidTr="00B73646">
        <w:tc>
          <w:tcPr>
            <w:tcW w:w="562" w:type="dxa"/>
            <w:vAlign w:val="center"/>
          </w:tcPr>
          <w:p w14:paraId="15BFE193" w14:textId="77777777" w:rsidR="00B73646" w:rsidRPr="00C748F0" w:rsidRDefault="00B73646" w:rsidP="00B73646">
            <w:pPr>
              <w:autoSpaceDE w:val="0"/>
              <w:autoSpaceDN w:val="0"/>
              <w:adjustRightInd w:val="0"/>
              <w:spacing w:before="0" w:after="0" w:line="240" w:lineRule="auto"/>
              <w:jc w:val="center"/>
              <w:rPr>
                <w:color w:val="000000"/>
              </w:rPr>
            </w:pPr>
            <w:r>
              <w:rPr>
                <w:color w:val="000000"/>
              </w:rPr>
              <w:t>10.</w:t>
            </w:r>
          </w:p>
        </w:tc>
        <w:tc>
          <w:tcPr>
            <w:tcW w:w="6379" w:type="dxa"/>
          </w:tcPr>
          <w:p w14:paraId="7D3D8211" w14:textId="77777777" w:rsidR="00B73646" w:rsidRDefault="00B73646" w:rsidP="00B73646">
            <w:pPr>
              <w:autoSpaceDE w:val="0"/>
              <w:autoSpaceDN w:val="0"/>
              <w:adjustRightInd w:val="0"/>
              <w:spacing w:before="0" w:after="0" w:line="240" w:lineRule="auto"/>
              <w:rPr>
                <w:color w:val="000000"/>
                <w:lang w:val="x-none"/>
              </w:rPr>
            </w:pPr>
            <w:r>
              <w:rPr>
                <w:color w:val="000000"/>
              </w:rPr>
              <w:t>Dostawa i montaż – Gniazdo 2P+Z, 16A, 250V w ramce pojedynczej</w:t>
            </w:r>
          </w:p>
        </w:tc>
        <w:tc>
          <w:tcPr>
            <w:tcW w:w="1559" w:type="dxa"/>
            <w:vAlign w:val="center"/>
          </w:tcPr>
          <w:p w14:paraId="3BB3B2D3" w14:textId="77777777" w:rsidR="00B73646" w:rsidRDefault="00B73646" w:rsidP="00B73646">
            <w:pPr>
              <w:autoSpaceDE w:val="0"/>
              <w:autoSpaceDN w:val="0"/>
              <w:adjustRightInd w:val="0"/>
              <w:spacing w:before="0" w:after="0" w:line="240" w:lineRule="auto"/>
              <w:jc w:val="center"/>
              <w:rPr>
                <w:color w:val="000000"/>
                <w:lang w:val="x-none"/>
              </w:rPr>
            </w:pPr>
            <w:r>
              <w:rPr>
                <w:color w:val="000000"/>
              </w:rPr>
              <w:t>szt.</w:t>
            </w:r>
          </w:p>
        </w:tc>
        <w:tc>
          <w:tcPr>
            <w:tcW w:w="1411" w:type="dxa"/>
            <w:vAlign w:val="center"/>
          </w:tcPr>
          <w:p w14:paraId="77E00AD0" w14:textId="77777777" w:rsidR="00B73646" w:rsidRPr="00C748F0" w:rsidRDefault="00B73646" w:rsidP="00B73646">
            <w:pPr>
              <w:autoSpaceDE w:val="0"/>
              <w:autoSpaceDN w:val="0"/>
              <w:adjustRightInd w:val="0"/>
              <w:spacing w:before="0" w:after="0" w:line="240" w:lineRule="auto"/>
              <w:jc w:val="center"/>
              <w:rPr>
                <w:color w:val="000000"/>
              </w:rPr>
            </w:pPr>
            <w:r>
              <w:rPr>
                <w:color w:val="000000"/>
              </w:rPr>
              <w:t>123,0</w:t>
            </w:r>
          </w:p>
        </w:tc>
      </w:tr>
      <w:tr w:rsidR="00B73646" w14:paraId="71908097" w14:textId="77777777" w:rsidTr="00B73646">
        <w:tc>
          <w:tcPr>
            <w:tcW w:w="562" w:type="dxa"/>
            <w:vAlign w:val="center"/>
          </w:tcPr>
          <w:p w14:paraId="015DF282" w14:textId="77777777" w:rsidR="00B73646" w:rsidRPr="00C748F0" w:rsidRDefault="00B73646" w:rsidP="00B73646">
            <w:pPr>
              <w:autoSpaceDE w:val="0"/>
              <w:autoSpaceDN w:val="0"/>
              <w:adjustRightInd w:val="0"/>
              <w:spacing w:before="0" w:after="0" w:line="240" w:lineRule="auto"/>
              <w:jc w:val="center"/>
              <w:rPr>
                <w:color w:val="000000"/>
              </w:rPr>
            </w:pPr>
            <w:r>
              <w:rPr>
                <w:color w:val="000000"/>
              </w:rPr>
              <w:t>11.</w:t>
            </w:r>
          </w:p>
        </w:tc>
        <w:tc>
          <w:tcPr>
            <w:tcW w:w="6379" w:type="dxa"/>
          </w:tcPr>
          <w:p w14:paraId="0C2D17BB" w14:textId="77777777" w:rsidR="00B73646" w:rsidRDefault="00B73646" w:rsidP="00B73646">
            <w:pPr>
              <w:autoSpaceDE w:val="0"/>
              <w:autoSpaceDN w:val="0"/>
              <w:adjustRightInd w:val="0"/>
              <w:spacing w:before="0" w:after="0" w:line="240" w:lineRule="auto"/>
              <w:rPr>
                <w:color w:val="000000"/>
                <w:lang w:val="x-none"/>
              </w:rPr>
            </w:pPr>
            <w:r>
              <w:rPr>
                <w:color w:val="000000"/>
              </w:rPr>
              <w:t>Dostawa i montaż – Gniazdo RJ45+RJ12</w:t>
            </w:r>
          </w:p>
        </w:tc>
        <w:tc>
          <w:tcPr>
            <w:tcW w:w="1559" w:type="dxa"/>
            <w:vAlign w:val="center"/>
          </w:tcPr>
          <w:p w14:paraId="38F424BF" w14:textId="77777777" w:rsidR="00B73646" w:rsidRDefault="00B73646" w:rsidP="00B73646">
            <w:pPr>
              <w:autoSpaceDE w:val="0"/>
              <w:autoSpaceDN w:val="0"/>
              <w:adjustRightInd w:val="0"/>
              <w:spacing w:before="0" w:after="0" w:line="240" w:lineRule="auto"/>
              <w:jc w:val="center"/>
              <w:rPr>
                <w:color w:val="000000"/>
                <w:lang w:val="x-none"/>
              </w:rPr>
            </w:pPr>
          </w:p>
        </w:tc>
        <w:tc>
          <w:tcPr>
            <w:tcW w:w="1411" w:type="dxa"/>
            <w:vAlign w:val="center"/>
          </w:tcPr>
          <w:p w14:paraId="09328121" w14:textId="77777777" w:rsidR="00B73646" w:rsidRPr="00C748F0" w:rsidRDefault="00B73646" w:rsidP="00B73646">
            <w:pPr>
              <w:autoSpaceDE w:val="0"/>
              <w:autoSpaceDN w:val="0"/>
              <w:adjustRightInd w:val="0"/>
              <w:spacing w:before="0" w:after="0" w:line="240" w:lineRule="auto"/>
              <w:jc w:val="center"/>
              <w:rPr>
                <w:color w:val="000000"/>
              </w:rPr>
            </w:pPr>
            <w:r>
              <w:rPr>
                <w:color w:val="000000"/>
              </w:rPr>
              <w:t>41,0</w:t>
            </w:r>
          </w:p>
        </w:tc>
      </w:tr>
      <w:tr w:rsidR="00B73646" w14:paraId="7525E8B6" w14:textId="77777777" w:rsidTr="00B73646">
        <w:tc>
          <w:tcPr>
            <w:tcW w:w="562" w:type="dxa"/>
            <w:vAlign w:val="center"/>
          </w:tcPr>
          <w:p w14:paraId="4FA20423" w14:textId="77777777" w:rsidR="00B73646" w:rsidRPr="00C748F0" w:rsidRDefault="00B73646" w:rsidP="00B73646">
            <w:pPr>
              <w:autoSpaceDE w:val="0"/>
              <w:autoSpaceDN w:val="0"/>
              <w:adjustRightInd w:val="0"/>
              <w:spacing w:before="0" w:after="0" w:line="240" w:lineRule="auto"/>
              <w:jc w:val="center"/>
              <w:rPr>
                <w:color w:val="000000"/>
              </w:rPr>
            </w:pPr>
            <w:r>
              <w:rPr>
                <w:color w:val="000000"/>
              </w:rPr>
              <w:t>12.</w:t>
            </w:r>
          </w:p>
        </w:tc>
        <w:tc>
          <w:tcPr>
            <w:tcW w:w="6379" w:type="dxa"/>
          </w:tcPr>
          <w:p w14:paraId="1585801E" w14:textId="77777777" w:rsidR="00B73646" w:rsidRDefault="00B73646" w:rsidP="00B73646">
            <w:pPr>
              <w:autoSpaceDE w:val="0"/>
              <w:autoSpaceDN w:val="0"/>
              <w:adjustRightInd w:val="0"/>
              <w:spacing w:before="0" w:after="0" w:line="240" w:lineRule="auto"/>
              <w:rPr>
                <w:color w:val="000000"/>
                <w:lang w:val="x-none"/>
              </w:rPr>
            </w:pPr>
            <w:r>
              <w:rPr>
                <w:color w:val="000000"/>
              </w:rPr>
              <w:t>Dostawa i montaż – Gniazdo HDMI (montaż na suficie)</w:t>
            </w:r>
          </w:p>
        </w:tc>
        <w:tc>
          <w:tcPr>
            <w:tcW w:w="1559" w:type="dxa"/>
            <w:vAlign w:val="center"/>
          </w:tcPr>
          <w:p w14:paraId="3D90CABA" w14:textId="77777777" w:rsidR="00B73646" w:rsidRDefault="00B73646" w:rsidP="00B73646">
            <w:pPr>
              <w:autoSpaceDE w:val="0"/>
              <w:autoSpaceDN w:val="0"/>
              <w:adjustRightInd w:val="0"/>
              <w:spacing w:before="0" w:after="0" w:line="240" w:lineRule="auto"/>
              <w:jc w:val="center"/>
              <w:rPr>
                <w:color w:val="000000"/>
                <w:lang w:val="x-none"/>
              </w:rPr>
            </w:pPr>
          </w:p>
        </w:tc>
        <w:tc>
          <w:tcPr>
            <w:tcW w:w="1411" w:type="dxa"/>
            <w:vAlign w:val="center"/>
          </w:tcPr>
          <w:p w14:paraId="76BE1483" w14:textId="77777777" w:rsidR="00B73646" w:rsidRPr="00C748F0" w:rsidRDefault="00B73646" w:rsidP="00B73646">
            <w:pPr>
              <w:autoSpaceDE w:val="0"/>
              <w:autoSpaceDN w:val="0"/>
              <w:adjustRightInd w:val="0"/>
              <w:spacing w:before="0" w:after="0" w:line="240" w:lineRule="auto"/>
              <w:jc w:val="center"/>
              <w:rPr>
                <w:color w:val="000000"/>
              </w:rPr>
            </w:pPr>
            <w:r>
              <w:rPr>
                <w:color w:val="000000"/>
              </w:rPr>
              <w:t>1,0</w:t>
            </w:r>
          </w:p>
        </w:tc>
      </w:tr>
      <w:tr w:rsidR="00B73646" w14:paraId="794F01BA" w14:textId="77777777" w:rsidTr="00B73646">
        <w:tc>
          <w:tcPr>
            <w:tcW w:w="562" w:type="dxa"/>
            <w:vAlign w:val="center"/>
          </w:tcPr>
          <w:p w14:paraId="4A5D8986" w14:textId="77777777" w:rsidR="00B73646" w:rsidRPr="00C748F0" w:rsidRDefault="00B73646" w:rsidP="00B73646">
            <w:pPr>
              <w:autoSpaceDE w:val="0"/>
              <w:autoSpaceDN w:val="0"/>
              <w:adjustRightInd w:val="0"/>
              <w:spacing w:before="0" w:after="0" w:line="240" w:lineRule="auto"/>
              <w:jc w:val="center"/>
              <w:rPr>
                <w:color w:val="000000"/>
              </w:rPr>
            </w:pPr>
            <w:r>
              <w:rPr>
                <w:color w:val="000000"/>
              </w:rPr>
              <w:t>13.</w:t>
            </w:r>
          </w:p>
        </w:tc>
        <w:tc>
          <w:tcPr>
            <w:tcW w:w="6379" w:type="dxa"/>
          </w:tcPr>
          <w:p w14:paraId="0171B9D1" w14:textId="77777777" w:rsidR="00B73646" w:rsidRDefault="00B73646" w:rsidP="00B73646">
            <w:pPr>
              <w:autoSpaceDE w:val="0"/>
              <w:autoSpaceDN w:val="0"/>
              <w:adjustRightInd w:val="0"/>
              <w:spacing w:before="0" w:after="0" w:line="240" w:lineRule="auto"/>
              <w:rPr>
                <w:color w:val="000000"/>
                <w:lang w:val="x-none"/>
              </w:rPr>
            </w:pPr>
            <w:r>
              <w:rPr>
                <w:color w:val="000000"/>
              </w:rPr>
              <w:t>Dostawa i montaż – Gniazdo HDMI (montaż w puszce podłogowej)</w:t>
            </w:r>
          </w:p>
        </w:tc>
        <w:tc>
          <w:tcPr>
            <w:tcW w:w="1559" w:type="dxa"/>
            <w:vAlign w:val="center"/>
          </w:tcPr>
          <w:p w14:paraId="02F23C21" w14:textId="77777777" w:rsidR="00B73646" w:rsidRDefault="00B73646" w:rsidP="00B73646">
            <w:pPr>
              <w:autoSpaceDE w:val="0"/>
              <w:autoSpaceDN w:val="0"/>
              <w:adjustRightInd w:val="0"/>
              <w:spacing w:before="0" w:after="0" w:line="240" w:lineRule="auto"/>
              <w:jc w:val="center"/>
              <w:rPr>
                <w:color w:val="000000"/>
                <w:lang w:val="x-none"/>
              </w:rPr>
            </w:pPr>
          </w:p>
        </w:tc>
        <w:tc>
          <w:tcPr>
            <w:tcW w:w="1411" w:type="dxa"/>
            <w:vAlign w:val="center"/>
          </w:tcPr>
          <w:p w14:paraId="21F9701E" w14:textId="77777777" w:rsidR="00B73646" w:rsidRPr="00C748F0" w:rsidRDefault="00B73646" w:rsidP="00B73646">
            <w:pPr>
              <w:autoSpaceDE w:val="0"/>
              <w:autoSpaceDN w:val="0"/>
              <w:adjustRightInd w:val="0"/>
              <w:spacing w:before="0" w:after="0" w:line="240" w:lineRule="auto"/>
              <w:jc w:val="center"/>
              <w:rPr>
                <w:color w:val="000000"/>
              </w:rPr>
            </w:pPr>
            <w:r>
              <w:rPr>
                <w:color w:val="000000"/>
              </w:rPr>
              <w:t>1,0</w:t>
            </w:r>
          </w:p>
        </w:tc>
      </w:tr>
      <w:tr w:rsidR="00B73646" w14:paraId="00D24A0D" w14:textId="77777777" w:rsidTr="00B73646">
        <w:tc>
          <w:tcPr>
            <w:tcW w:w="562" w:type="dxa"/>
            <w:vAlign w:val="center"/>
          </w:tcPr>
          <w:p w14:paraId="6702316B" w14:textId="77777777" w:rsidR="00B73646" w:rsidRPr="00C748F0" w:rsidRDefault="00B73646" w:rsidP="00B73646">
            <w:pPr>
              <w:autoSpaceDE w:val="0"/>
              <w:autoSpaceDN w:val="0"/>
              <w:adjustRightInd w:val="0"/>
              <w:spacing w:before="0" w:after="0" w:line="240" w:lineRule="auto"/>
              <w:jc w:val="center"/>
              <w:rPr>
                <w:color w:val="000000"/>
              </w:rPr>
            </w:pPr>
            <w:r>
              <w:rPr>
                <w:color w:val="000000"/>
              </w:rPr>
              <w:t>14.</w:t>
            </w:r>
          </w:p>
        </w:tc>
        <w:tc>
          <w:tcPr>
            <w:tcW w:w="6379" w:type="dxa"/>
          </w:tcPr>
          <w:p w14:paraId="5A2ECD3B" w14:textId="77777777" w:rsidR="00B73646" w:rsidRPr="00C748F0" w:rsidRDefault="00B73646" w:rsidP="00B73646">
            <w:pPr>
              <w:autoSpaceDE w:val="0"/>
              <w:autoSpaceDN w:val="0"/>
              <w:adjustRightInd w:val="0"/>
              <w:spacing w:before="0" w:after="0" w:line="240" w:lineRule="auto"/>
              <w:rPr>
                <w:color w:val="000000"/>
              </w:rPr>
            </w:pPr>
            <w:r>
              <w:rPr>
                <w:color w:val="000000"/>
              </w:rPr>
              <w:t>Podłączenie wentylatorów i podgrzewaczy wody</w:t>
            </w:r>
          </w:p>
        </w:tc>
        <w:tc>
          <w:tcPr>
            <w:tcW w:w="1559" w:type="dxa"/>
            <w:vAlign w:val="center"/>
          </w:tcPr>
          <w:p w14:paraId="508437D5" w14:textId="77777777" w:rsidR="00B73646" w:rsidRPr="00C748F0" w:rsidRDefault="00B73646" w:rsidP="00B73646">
            <w:pPr>
              <w:autoSpaceDE w:val="0"/>
              <w:autoSpaceDN w:val="0"/>
              <w:adjustRightInd w:val="0"/>
              <w:spacing w:before="0" w:after="0" w:line="240" w:lineRule="auto"/>
              <w:jc w:val="center"/>
              <w:rPr>
                <w:color w:val="000000"/>
              </w:rPr>
            </w:pPr>
            <w:r>
              <w:rPr>
                <w:color w:val="000000"/>
              </w:rPr>
              <w:t>szt.</w:t>
            </w:r>
          </w:p>
        </w:tc>
        <w:tc>
          <w:tcPr>
            <w:tcW w:w="1411" w:type="dxa"/>
            <w:vAlign w:val="center"/>
          </w:tcPr>
          <w:p w14:paraId="7B5ED9B1" w14:textId="77777777" w:rsidR="00B73646" w:rsidRPr="00C748F0" w:rsidRDefault="00B73646" w:rsidP="00B73646">
            <w:pPr>
              <w:autoSpaceDE w:val="0"/>
              <w:autoSpaceDN w:val="0"/>
              <w:adjustRightInd w:val="0"/>
              <w:spacing w:before="0" w:after="0" w:line="240" w:lineRule="auto"/>
              <w:jc w:val="center"/>
              <w:rPr>
                <w:color w:val="000000"/>
              </w:rPr>
            </w:pPr>
            <w:r>
              <w:rPr>
                <w:color w:val="000000"/>
              </w:rPr>
              <w:t>13,0</w:t>
            </w:r>
          </w:p>
        </w:tc>
      </w:tr>
      <w:tr w:rsidR="00B73646" w14:paraId="5562AF2F" w14:textId="77777777" w:rsidTr="00B73646">
        <w:tc>
          <w:tcPr>
            <w:tcW w:w="562" w:type="dxa"/>
            <w:vAlign w:val="center"/>
          </w:tcPr>
          <w:p w14:paraId="1E6F73D2" w14:textId="77777777" w:rsidR="00B73646" w:rsidRPr="00C748F0" w:rsidRDefault="00B73646" w:rsidP="00B73646">
            <w:pPr>
              <w:autoSpaceDE w:val="0"/>
              <w:autoSpaceDN w:val="0"/>
              <w:adjustRightInd w:val="0"/>
              <w:spacing w:before="0" w:after="0" w:line="240" w:lineRule="auto"/>
              <w:jc w:val="center"/>
              <w:rPr>
                <w:color w:val="000000"/>
              </w:rPr>
            </w:pPr>
            <w:r>
              <w:rPr>
                <w:color w:val="000000"/>
              </w:rPr>
              <w:t>15.</w:t>
            </w:r>
          </w:p>
        </w:tc>
        <w:tc>
          <w:tcPr>
            <w:tcW w:w="6379" w:type="dxa"/>
          </w:tcPr>
          <w:p w14:paraId="34BB0161" w14:textId="77777777" w:rsidR="00B73646" w:rsidRDefault="00B73646" w:rsidP="00B73646">
            <w:pPr>
              <w:autoSpaceDE w:val="0"/>
              <w:autoSpaceDN w:val="0"/>
              <w:adjustRightInd w:val="0"/>
              <w:spacing w:before="0" w:after="0" w:line="240" w:lineRule="auto"/>
              <w:rPr>
                <w:color w:val="000000"/>
                <w:lang w:val="x-none"/>
              </w:rPr>
            </w:pPr>
            <w:r>
              <w:rPr>
                <w:color w:val="000000"/>
              </w:rPr>
              <w:t>Dostawa i montaż – Łącznik jednobiegunowy, 10A, 250V w ramce pojedynczej</w:t>
            </w:r>
          </w:p>
        </w:tc>
        <w:tc>
          <w:tcPr>
            <w:tcW w:w="1559" w:type="dxa"/>
            <w:vAlign w:val="center"/>
          </w:tcPr>
          <w:p w14:paraId="0530AD29" w14:textId="77777777" w:rsidR="00B73646" w:rsidRDefault="00B73646" w:rsidP="00B73646">
            <w:pPr>
              <w:autoSpaceDE w:val="0"/>
              <w:autoSpaceDN w:val="0"/>
              <w:adjustRightInd w:val="0"/>
              <w:spacing w:before="0" w:after="0" w:line="240" w:lineRule="auto"/>
              <w:jc w:val="center"/>
              <w:rPr>
                <w:color w:val="000000"/>
                <w:lang w:val="x-none"/>
              </w:rPr>
            </w:pPr>
            <w:r>
              <w:rPr>
                <w:color w:val="000000"/>
              </w:rPr>
              <w:t>szt.</w:t>
            </w:r>
          </w:p>
        </w:tc>
        <w:tc>
          <w:tcPr>
            <w:tcW w:w="1411" w:type="dxa"/>
            <w:vAlign w:val="center"/>
          </w:tcPr>
          <w:p w14:paraId="376FC198" w14:textId="77777777" w:rsidR="00B73646" w:rsidRPr="00C748F0" w:rsidRDefault="00B73646" w:rsidP="00B73646">
            <w:pPr>
              <w:autoSpaceDE w:val="0"/>
              <w:autoSpaceDN w:val="0"/>
              <w:adjustRightInd w:val="0"/>
              <w:spacing w:before="0" w:after="0" w:line="240" w:lineRule="auto"/>
              <w:jc w:val="center"/>
              <w:rPr>
                <w:color w:val="000000"/>
              </w:rPr>
            </w:pPr>
            <w:r>
              <w:rPr>
                <w:color w:val="000000"/>
              </w:rPr>
              <w:t>16,0</w:t>
            </w:r>
          </w:p>
        </w:tc>
      </w:tr>
      <w:tr w:rsidR="00B73646" w14:paraId="4A9077A6" w14:textId="77777777" w:rsidTr="00B73646">
        <w:tc>
          <w:tcPr>
            <w:tcW w:w="562" w:type="dxa"/>
            <w:vAlign w:val="center"/>
          </w:tcPr>
          <w:p w14:paraId="45E780D4" w14:textId="77777777" w:rsidR="00B73646" w:rsidRPr="00C748F0" w:rsidRDefault="00B73646" w:rsidP="00B73646">
            <w:pPr>
              <w:autoSpaceDE w:val="0"/>
              <w:autoSpaceDN w:val="0"/>
              <w:adjustRightInd w:val="0"/>
              <w:spacing w:before="0" w:after="0" w:line="240" w:lineRule="auto"/>
              <w:jc w:val="center"/>
              <w:rPr>
                <w:color w:val="000000"/>
              </w:rPr>
            </w:pPr>
            <w:r>
              <w:rPr>
                <w:color w:val="000000"/>
              </w:rPr>
              <w:t>16.</w:t>
            </w:r>
          </w:p>
        </w:tc>
        <w:tc>
          <w:tcPr>
            <w:tcW w:w="6379" w:type="dxa"/>
          </w:tcPr>
          <w:p w14:paraId="5D462E4A" w14:textId="77777777" w:rsidR="00B73646" w:rsidRDefault="00B73646" w:rsidP="00B73646">
            <w:pPr>
              <w:autoSpaceDE w:val="0"/>
              <w:autoSpaceDN w:val="0"/>
              <w:adjustRightInd w:val="0"/>
              <w:spacing w:before="0" w:after="0" w:line="240" w:lineRule="auto"/>
              <w:rPr>
                <w:color w:val="000000"/>
                <w:lang w:val="x-none"/>
              </w:rPr>
            </w:pPr>
            <w:r>
              <w:rPr>
                <w:color w:val="000000"/>
              </w:rPr>
              <w:t>Dostawa i montaż – Łącznik schodowy, 10A, 250V w ramce pojedynczej</w:t>
            </w:r>
          </w:p>
        </w:tc>
        <w:tc>
          <w:tcPr>
            <w:tcW w:w="1559" w:type="dxa"/>
            <w:vAlign w:val="center"/>
          </w:tcPr>
          <w:p w14:paraId="686AAE96" w14:textId="77777777" w:rsidR="00B73646" w:rsidRDefault="00B73646" w:rsidP="00B73646">
            <w:pPr>
              <w:autoSpaceDE w:val="0"/>
              <w:autoSpaceDN w:val="0"/>
              <w:adjustRightInd w:val="0"/>
              <w:spacing w:before="0" w:after="0" w:line="240" w:lineRule="auto"/>
              <w:jc w:val="center"/>
              <w:rPr>
                <w:color w:val="000000"/>
                <w:lang w:val="x-none"/>
              </w:rPr>
            </w:pPr>
            <w:r>
              <w:rPr>
                <w:color w:val="000000"/>
              </w:rPr>
              <w:t>szt.</w:t>
            </w:r>
          </w:p>
        </w:tc>
        <w:tc>
          <w:tcPr>
            <w:tcW w:w="1411" w:type="dxa"/>
            <w:vAlign w:val="center"/>
          </w:tcPr>
          <w:p w14:paraId="5FB8AB4C" w14:textId="77777777" w:rsidR="00B73646" w:rsidRPr="00C748F0" w:rsidRDefault="00B73646" w:rsidP="00B73646">
            <w:pPr>
              <w:autoSpaceDE w:val="0"/>
              <w:autoSpaceDN w:val="0"/>
              <w:adjustRightInd w:val="0"/>
              <w:spacing w:before="0" w:after="0" w:line="240" w:lineRule="auto"/>
              <w:jc w:val="center"/>
              <w:rPr>
                <w:color w:val="000000"/>
              </w:rPr>
            </w:pPr>
            <w:r>
              <w:rPr>
                <w:color w:val="000000"/>
              </w:rPr>
              <w:t>10,0</w:t>
            </w:r>
          </w:p>
        </w:tc>
      </w:tr>
      <w:tr w:rsidR="00B73646" w14:paraId="1B10DE83" w14:textId="77777777" w:rsidTr="00B73646">
        <w:tc>
          <w:tcPr>
            <w:tcW w:w="562" w:type="dxa"/>
            <w:vAlign w:val="center"/>
          </w:tcPr>
          <w:p w14:paraId="234AEA82" w14:textId="77777777" w:rsidR="00B73646" w:rsidRPr="00C748F0" w:rsidRDefault="00B73646" w:rsidP="00B73646">
            <w:pPr>
              <w:autoSpaceDE w:val="0"/>
              <w:autoSpaceDN w:val="0"/>
              <w:adjustRightInd w:val="0"/>
              <w:spacing w:before="0" w:after="0" w:line="240" w:lineRule="auto"/>
              <w:jc w:val="center"/>
              <w:rPr>
                <w:color w:val="000000"/>
              </w:rPr>
            </w:pPr>
            <w:r>
              <w:rPr>
                <w:color w:val="000000"/>
              </w:rPr>
              <w:t>17.</w:t>
            </w:r>
          </w:p>
        </w:tc>
        <w:tc>
          <w:tcPr>
            <w:tcW w:w="6379" w:type="dxa"/>
          </w:tcPr>
          <w:p w14:paraId="0C13307B" w14:textId="77777777" w:rsidR="00B73646" w:rsidRDefault="00B73646" w:rsidP="00B73646">
            <w:pPr>
              <w:autoSpaceDE w:val="0"/>
              <w:autoSpaceDN w:val="0"/>
              <w:adjustRightInd w:val="0"/>
              <w:spacing w:before="0" w:after="0" w:line="240" w:lineRule="auto"/>
              <w:rPr>
                <w:color w:val="000000"/>
                <w:lang w:val="x-none"/>
              </w:rPr>
            </w:pPr>
            <w:r>
              <w:rPr>
                <w:color w:val="000000"/>
              </w:rPr>
              <w:t>Dostawa i montaż – Łącznik dwubiegunowy, 10A, 250V w ramce pojedynczej</w:t>
            </w:r>
          </w:p>
        </w:tc>
        <w:tc>
          <w:tcPr>
            <w:tcW w:w="1559" w:type="dxa"/>
            <w:vAlign w:val="center"/>
          </w:tcPr>
          <w:p w14:paraId="57379B73" w14:textId="77777777" w:rsidR="00B73646" w:rsidRDefault="00B73646" w:rsidP="00B73646">
            <w:pPr>
              <w:autoSpaceDE w:val="0"/>
              <w:autoSpaceDN w:val="0"/>
              <w:adjustRightInd w:val="0"/>
              <w:spacing w:before="0" w:after="0" w:line="240" w:lineRule="auto"/>
              <w:jc w:val="center"/>
              <w:rPr>
                <w:color w:val="000000"/>
                <w:lang w:val="x-none"/>
              </w:rPr>
            </w:pPr>
            <w:r>
              <w:rPr>
                <w:color w:val="000000"/>
              </w:rPr>
              <w:t>szt.</w:t>
            </w:r>
          </w:p>
        </w:tc>
        <w:tc>
          <w:tcPr>
            <w:tcW w:w="1411" w:type="dxa"/>
            <w:vAlign w:val="center"/>
          </w:tcPr>
          <w:p w14:paraId="0B537089" w14:textId="77777777" w:rsidR="00B73646" w:rsidRPr="00C748F0" w:rsidRDefault="00B73646" w:rsidP="00B73646">
            <w:pPr>
              <w:autoSpaceDE w:val="0"/>
              <w:autoSpaceDN w:val="0"/>
              <w:adjustRightInd w:val="0"/>
              <w:spacing w:before="0" w:after="0" w:line="240" w:lineRule="auto"/>
              <w:jc w:val="center"/>
              <w:rPr>
                <w:color w:val="000000"/>
              </w:rPr>
            </w:pPr>
            <w:r>
              <w:rPr>
                <w:color w:val="000000"/>
              </w:rPr>
              <w:t>14,0</w:t>
            </w:r>
          </w:p>
        </w:tc>
      </w:tr>
      <w:tr w:rsidR="00B73646" w14:paraId="16F7FE21" w14:textId="77777777" w:rsidTr="00B73646">
        <w:tc>
          <w:tcPr>
            <w:tcW w:w="562" w:type="dxa"/>
            <w:vAlign w:val="center"/>
          </w:tcPr>
          <w:p w14:paraId="7134F78B" w14:textId="77777777" w:rsidR="00B73646" w:rsidRPr="00C748F0" w:rsidRDefault="00B73646" w:rsidP="00B73646">
            <w:pPr>
              <w:autoSpaceDE w:val="0"/>
              <w:autoSpaceDN w:val="0"/>
              <w:adjustRightInd w:val="0"/>
              <w:spacing w:before="0" w:after="0" w:line="240" w:lineRule="auto"/>
              <w:jc w:val="center"/>
              <w:rPr>
                <w:color w:val="000000"/>
              </w:rPr>
            </w:pPr>
            <w:r>
              <w:rPr>
                <w:color w:val="000000"/>
              </w:rPr>
              <w:t>18.</w:t>
            </w:r>
          </w:p>
        </w:tc>
        <w:tc>
          <w:tcPr>
            <w:tcW w:w="6379" w:type="dxa"/>
          </w:tcPr>
          <w:p w14:paraId="180972EE" w14:textId="77777777" w:rsidR="00B73646" w:rsidRDefault="00B73646" w:rsidP="00B73646">
            <w:pPr>
              <w:autoSpaceDE w:val="0"/>
              <w:autoSpaceDN w:val="0"/>
              <w:adjustRightInd w:val="0"/>
              <w:spacing w:before="0" w:after="0" w:line="240" w:lineRule="auto"/>
              <w:rPr>
                <w:color w:val="000000"/>
                <w:lang w:val="x-none"/>
              </w:rPr>
            </w:pPr>
            <w:r>
              <w:rPr>
                <w:color w:val="000000"/>
              </w:rPr>
              <w:t>Dostawa i montaż – Przycisk sterowania oświetleniem, 10A, 250V w ramce pojedynczej</w:t>
            </w:r>
          </w:p>
        </w:tc>
        <w:tc>
          <w:tcPr>
            <w:tcW w:w="1559" w:type="dxa"/>
            <w:vAlign w:val="center"/>
          </w:tcPr>
          <w:p w14:paraId="3D8AC970" w14:textId="77777777" w:rsidR="00B73646" w:rsidRDefault="00B73646" w:rsidP="00B73646">
            <w:pPr>
              <w:autoSpaceDE w:val="0"/>
              <w:autoSpaceDN w:val="0"/>
              <w:adjustRightInd w:val="0"/>
              <w:spacing w:before="0" w:after="0" w:line="240" w:lineRule="auto"/>
              <w:jc w:val="center"/>
              <w:rPr>
                <w:color w:val="000000"/>
                <w:lang w:val="x-none"/>
              </w:rPr>
            </w:pPr>
            <w:r>
              <w:rPr>
                <w:color w:val="000000"/>
              </w:rPr>
              <w:t>szt.</w:t>
            </w:r>
          </w:p>
        </w:tc>
        <w:tc>
          <w:tcPr>
            <w:tcW w:w="1411" w:type="dxa"/>
            <w:vAlign w:val="center"/>
          </w:tcPr>
          <w:p w14:paraId="105E9147" w14:textId="77777777" w:rsidR="00B73646" w:rsidRPr="00C748F0" w:rsidRDefault="00B73646" w:rsidP="00B73646">
            <w:pPr>
              <w:autoSpaceDE w:val="0"/>
              <w:autoSpaceDN w:val="0"/>
              <w:adjustRightInd w:val="0"/>
              <w:spacing w:before="0" w:after="0" w:line="240" w:lineRule="auto"/>
              <w:jc w:val="center"/>
              <w:rPr>
                <w:color w:val="000000"/>
              </w:rPr>
            </w:pPr>
            <w:r>
              <w:rPr>
                <w:color w:val="000000"/>
              </w:rPr>
              <w:t>4,0</w:t>
            </w:r>
          </w:p>
        </w:tc>
      </w:tr>
      <w:tr w:rsidR="00B73646" w14:paraId="7F3F268D" w14:textId="77777777" w:rsidTr="00B73646">
        <w:tc>
          <w:tcPr>
            <w:tcW w:w="562" w:type="dxa"/>
            <w:vAlign w:val="center"/>
          </w:tcPr>
          <w:p w14:paraId="42DCE758" w14:textId="77777777" w:rsidR="00B73646" w:rsidRPr="00C748F0" w:rsidRDefault="00B73646" w:rsidP="00B73646">
            <w:pPr>
              <w:autoSpaceDE w:val="0"/>
              <w:autoSpaceDN w:val="0"/>
              <w:adjustRightInd w:val="0"/>
              <w:spacing w:before="0" w:after="0" w:line="240" w:lineRule="auto"/>
              <w:jc w:val="center"/>
              <w:rPr>
                <w:color w:val="000000"/>
              </w:rPr>
            </w:pPr>
            <w:r>
              <w:rPr>
                <w:color w:val="000000"/>
              </w:rPr>
              <w:t>19.</w:t>
            </w:r>
          </w:p>
        </w:tc>
        <w:tc>
          <w:tcPr>
            <w:tcW w:w="6379" w:type="dxa"/>
          </w:tcPr>
          <w:p w14:paraId="2FA3ED04" w14:textId="77777777" w:rsidR="00B73646" w:rsidRPr="00C748F0" w:rsidRDefault="00B73646" w:rsidP="00B73646">
            <w:pPr>
              <w:autoSpaceDE w:val="0"/>
              <w:autoSpaceDN w:val="0"/>
              <w:adjustRightInd w:val="0"/>
              <w:spacing w:before="0" w:after="0" w:line="240" w:lineRule="auto"/>
              <w:rPr>
                <w:color w:val="000000"/>
              </w:rPr>
            </w:pPr>
            <w:r>
              <w:rPr>
                <w:color w:val="000000"/>
              </w:rPr>
              <w:t>Przewód YDYżo 3x2,5mm2</w:t>
            </w:r>
          </w:p>
        </w:tc>
        <w:tc>
          <w:tcPr>
            <w:tcW w:w="1559" w:type="dxa"/>
            <w:vAlign w:val="center"/>
          </w:tcPr>
          <w:p w14:paraId="3EC88852" w14:textId="77777777" w:rsidR="00B73646" w:rsidRPr="00C748F0" w:rsidRDefault="00B73646" w:rsidP="00B73646">
            <w:pPr>
              <w:autoSpaceDE w:val="0"/>
              <w:autoSpaceDN w:val="0"/>
              <w:adjustRightInd w:val="0"/>
              <w:spacing w:before="0" w:after="0" w:line="240" w:lineRule="auto"/>
              <w:jc w:val="center"/>
              <w:rPr>
                <w:color w:val="000000"/>
              </w:rPr>
            </w:pPr>
            <w:r>
              <w:rPr>
                <w:color w:val="000000"/>
              </w:rPr>
              <w:t>m</w:t>
            </w:r>
          </w:p>
        </w:tc>
        <w:tc>
          <w:tcPr>
            <w:tcW w:w="1411" w:type="dxa"/>
            <w:vAlign w:val="center"/>
          </w:tcPr>
          <w:p w14:paraId="2E2291C6" w14:textId="77777777" w:rsidR="00B73646" w:rsidRPr="00C748F0" w:rsidRDefault="00B73646" w:rsidP="00B73646">
            <w:pPr>
              <w:autoSpaceDE w:val="0"/>
              <w:autoSpaceDN w:val="0"/>
              <w:adjustRightInd w:val="0"/>
              <w:spacing w:before="0" w:after="0" w:line="240" w:lineRule="auto"/>
              <w:jc w:val="center"/>
              <w:rPr>
                <w:color w:val="000000"/>
              </w:rPr>
            </w:pPr>
            <w:r>
              <w:rPr>
                <w:color w:val="000000"/>
              </w:rPr>
              <w:t>300,0</w:t>
            </w:r>
          </w:p>
        </w:tc>
      </w:tr>
      <w:tr w:rsidR="00B73646" w14:paraId="053C57D7" w14:textId="77777777" w:rsidTr="00B73646">
        <w:tc>
          <w:tcPr>
            <w:tcW w:w="562" w:type="dxa"/>
            <w:vAlign w:val="center"/>
          </w:tcPr>
          <w:p w14:paraId="34B6F652" w14:textId="77777777" w:rsidR="00B73646" w:rsidRPr="00C748F0" w:rsidRDefault="00B73646" w:rsidP="00B73646">
            <w:pPr>
              <w:autoSpaceDE w:val="0"/>
              <w:autoSpaceDN w:val="0"/>
              <w:adjustRightInd w:val="0"/>
              <w:spacing w:before="0" w:after="0" w:line="240" w:lineRule="auto"/>
              <w:jc w:val="center"/>
              <w:rPr>
                <w:color w:val="000000"/>
              </w:rPr>
            </w:pPr>
            <w:r>
              <w:rPr>
                <w:color w:val="000000"/>
              </w:rPr>
              <w:t>20.</w:t>
            </w:r>
          </w:p>
        </w:tc>
        <w:tc>
          <w:tcPr>
            <w:tcW w:w="6379" w:type="dxa"/>
          </w:tcPr>
          <w:p w14:paraId="6A146E72" w14:textId="77777777" w:rsidR="00B73646" w:rsidRPr="00C748F0" w:rsidRDefault="00B73646" w:rsidP="00B73646">
            <w:pPr>
              <w:autoSpaceDE w:val="0"/>
              <w:autoSpaceDN w:val="0"/>
              <w:adjustRightInd w:val="0"/>
              <w:spacing w:before="0" w:after="0" w:line="240" w:lineRule="auto"/>
              <w:rPr>
                <w:color w:val="000000"/>
              </w:rPr>
            </w:pPr>
            <w:r>
              <w:rPr>
                <w:color w:val="000000"/>
              </w:rPr>
              <w:t>Przewód YDYżo 4x1,5mm2</w:t>
            </w:r>
          </w:p>
        </w:tc>
        <w:tc>
          <w:tcPr>
            <w:tcW w:w="1559" w:type="dxa"/>
            <w:vAlign w:val="center"/>
          </w:tcPr>
          <w:p w14:paraId="2CDDF045" w14:textId="77777777" w:rsidR="00B73646" w:rsidRPr="00C748F0" w:rsidRDefault="00B73646" w:rsidP="00B73646">
            <w:pPr>
              <w:autoSpaceDE w:val="0"/>
              <w:autoSpaceDN w:val="0"/>
              <w:adjustRightInd w:val="0"/>
              <w:spacing w:before="0" w:after="0" w:line="240" w:lineRule="auto"/>
              <w:jc w:val="center"/>
              <w:rPr>
                <w:color w:val="000000"/>
              </w:rPr>
            </w:pPr>
            <w:r>
              <w:rPr>
                <w:color w:val="000000"/>
              </w:rPr>
              <w:t>m</w:t>
            </w:r>
          </w:p>
        </w:tc>
        <w:tc>
          <w:tcPr>
            <w:tcW w:w="1411" w:type="dxa"/>
            <w:vAlign w:val="center"/>
          </w:tcPr>
          <w:p w14:paraId="59574D46" w14:textId="77777777" w:rsidR="00B73646" w:rsidRPr="00C748F0" w:rsidRDefault="00B73646" w:rsidP="00B73646">
            <w:pPr>
              <w:autoSpaceDE w:val="0"/>
              <w:autoSpaceDN w:val="0"/>
              <w:adjustRightInd w:val="0"/>
              <w:spacing w:before="0" w:after="0" w:line="240" w:lineRule="auto"/>
              <w:jc w:val="center"/>
              <w:rPr>
                <w:color w:val="000000"/>
              </w:rPr>
            </w:pPr>
            <w:r>
              <w:rPr>
                <w:color w:val="000000"/>
              </w:rPr>
              <w:t>100,0</w:t>
            </w:r>
          </w:p>
        </w:tc>
      </w:tr>
      <w:tr w:rsidR="00B73646" w14:paraId="01F02A38" w14:textId="77777777" w:rsidTr="00B73646">
        <w:tc>
          <w:tcPr>
            <w:tcW w:w="562" w:type="dxa"/>
            <w:vAlign w:val="center"/>
          </w:tcPr>
          <w:p w14:paraId="77028BAC" w14:textId="77777777" w:rsidR="00B73646" w:rsidRPr="00C748F0" w:rsidRDefault="00B73646" w:rsidP="00B73646">
            <w:pPr>
              <w:autoSpaceDE w:val="0"/>
              <w:autoSpaceDN w:val="0"/>
              <w:adjustRightInd w:val="0"/>
              <w:spacing w:before="0" w:after="0" w:line="240" w:lineRule="auto"/>
              <w:jc w:val="center"/>
              <w:rPr>
                <w:color w:val="000000"/>
              </w:rPr>
            </w:pPr>
            <w:r>
              <w:rPr>
                <w:color w:val="000000"/>
              </w:rPr>
              <w:t>21.</w:t>
            </w:r>
          </w:p>
        </w:tc>
        <w:tc>
          <w:tcPr>
            <w:tcW w:w="6379" w:type="dxa"/>
          </w:tcPr>
          <w:p w14:paraId="37B54B02" w14:textId="77777777" w:rsidR="00B73646" w:rsidRPr="00C748F0" w:rsidRDefault="00B73646" w:rsidP="00B73646">
            <w:pPr>
              <w:autoSpaceDE w:val="0"/>
              <w:autoSpaceDN w:val="0"/>
              <w:adjustRightInd w:val="0"/>
              <w:spacing w:before="0" w:after="0" w:line="240" w:lineRule="auto"/>
              <w:rPr>
                <w:color w:val="000000"/>
              </w:rPr>
            </w:pPr>
            <w:r>
              <w:rPr>
                <w:color w:val="000000"/>
              </w:rPr>
              <w:t>Przewód YDYżo 3x1,5mm2</w:t>
            </w:r>
          </w:p>
        </w:tc>
        <w:tc>
          <w:tcPr>
            <w:tcW w:w="1559" w:type="dxa"/>
            <w:vAlign w:val="center"/>
          </w:tcPr>
          <w:p w14:paraId="410B5994" w14:textId="77777777" w:rsidR="00B73646" w:rsidRPr="00C748F0" w:rsidRDefault="00B73646" w:rsidP="00B73646">
            <w:pPr>
              <w:autoSpaceDE w:val="0"/>
              <w:autoSpaceDN w:val="0"/>
              <w:adjustRightInd w:val="0"/>
              <w:spacing w:before="0" w:after="0" w:line="240" w:lineRule="auto"/>
              <w:jc w:val="center"/>
              <w:rPr>
                <w:color w:val="000000"/>
              </w:rPr>
            </w:pPr>
            <w:r>
              <w:rPr>
                <w:color w:val="000000"/>
              </w:rPr>
              <w:t>m</w:t>
            </w:r>
          </w:p>
        </w:tc>
        <w:tc>
          <w:tcPr>
            <w:tcW w:w="1411" w:type="dxa"/>
            <w:vAlign w:val="center"/>
          </w:tcPr>
          <w:p w14:paraId="6B78520A" w14:textId="77777777" w:rsidR="00B73646" w:rsidRPr="00C748F0" w:rsidRDefault="00B73646" w:rsidP="00B73646">
            <w:pPr>
              <w:autoSpaceDE w:val="0"/>
              <w:autoSpaceDN w:val="0"/>
              <w:adjustRightInd w:val="0"/>
              <w:spacing w:before="0" w:after="0" w:line="240" w:lineRule="auto"/>
              <w:jc w:val="center"/>
              <w:rPr>
                <w:color w:val="000000"/>
              </w:rPr>
            </w:pPr>
            <w:r>
              <w:rPr>
                <w:color w:val="000000"/>
              </w:rPr>
              <w:t>150,0</w:t>
            </w:r>
          </w:p>
        </w:tc>
      </w:tr>
      <w:tr w:rsidR="00B73646" w14:paraId="7F436B72" w14:textId="77777777" w:rsidTr="00B73646">
        <w:tc>
          <w:tcPr>
            <w:tcW w:w="562" w:type="dxa"/>
            <w:vAlign w:val="center"/>
          </w:tcPr>
          <w:p w14:paraId="75905F10" w14:textId="77777777" w:rsidR="00B73646" w:rsidRPr="00954129" w:rsidRDefault="00B73646" w:rsidP="00B73646">
            <w:pPr>
              <w:autoSpaceDE w:val="0"/>
              <w:autoSpaceDN w:val="0"/>
              <w:adjustRightInd w:val="0"/>
              <w:spacing w:before="0" w:after="0" w:line="240" w:lineRule="auto"/>
              <w:jc w:val="center"/>
              <w:rPr>
                <w:color w:val="000000"/>
              </w:rPr>
            </w:pPr>
            <w:r>
              <w:rPr>
                <w:color w:val="000000"/>
              </w:rPr>
              <w:t>22.</w:t>
            </w:r>
          </w:p>
        </w:tc>
        <w:tc>
          <w:tcPr>
            <w:tcW w:w="6379" w:type="dxa"/>
          </w:tcPr>
          <w:p w14:paraId="3E9BD5E9" w14:textId="77777777" w:rsidR="00B73646" w:rsidRPr="00954129" w:rsidRDefault="00B73646" w:rsidP="00B73646">
            <w:pPr>
              <w:autoSpaceDE w:val="0"/>
              <w:autoSpaceDN w:val="0"/>
              <w:adjustRightInd w:val="0"/>
              <w:spacing w:before="0" w:after="0" w:line="240" w:lineRule="auto"/>
              <w:rPr>
                <w:color w:val="000000"/>
              </w:rPr>
            </w:pPr>
            <w:r>
              <w:rPr>
                <w:color w:val="000000"/>
              </w:rPr>
              <w:t>Przewód FTP kat. 5e</w:t>
            </w:r>
          </w:p>
        </w:tc>
        <w:tc>
          <w:tcPr>
            <w:tcW w:w="1559" w:type="dxa"/>
            <w:vAlign w:val="center"/>
          </w:tcPr>
          <w:p w14:paraId="7B6A282D" w14:textId="77777777" w:rsidR="00B73646" w:rsidRPr="00954129" w:rsidRDefault="00B73646" w:rsidP="00B73646">
            <w:pPr>
              <w:autoSpaceDE w:val="0"/>
              <w:autoSpaceDN w:val="0"/>
              <w:adjustRightInd w:val="0"/>
              <w:spacing w:before="0" w:after="0" w:line="240" w:lineRule="auto"/>
              <w:jc w:val="center"/>
              <w:rPr>
                <w:color w:val="000000"/>
              </w:rPr>
            </w:pPr>
            <w:r>
              <w:rPr>
                <w:color w:val="000000"/>
              </w:rPr>
              <w:t>m</w:t>
            </w:r>
          </w:p>
        </w:tc>
        <w:tc>
          <w:tcPr>
            <w:tcW w:w="1411" w:type="dxa"/>
            <w:vAlign w:val="center"/>
          </w:tcPr>
          <w:p w14:paraId="32945310" w14:textId="77777777" w:rsidR="00B73646" w:rsidRPr="00954129" w:rsidRDefault="00B73646" w:rsidP="00B73646">
            <w:pPr>
              <w:autoSpaceDE w:val="0"/>
              <w:autoSpaceDN w:val="0"/>
              <w:adjustRightInd w:val="0"/>
              <w:spacing w:before="0" w:after="0" w:line="240" w:lineRule="auto"/>
              <w:jc w:val="center"/>
              <w:rPr>
                <w:color w:val="000000"/>
              </w:rPr>
            </w:pPr>
            <w:r>
              <w:rPr>
                <w:color w:val="000000"/>
              </w:rPr>
              <w:t>1000,0</w:t>
            </w:r>
          </w:p>
        </w:tc>
      </w:tr>
      <w:tr w:rsidR="00B73646" w14:paraId="7AD5BBC4" w14:textId="77777777" w:rsidTr="00B73646">
        <w:tc>
          <w:tcPr>
            <w:tcW w:w="562" w:type="dxa"/>
            <w:vAlign w:val="center"/>
          </w:tcPr>
          <w:p w14:paraId="587DDE10" w14:textId="77777777" w:rsidR="00B73646" w:rsidRPr="00954129" w:rsidRDefault="00B73646" w:rsidP="00B73646">
            <w:pPr>
              <w:autoSpaceDE w:val="0"/>
              <w:autoSpaceDN w:val="0"/>
              <w:adjustRightInd w:val="0"/>
              <w:spacing w:before="0" w:after="0" w:line="240" w:lineRule="auto"/>
              <w:jc w:val="center"/>
              <w:rPr>
                <w:color w:val="000000"/>
              </w:rPr>
            </w:pPr>
            <w:r>
              <w:rPr>
                <w:color w:val="000000"/>
              </w:rPr>
              <w:t>23.</w:t>
            </w:r>
          </w:p>
        </w:tc>
        <w:tc>
          <w:tcPr>
            <w:tcW w:w="6379" w:type="dxa"/>
          </w:tcPr>
          <w:p w14:paraId="6FBCEA25" w14:textId="77777777" w:rsidR="00B73646" w:rsidRPr="00954129" w:rsidRDefault="00B73646" w:rsidP="00B73646">
            <w:pPr>
              <w:autoSpaceDE w:val="0"/>
              <w:autoSpaceDN w:val="0"/>
              <w:adjustRightInd w:val="0"/>
              <w:spacing w:before="0" w:after="0" w:line="240" w:lineRule="auto"/>
              <w:rPr>
                <w:color w:val="000000"/>
              </w:rPr>
            </w:pPr>
            <w:r>
              <w:rPr>
                <w:color w:val="000000"/>
              </w:rPr>
              <w:t>Koryta kablowe elektroinstalacyjne PCV</w:t>
            </w:r>
          </w:p>
        </w:tc>
        <w:tc>
          <w:tcPr>
            <w:tcW w:w="1559" w:type="dxa"/>
            <w:vAlign w:val="center"/>
          </w:tcPr>
          <w:p w14:paraId="3D6F8195" w14:textId="77777777" w:rsidR="00B73646" w:rsidRPr="00954129" w:rsidRDefault="00B73646" w:rsidP="00B73646">
            <w:pPr>
              <w:autoSpaceDE w:val="0"/>
              <w:autoSpaceDN w:val="0"/>
              <w:adjustRightInd w:val="0"/>
              <w:spacing w:before="0" w:after="0" w:line="240" w:lineRule="auto"/>
              <w:jc w:val="center"/>
              <w:rPr>
                <w:color w:val="000000"/>
              </w:rPr>
            </w:pPr>
            <w:r>
              <w:rPr>
                <w:color w:val="000000"/>
              </w:rPr>
              <w:t>m</w:t>
            </w:r>
          </w:p>
        </w:tc>
        <w:tc>
          <w:tcPr>
            <w:tcW w:w="1411" w:type="dxa"/>
            <w:vAlign w:val="center"/>
          </w:tcPr>
          <w:p w14:paraId="79CAF995" w14:textId="77777777" w:rsidR="00B73646" w:rsidRPr="00954129" w:rsidRDefault="00B73646" w:rsidP="00B73646">
            <w:pPr>
              <w:autoSpaceDE w:val="0"/>
              <w:autoSpaceDN w:val="0"/>
              <w:adjustRightInd w:val="0"/>
              <w:spacing w:before="0" w:after="0" w:line="240" w:lineRule="auto"/>
              <w:jc w:val="center"/>
              <w:rPr>
                <w:color w:val="000000"/>
              </w:rPr>
            </w:pPr>
            <w:r>
              <w:rPr>
                <w:color w:val="000000"/>
              </w:rPr>
              <w:t>50,0</w:t>
            </w:r>
          </w:p>
        </w:tc>
      </w:tr>
      <w:tr w:rsidR="00B73646" w14:paraId="506EDF76" w14:textId="77777777" w:rsidTr="00B73646">
        <w:tc>
          <w:tcPr>
            <w:tcW w:w="562" w:type="dxa"/>
            <w:vAlign w:val="center"/>
          </w:tcPr>
          <w:p w14:paraId="74914B1B" w14:textId="77777777" w:rsidR="00B73646" w:rsidRDefault="00B73646" w:rsidP="00B73646">
            <w:pPr>
              <w:autoSpaceDE w:val="0"/>
              <w:autoSpaceDN w:val="0"/>
              <w:adjustRightInd w:val="0"/>
              <w:spacing w:before="0" w:after="0" w:line="240" w:lineRule="auto"/>
              <w:jc w:val="center"/>
              <w:rPr>
                <w:color w:val="000000"/>
              </w:rPr>
            </w:pPr>
            <w:r>
              <w:rPr>
                <w:color w:val="000000"/>
              </w:rPr>
              <w:t>24.</w:t>
            </w:r>
          </w:p>
        </w:tc>
        <w:tc>
          <w:tcPr>
            <w:tcW w:w="6379" w:type="dxa"/>
          </w:tcPr>
          <w:p w14:paraId="04FB4339" w14:textId="77777777" w:rsidR="00B73646" w:rsidRDefault="00B73646" w:rsidP="00B73646">
            <w:pPr>
              <w:autoSpaceDE w:val="0"/>
              <w:autoSpaceDN w:val="0"/>
              <w:adjustRightInd w:val="0"/>
              <w:spacing w:before="0" w:after="0" w:line="240" w:lineRule="auto"/>
              <w:rPr>
                <w:color w:val="000000"/>
              </w:rPr>
            </w:pPr>
            <w:r>
              <w:rPr>
                <w:color w:val="000000"/>
              </w:rPr>
              <w:t>Gniazdo przemysłowe RJ45 do zewnętrznych punktów kamerowych</w:t>
            </w:r>
          </w:p>
        </w:tc>
        <w:tc>
          <w:tcPr>
            <w:tcW w:w="1559" w:type="dxa"/>
            <w:vAlign w:val="center"/>
          </w:tcPr>
          <w:p w14:paraId="364E914A" w14:textId="77777777" w:rsidR="00B73646" w:rsidRDefault="00B73646" w:rsidP="00B73646">
            <w:pPr>
              <w:autoSpaceDE w:val="0"/>
              <w:autoSpaceDN w:val="0"/>
              <w:adjustRightInd w:val="0"/>
              <w:spacing w:before="0" w:after="0" w:line="240" w:lineRule="auto"/>
              <w:jc w:val="center"/>
              <w:rPr>
                <w:color w:val="000000"/>
              </w:rPr>
            </w:pPr>
            <w:r>
              <w:rPr>
                <w:color w:val="000000"/>
              </w:rPr>
              <w:t>szt.</w:t>
            </w:r>
          </w:p>
        </w:tc>
        <w:tc>
          <w:tcPr>
            <w:tcW w:w="1411" w:type="dxa"/>
            <w:vAlign w:val="center"/>
          </w:tcPr>
          <w:p w14:paraId="7F288478" w14:textId="77777777" w:rsidR="00B73646" w:rsidRDefault="00B73646" w:rsidP="00B73646">
            <w:pPr>
              <w:autoSpaceDE w:val="0"/>
              <w:autoSpaceDN w:val="0"/>
              <w:adjustRightInd w:val="0"/>
              <w:spacing w:before="0" w:after="0" w:line="240" w:lineRule="auto"/>
              <w:jc w:val="center"/>
              <w:rPr>
                <w:color w:val="000000"/>
              </w:rPr>
            </w:pPr>
            <w:r>
              <w:rPr>
                <w:color w:val="000000"/>
              </w:rPr>
              <w:t>8,0</w:t>
            </w:r>
          </w:p>
        </w:tc>
      </w:tr>
      <w:tr w:rsidR="00B73646" w14:paraId="613923C0" w14:textId="77777777" w:rsidTr="00B73646">
        <w:tc>
          <w:tcPr>
            <w:tcW w:w="9911" w:type="dxa"/>
            <w:gridSpan w:val="4"/>
            <w:vAlign w:val="center"/>
          </w:tcPr>
          <w:p w14:paraId="487F930D" w14:textId="77777777" w:rsidR="00B73646" w:rsidRPr="00954129" w:rsidRDefault="00B73646" w:rsidP="00B73646">
            <w:pPr>
              <w:autoSpaceDE w:val="0"/>
              <w:autoSpaceDN w:val="0"/>
              <w:adjustRightInd w:val="0"/>
              <w:spacing w:before="0" w:after="0" w:line="240" w:lineRule="auto"/>
              <w:rPr>
                <w:b/>
                <w:bCs/>
                <w:color w:val="000000"/>
              </w:rPr>
            </w:pPr>
            <w:r w:rsidRPr="00954129">
              <w:rPr>
                <w:b/>
                <w:bCs/>
                <w:color w:val="000000"/>
              </w:rPr>
              <w:t>Instalacja kontroli dostępu i RCP</w:t>
            </w:r>
          </w:p>
        </w:tc>
      </w:tr>
      <w:tr w:rsidR="00B73646" w14:paraId="50C54C0F" w14:textId="77777777" w:rsidTr="00B73646">
        <w:tc>
          <w:tcPr>
            <w:tcW w:w="562" w:type="dxa"/>
            <w:vAlign w:val="center"/>
          </w:tcPr>
          <w:p w14:paraId="681D6845" w14:textId="77777777" w:rsidR="00B73646" w:rsidRPr="00954129" w:rsidRDefault="00B73646" w:rsidP="00B73646">
            <w:pPr>
              <w:autoSpaceDE w:val="0"/>
              <w:autoSpaceDN w:val="0"/>
              <w:adjustRightInd w:val="0"/>
              <w:spacing w:before="0" w:after="0" w:line="240" w:lineRule="auto"/>
              <w:jc w:val="center"/>
              <w:rPr>
                <w:color w:val="000000"/>
              </w:rPr>
            </w:pPr>
            <w:r>
              <w:rPr>
                <w:color w:val="000000"/>
              </w:rPr>
              <w:t>1.</w:t>
            </w:r>
          </w:p>
        </w:tc>
        <w:tc>
          <w:tcPr>
            <w:tcW w:w="6379" w:type="dxa"/>
          </w:tcPr>
          <w:p w14:paraId="4B361202" w14:textId="77777777" w:rsidR="00B73646" w:rsidRPr="00954129" w:rsidRDefault="00B73646" w:rsidP="00B73646">
            <w:pPr>
              <w:autoSpaceDE w:val="0"/>
              <w:autoSpaceDN w:val="0"/>
              <w:adjustRightInd w:val="0"/>
              <w:spacing w:before="0" w:after="0" w:line="240" w:lineRule="auto"/>
              <w:rPr>
                <w:color w:val="000000"/>
              </w:rPr>
            </w:pPr>
            <w:r>
              <w:rPr>
                <w:color w:val="000000"/>
              </w:rPr>
              <w:t>Terminal dostępu</w:t>
            </w:r>
          </w:p>
        </w:tc>
        <w:tc>
          <w:tcPr>
            <w:tcW w:w="1559" w:type="dxa"/>
            <w:vAlign w:val="center"/>
          </w:tcPr>
          <w:p w14:paraId="745DA2A0" w14:textId="77777777" w:rsidR="00B73646" w:rsidRDefault="00B73646" w:rsidP="00B73646">
            <w:pPr>
              <w:autoSpaceDE w:val="0"/>
              <w:autoSpaceDN w:val="0"/>
              <w:adjustRightInd w:val="0"/>
              <w:spacing w:before="0" w:after="0" w:line="240" w:lineRule="auto"/>
              <w:jc w:val="center"/>
              <w:rPr>
                <w:color w:val="000000"/>
                <w:lang w:val="x-none"/>
              </w:rPr>
            </w:pPr>
            <w:r>
              <w:rPr>
                <w:color w:val="000000"/>
              </w:rPr>
              <w:t>szt.</w:t>
            </w:r>
          </w:p>
        </w:tc>
        <w:tc>
          <w:tcPr>
            <w:tcW w:w="1411" w:type="dxa"/>
            <w:vAlign w:val="center"/>
          </w:tcPr>
          <w:p w14:paraId="4734D467" w14:textId="77777777" w:rsidR="00B73646" w:rsidRPr="00954129" w:rsidRDefault="00B73646" w:rsidP="00B73646">
            <w:pPr>
              <w:autoSpaceDE w:val="0"/>
              <w:autoSpaceDN w:val="0"/>
              <w:adjustRightInd w:val="0"/>
              <w:spacing w:before="0" w:after="0" w:line="240" w:lineRule="auto"/>
              <w:jc w:val="center"/>
              <w:rPr>
                <w:color w:val="000000"/>
              </w:rPr>
            </w:pPr>
            <w:r>
              <w:rPr>
                <w:color w:val="000000"/>
              </w:rPr>
              <w:t>1,0</w:t>
            </w:r>
          </w:p>
        </w:tc>
      </w:tr>
      <w:tr w:rsidR="00B73646" w14:paraId="4738C49A" w14:textId="77777777" w:rsidTr="00B73646">
        <w:tc>
          <w:tcPr>
            <w:tcW w:w="562" w:type="dxa"/>
            <w:vAlign w:val="center"/>
          </w:tcPr>
          <w:p w14:paraId="3C03B0B8" w14:textId="77777777" w:rsidR="00B73646" w:rsidRPr="00954129" w:rsidRDefault="00B73646" w:rsidP="00B73646">
            <w:pPr>
              <w:autoSpaceDE w:val="0"/>
              <w:autoSpaceDN w:val="0"/>
              <w:adjustRightInd w:val="0"/>
              <w:spacing w:before="0" w:after="0" w:line="240" w:lineRule="auto"/>
              <w:jc w:val="center"/>
              <w:rPr>
                <w:color w:val="000000"/>
              </w:rPr>
            </w:pPr>
            <w:r>
              <w:rPr>
                <w:color w:val="000000"/>
              </w:rPr>
              <w:t>2.</w:t>
            </w:r>
          </w:p>
        </w:tc>
        <w:tc>
          <w:tcPr>
            <w:tcW w:w="6379" w:type="dxa"/>
          </w:tcPr>
          <w:p w14:paraId="749F5171" w14:textId="77777777" w:rsidR="00B73646" w:rsidRPr="00954129" w:rsidRDefault="00B73646" w:rsidP="00B73646">
            <w:pPr>
              <w:autoSpaceDE w:val="0"/>
              <w:autoSpaceDN w:val="0"/>
              <w:adjustRightInd w:val="0"/>
              <w:spacing w:before="0" w:after="0" w:line="240" w:lineRule="auto"/>
              <w:rPr>
                <w:color w:val="000000"/>
              </w:rPr>
            </w:pPr>
            <w:r>
              <w:rPr>
                <w:color w:val="000000"/>
              </w:rPr>
              <w:t>Kontroler dostępu</w:t>
            </w:r>
          </w:p>
        </w:tc>
        <w:tc>
          <w:tcPr>
            <w:tcW w:w="1559" w:type="dxa"/>
            <w:vAlign w:val="center"/>
          </w:tcPr>
          <w:p w14:paraId="1F044AA6" w14:textId="77777777" w:rsidR="00B73646" w:rsidRDefault="00B73646" w:rsidP="00B73646">
            <w:pPr>
              <w:autoSpaceDE w:val="0"/>
              <w:autoSpaceDN w:val="0"/>
              <w:adjustRightInd w:val="0"/>
              <w:spacing w:before="0" w:after="0" w:line="240" w:lineRule="auto"/>
              <w:jc w:val="center"/>
              <w:rPr>
                <w:color w:val="000000"/>
                <w:lang w:val="x-none"/>
              </w:rPr>
            </w:pPr>
            <w:r>
              <w:rPr>
                <w:color w:val="000000"/>
              </w:rPr>
              <w:t>szt.</w:t>
            </w:r>
          </w:p>
        </w:tc>
        <w:tc>
          <w:tcPr>
            <w:tcW w:w="1411" w:type="dxa"/>
            <w:vAlign w:val="center"/>
          </w:tcPr>
          <w:p w14:paraId="02B079AE" w14:textId="77777777" w:rsidR="00B73646" w:rsidRPr="00954129" w:rsidRDefault="00B73646" w:rsidP="00B73646">
            <w:pPr>
              <w:autoSpaceDE w:val="0"/>
              <w:autoSpaceDN w:val="0"/>
              <w:adjustRightInd w:val="0"/>
              <w:spacing w:before="0" w:after="0" w:line="240" w:lineRule="auto"/>
              <w:jc w:val="center"/>
              <w:rPr>
                <w:color w:val="000000"/>
              </w:rPr>
            </w:pPr>
            <w:r>
              <w:rPr>
                <w:color w:val="000000"/>
              </w:rPr>
              <w:t>2,0</w:t>
            </w:r>
          </w:p>
        </w:tc>
      </w:tr>
      <w:tr w:rsidR="00B73646" w14:paraId="54643F0F" w14:textId="77777777" w:rsidTr="00B73646">
        <w:tc>
          <w:tcPr>
            <w:tcW w:w="562" w:type="dxa"/>
            <w:vAlign w:val="center"/>
          </w:tcPr>
          <w:p w14:paraId="67DB3138" w14:textId="77777777" w:rsidR="00B73646" w:rsidRPr="00954129" w:rsidRDefault="00B73646" w:rsidP="00B73646">
            <w:pPr>
              <w:autoSpaceDE w:val="0"/>
              <w:autoSpaceDN w:val="0"/>
              <w:adjustRightInd w:val="0"/>
              <w:spacing w:before="0" w:after="0" w:line="240" w:lineRule="auto"/>
              <w:jc w:val="center"/>
              <w:rPr>
                <w:color w:val="000000"/>
              </w:rPr>
            </w:pPr>
            <w:r>
              <w:rPr>
                <w:color w:val="000000"/>
              </w:rPr>
              <w:lastRenderedPageBreak/>
              <w:t>3.</w:t>
            </w:r>
          </w:p>
        </w:tc>
        <w:tc>
          <w:tcPr>
            <w:tcW w:w="6379" w:type="dxa"/>
          </w:tcPr>
          <w:p w14:paraId="5EFC2A0D" w14:textId="77777777" w:rsidR="00B73646" w:rsidRPr="00954129" w:rsidRDefault="00B73646" w:rsidP="00B73646">
            <w:pPr>
              <w:autoSpaceDE w:val="0"/>
              <w:autoSpaceDN w:val="0"/>
              <w:adjustRightInd w:val="0"/>
              <w:spacing w:before="0" w:after="0" w:line="240" w:lineRule="auto"/>
              <w:rPr>
                <w:color w:val="000000"/>
              </w:rPr>
            </w:pPr>
            <w:r>
              <w:rPr>
                <w:color w:val="000000"/>
              </w:rPr>
              <w:t>Czytnik zbliżeniowy</w:t>
            </w:r>
          </w:p>
        </w:tc>
        <w:tc>
          <w:tcPr>
            <w:tcW w:w="1559" w:type="dxa"/>
            <w:vAlign w:val="center"/>
          </w:tcPr>
          <w:p w14:paraId="0AE62678" w14:textId="77777777" w:rsidR="00B73646" w:rsidRDefault="00B73646" w:rsidP="00B73646">
            <w:pPr>
              <w:autoSpaceDE w:val="0"/>
              <w:autoSpaceDN w:val="0"/>
              <w:adjustRightInd w:val="0"/>
              <w:spacing w:before="0" w:after="0" w:line="240" w:lineRule="auto"/>
              <w:jc w:val="center"/>
              <w:rPr>
                <w:color w:val="000000"/>
                <w:lang w:val="x-none"/>
              </w:rPr>
            </w:pPr>
            <w:r>
              <w:rPr>
                <w:color w:val="000000"/>
              </w:rPr>
              <w:t>szt.</w:t>
            </w:r>
          </w:p>
        </w:tc>
        <w:tc>
          <w:tcPr>
            <w:tcW w:w="1411" w:type="dxa"/>
            <w:vAlign w:val="center"/>
          </w:tcPr>
          <w:p w14:paraId="3A5E72BB" w14:textId="77777777" w:rsidR="00B73646" w:rsidRPr="00954129" w:rsidRDefault="00B73646" w:rsidP="00B73646">
            <w:pPr>
              <w:autoSpaceDE w:val="0"/>
              <w:autoSpaceDN w:val="0"/>
              <w:adjustRightInd w:val="0"/>
              <w:spacing w:before="0" w:after="0" w:line="240" w:lineRule="auto"/>
              <w:jc w:val="center"/>
              <w:rPr>
                <w:color w:val="000000"/>
              </w:rPr>
            </w:pPr>
            <w:r>
              <w:rPr>
                <w:color w:val="000000"/>
              </w:rPr>
              <w:t>2,0</w:t>
            </w:r>
          </w:p>
        </w:tc>
      </w:tr>
      <w:tr w:rsidR="00B73646" w14:paraId="1DD92990" w14:textId="77777777" w:rsidTr="00B73646">
        <w:tc>
          <w:tcPr>
            <w:tcW w:w="562" w:type="dxa"/>
            <w:vAlign w:val="center"/>
          </w:tcPr>
          <w:p w14:paraId="24D3F519" w14:textId="77777777" w:rsidR="00B73646" w:rsidRPr="00954129" w:rsidRDefault="00B73646" w:rsidP="00B73646">
            <w:pPr>
              <w:autoSpaceDE w:val="0"/>
              <w:autoSpaceDN w:val="0"/>
              <w:adjustRightInd w:val="0"/>
              <w:spacing w:before="0" w:after="0" w:line="240" w:lineRule="auto"/>
              <w:jc w:val="center"/>
              <w:rPr>
                <w:color w:val="000000"/>
              </w:rPr>
            </w:pPr>
            <w:r>
              <w:rPr>
                <w:color w:val="000000"/>
              </w:rPr>
              <w:t>4.</w:t>
            </w:r>
          </w:p>
        </w:tc>
        <w:tc>
          <w:tcPr>
            <w:tcW w:w="6379" w:type="dxa"/>
          </w:tcPr>
          <w:p w14:paraId="726E80F8" w14:textId="77777777" w:rsidR="00B73646" w:rsidRPr="00954129" w:rsidRDefault="00B73646" w:rsidP="00B73646">
            <w:pPr>
              <w:autoSpaceDE w:val="0"/>
              <w:autoSpaceDN w:val="0"/>
              <w:adjustRightInd w:val="0"/>
              <w:spacing w:before="0" w:after="0" w:line="240" w:lineRule="auto"/>
              <w:rPr>
                <w:color w:val="000000"/>
              </w:rPr>
            </w:pPr>
            <w:r>
              <w:rPr>
                <w:color w:val="000000"/>
              </w:rPr>
              <w:t>Zasilacz systemu</w:t>
            </w:r>
          </w:p>
        </w:tc>
        <w:tc>
          <w:tcPr>
            <w:tcW w:w="1559" w:type="dxa"/>
            <w:vAlign w:val="center"/>
          </w:tcPr>
          <w:p w14:paraId="14568F7A" w14:textId="77777777" w:rsidR="00B73646" w:rsidRDefault="00B73646" w:rsidP="00B73646">
            <w:pPr>
              <w:autoSpaceDE w:val="0"/>
              <w:autoSpaceDN w:val="0"/>
              <w:adjustRightInd w:val="0"/>
              <w:spacing w:before="0" w:after="0" w:line="240" w:lineRule="auto"/>
              <w:jc w:val="center"/>
              <w:rPr>
                <w:color w:val="000000"/>
                <w:lang w:val="x-none"/>
              </w:rPr>
            </w:pPr>
            <w:r>
              <w:rPr>
                <w:color w:val="000000"/>
              </w:rPr>
              <w:t>szt.</w:t>
            </w:r>
          </w:p>
        </w:tc>
        <w:tc>
          <w:tcPr>
            <w:tcW w:w="1411" w:type="dxa"/>
            <w:vAlign w:val="center"/>
          </w:tcPr>
          <w:p w14:paraId="57CAE5A7" w14:textId="77777777" w:rsidR="00B73646" w:rsidRPr="00954129" w:rsidRDefault="00B73646" w:rsidP="00B73646">
            <w:pPr>
              <w:autoSpaceDE w:val="0"/>
              <w:autoSpaceDN w:val="0"/>
              <w:adjustRightInd w:val="0"/>
              <w:spacing w:before="0" w:after="0" w:line="240" w:lineRule="auto"/>
              <w:jc w:val="center"/>
              <w:rPr>
                <w:color w:val="000000"/>
              </w:rPr>
            </w:pPr>
            <w:r>
              <w:rPr>
                <w:color w:val="000000"/>
              </w:rPr>
              <w:t>1,0</w:t>
            </w:r>
          </w:p>
        </w:tc>
      </w:tr>
      <w:tr w:rsidR="00B73646" w14:paraId="18C28754" w14:textId="77777777" w:rsidTr="00B73646">
        <w:tc>
          <w:tcPr>
            <w:tcW w:w="562" w:type="dxa"/>
            <w:vAlign w:val="center"/>
          </w:tcPr>
          <w:p w14:paraId="2F1C3063" w14:textId="77777777" w:rsidR="00B73646" w:rsidRPr="00954129" w:rsidRDefault="00B73646" w:rsidP="00B73646">
            <w:pPr>
              <w:autoSpaceDE w:val="0"/>
              <w:autoSpaceDN w:val="0"/>
              <w:adjustRightInd w:val="0"/>
              <w:spacing w:before="0" w:after="0" w:line="240" w:lineRule="auto"/>
              <w:jc w:val="center"/>
              <w:rPr>
                <w:color w:val="000000"/>
              </w:rPr>
            </w:pPr>
            <w:r>
              <w:rPr>
                <w:color w:val="000000"/>
              </w:rPr>
              <w:t>5.</w:t>
            </w:r>
          </w:p>
        </w:tc>
        <w:tc>
          <w:tcPr>
            <w:tcW w:w="6379" w:type="dxa"/>
          </w:tcPr>
          <w:p w14:paraId="67790CD8" w14:textId="77777777" w:rsidR="00B73646" w:rsidRPr="00954129" w:rsidRDefault="00B73646" w:rsidP="00B73646">
            <w:pPr>
              <w:autoSpaceDE w:val="0"/>
              <w:autoSpaceDN w:val="0"/>
              <w:adjustRightInd w:val="0"/>
              <w:spacing w:before="0" w:after="0" w:line="240" w:lineRule="auto"/>
              <w:rPr>
                <w:color w:val="000000"/>
              </w:rPr>
            </w:pPr>
            <w:r>
              <w:rPr>
                <w:color w:val="000000"/>
              </w:rPr>
              <w:t>Czytnik kart USB</w:t>
            </w:r>
          </w:p>
        </w:tc>
        <w:tc>
          <w:tcPr>
            <w:tcW w:w="1559" w:type="dxa"/>
            <w:vAlign w:val="center"/>
          </w:tcPr>
          <w:p w14:paraId="29EEB43B" w14:textId="77777777" w:rsidR="00B73646" w:rsidRDefault="00B73646" w:rsidP="00B73646">
            <w:pPr>
              <w:autoSpaceDE w:val="0"/>
              <w:autoSpaceDN w:val="0"/>
              <w:adjustRightInd w:val="0"/>
              <w:spacing w:before="0" w:after="0" w:line="240" w:lineRule="auto"/>
              <w:jc w:val="center"/>
              <w:rPr>
                <w:color w:val="000000"/>
                <w:lang w:val="x-none"/>
              </w:rPr>
            </w:pPr>
            <w:r>
              <w:rPr>
                <w:color w:val="000000"/>
              </w:rPr>
              <w:t>szt.</w:t>
            </w:r>
          </w:p>
        </w:tc>
        <w:tc>
          <w:tcPr>
            <w:tcW w:w="1411" w:type="dxa"/>
            <w:vAlign w:val="center"/>
          </w:tcPr>
          <w:p w14:paraId="4584F547" w14:textId="77777777" w:rsidR="00B73646" w:rsidRPr="00954129" w:rsidRDefault="00B73646" w:rsidP="00B73646">
            <w:pPr>
              <w:autoSpaceDE w:val="0"/>
              <w:autoSpaceDN w:val="0"/>
              <w:adjustRightInd w:val="0"/>
              <w:spacing w:before="0" w:after="0" w:line="240" w:lineRule="auto"/>
              <w:jc w:val="center"/>
              <w:rPr>
                <w:color w:val="000000"/>
              </w:rPr>
            </w:pPr>
            <w:r>
              <w:rPr>
                <w:color w:val="000000"/>
              </w:rPr>
              <w:t>1,0</w:t>
            </w:r>
          </w:p>
        </w:tc>
      </w:tr>
      <w:tr w:rsidR="00B73646" w14:paraId="0F25C3E5" w14:textId="77777777" w:rsidTr="00B73646">
        <w:tc>
          <w:tcPr>
            <w:tcW w:w="562" w:type="dxa"/>
            <w:vAlign w:val="center"/>
          </w:tcPr>
          <w:p w14:paraId="79CE4F85" w14:textId="77777777" w:rsidR="00B73646" w:rsidRPr="00954129" w:rsidRDefault="00B73646" w:rsidP="00B73646">
            <w:pPr>
              <w:autoSpaceDE w:val="0"/>
              <w:autoSpaceDN w:val="0"/>
              <w:adjustRightInd w:val="0"/>
              <w:spacing w:before="0" w:after="0" w:line="240" w:lineRule="auto"/>
              <w:jc w:val="center"/>
              <w:rPr>
                <w:color w:val="000000"/>
              </w:rPr>
            </w:pPr>
            <w:r>
              <w:rPr>
                <w:color w:val="000000"/>
              </w:rPr>
              <w:t>6.</w:t>
            </w:r>
          </w:p>
        </w:tc>
        <w:tc>
          <w:tcPr>
            <w:tcW w:w="6379" w:type="dxa"/>
          </w:tcPr>
          <w:p w14:paraId="7ACD8F62" w14:textId="77777777" w:rsidR="00B73646" w:rsidRPr="00954129" w:rsidRDefault="00B73646" w:rsidP="00B73646">
            <w:pPr>
              <w:autoSpaceDE w:val="0"/>
              <w:autoSpaceDN w:val="0"/>
              <w:adjustRightInd w:val="0"/>
              <w:spacing w:before="0" w:after="0" w:line="240" w:lineRule="auto"/>
              <w:rPr>
                <w:color w:val="000000"/>
              </w:rPr>
            </w:pPr>
            <w:r>
              <w:rPr>
                <w:color w:val="000000"/>
              </w:rPr>
              <w:t>Oprogramowanie i licencje</w:t>
            </w:r>
          </w:p>
        </w:tc>
        <w:tc>
          <w:tcPr>
            <w:tcW w:w="1559" w:type="dxa"/>
            <w:vAlign w:val="center"/>
          </w:tcPr>
          <w:p w14:paraId="3B029C5C" w14:textId="77777777" w:rsidR="00B73646" w:rsidRPr="00954129" w:rsidRDefault="00B73646" w:rsidP="00B73646">
            <w:pPr>
              <w:autoSpaceDE w:val="0"/>
              <w:autoSpaceDN w:val="0"/>
              <w:adjustRightInd w:val="0"/>
              <w:spacing w:before="0" w:after="0" w:line="240" w:lineRule="auto"/>
              <w:jc w:val="center"/>
              <w:rPr>
                <w:color w:val="000000"/>
              </w:rPr>
            </w:pPr>
            <w:proofErr w:type="spellStart"/>
            <w:r>
              <w:rPr>
                <w:color w:val="000000"/>
              </w:rPr>
              <w:t>kpl</w:t>
            </w:r>
            <w:proofErr w:type="spellEnd"/>
            <w:r>
              <w:rPr>
                <w:color w:val="000000"/>
              </w:rPr>
              <w:t>.</w:t>
            </w:r>
          </w:p>
        </w:tc>
        <w:tc>
          <w:tcPr>
            <w:tcW w:w="1411" w:type="dxa"/>
            <w:vAlign w:val="center"/>
          </w:tcPr>
          <w:p w14:paraId="6E3555B4" w14:textId="77777777" w:rsidR="00B73646" w:rsidRPr="00954129" w:rsidRDefault="00B73646" w:rsidP="00B73646">
            <w:pPr>
              <w:autoSpaceDE w:val="0"/>
              <w:autoSpaceDN w:val="0"/>
              <w:adjustRightInd w:val="0"/>
              <w:spacing w:before="0" w:after="0" w:line="240" w:lineRule="auto"/>
              <w:jc w:val="center"/>
              <w:rPr>
                <w:color w:val="000000"/>
              </w:rPr>
            </w:pPr>
            <w:r>
              <w:rPr>
                <w:color w:val="000000"/>
              </w:rPr>
              <w:t>1,0</w:t>
            </w:r>
          </w:p>
        </w:tc>
      </w:tr>
      <w:tr w:rsidR="00B73646" w14:paraId="2A35C313" w14:textId="77777777" w:rsidTr="00B73646">
        <w:tc>
          <w:tcPr>
            <w:tcW w:w="562" w:type="dxa"/>
            <w:vAlign w:val="center"/>
          </w:tcPr>
          <w:p w14:paraId="36D8D214" w14:textId="77777777" w:rsidR="00B73646" w:rsidRDefault="00B73646" w:rsidP="00B73646">
            <w:pPr>
              <w:autoSpaceDE w:val="0"/>
              <w:autoSpaceDN w:val="0"/>
              <w:adjustRightInd w:val="0"/>
              <w:spacing w:before="0" w:after="0" w:line="240" w:lineRule="auto"/>
              <w:jc w:val="center"/>
              <w:rPr>
                <w:color w:val="000000"/>
              </w:rPr>
            </w:pPr>
            <w:r>
              <w:rPr>
                <w:color w:val="000000"/>
              </w:rPr>
              <w:t>7.</w:t>
            </w:r>
          </w:p>
        </w:tc>
        <w:tc>
          <w:tcPr>
            <w:tcW w:w="6379" w:type="dxa"/>
          </w:tcPr>
          <w:p w14:paraId="37001159" w14:textId="77777777" w:rsidR="00B73646" w:rsidRDefault="00B73646" w:rsidP="00B73646">
            <w:pPr>
              <w:autoSpaceDE w:val="0"/>
              <w:autoSpaceDN w:val="0"/>
              <w:adjustRightInd w:val="0"/>
              <w:spacing w:before="0" w:after="0" w:line="240" w:lineRule="auto"/>
              <w:rPr>
                <w:color w:val="000000"/>
              </w:rPr>
            </w:pPr>
            <w:r>
              <w:rPr>
                <w:color w:val="000000"/>
              </w:rPr>
              <w:t>Przewód FTP kat. 5e</w:t>
            </w:r>
          </w:p>
        </w:tc>
        <w:tc>
          <w:tcPr>
            <w:tcW w:w="1559" w:type="dxa"/>
            <w:vAlign w:val="center"/>
          </w:tcPr>
          <w:p w14:paraId="18A65322" w14:textId="77777777" w:rsidR="00B73646" w:rsidRPr="00954129" w:rsidRDefault="00B73646" w:rsidP="00B73646">
            <w:pPr>
              <w:autoSpaceDE w:val="0"/>
              <w:autoSpaceDN w:val="0"/>
              <w:adjustRightInd w:val="0"/>
              <w:spacing w:before="0" w:after="0" w:line="240" w:lineRule="auto"/>
              <w:jc w:val="center"/>
              <w:rPr>
                <w:color w:val="000000"/>
              </w:rPr>
            </w:pPr>
            <w:r>
              <w:rPr>
                <w:color w:val="000000"/>
              </w:rPr>
              <w:t>m</w:t>
            </w:r>
          </w:p>
        </w:tc>
        <w:tc>
          <w:tcPr>
            <w:tcW w:w="1411" w:type="dxa"/>
            <w:vAlign w:val="center"/>
          </w:tcPr>
          <w:p w14:paraId="3FD003FC" w14:textId="77777777" w:rsidR="00B73646" w:rsidRPr="00954129" w:rsidRDefault="00B73646" w:rsidP="00B73646">
            <w:pPr>
              <w:autoSpaceDE w:val="0"/>
              <w:autoSpaceDN w:val="0"/>
              <w:adjustRightInd w:val="0"/>
              <w:spacing w:before="0" w:after="0" w:line="240" w:lineRule="auto"/>
              <w:jc w:val="center"/>
              <w:rPr>
                <w:color w:val="000000"/>
              </w:rPr>
            </w:pPr>
            <w:r>
              <w:rPr>
                <w:color w:val="000000"/>
              </w:rPr>
              <w:t>120,0</w:t>
            </w:r>
          </w:p>
        </w:tc>
      </w:tr>
      <w:tr w:rsidR="00B73646" w14:paraId="7C684C35" w14:textId="77777777" w:rsidTr="00B73646">
        <w:tc>
          <w:tcPr>
            <w:tcW w:w="562" w:type="dxa"/>
            <w:vAlign w:val="center"/>
          </w:tcPr>
          <w:p w14:paraId="6B897249" w14:textId="77777777" w:rsidR="00B73646" w:rsidRDefault="00B73646" w:rsidP="00B73646">
            <w:pPr>
              <w:autoSpaceDE w:val="0"/>
              <w:autoSpaceDN w:val="0"/>
              <w:adjustRightInd w:val="0"/>
              <w:spacing w:before="0" w:after="0" w:line="240" w:lineRule="auto"/>
              <w:jc w:val="center"/>
              <w:rPr>
                <w:color w:val="000000"/>
              </w:rPr>
            </w:pPr>
            <w:r>
              <w:rPr>
                <w:color w:val="000000"/>
              </w:rPr>
              <w:t>8.</w:t>
            </w:r>
          </w:p>
        </w:tc>
        <w:tc>
          <w:tcPr>
            <w:tcW w:w="6379" w:type="dxa"/>
          </w:tcPr>
          <w:p w14:paraId="12F2582D" w14:textId="77777777" w:rsidR="00B73646" w:rsidRDefault="00B73646" w:rsidP="00B73646">
            <w:pPr>
              <w:autoSpaceDE w:val="0"/>
              <w:autoSpaceDN w:val="0"/>
              <w:adjustRightInd w:val="0"/>
              <w:spacing w:before="0" w:after="0" w:line="240" w:lineRule="auto"/>
              <w:rPr>
                <w:color w:val="000000"/>
              </w:rPr>
            </w:pPr>
            <w:r>
              <w:rPr>
                <w:color w:val="000000"/>
              </w:rPr>
              <w:t>Przewód OMY 2x1,5mm2</w:t>
            </w:r>
          </w:p>
        </w:tc>
        <w:tc>
          <w:tcPr>
            <w:tcW w:w="1559" w:type="dxa"/>
            <w:vAlign w:val="center"/>
          </w:tcPr>
          <w:p w14:paraId="762D8159" w14:textId="77777777" w:rsidR="00B73646" w:rsidRDefault="00B73646" w:rsidP="00B73646">
            <w:pPr>
              <w:autoSpaceDE w:val="0"/>
              <w:autoSpaceDN w:val="0"/>
              <w:adjustRightInd w:val="0"/>
              <w:spacing w:before="0" w:after="0" w:line="240" w:lineRule="auto"/>
              <w:jc w:val="center"/>
              <w:rPr>
                <w:color w:val="000000"/>
              </w:rPr>
            </w:pPr>
            <w:r>
              <w:rPr>
                <w:color w:val="000000"/>
              </w:rPr>
              <w:t>m</w:t>
            </w:r>
          </w:p>
        </w:tc>
        <w:tc>
          <w:tcPr>
            <w:tcW w:w="1411" w:type="dxa"/>
            <w:vAlign w:val="center"/>
          </w:tcPr>
          <w:p w14:paraId="4AC82CB7" w14:textId="77777777" w:rsidR="00B73646" w:rsidRDefault="00B73646" w:rsidP="00B73646">
            <w:pPr>
              <w:autoSpaceDE w:val="0"/>
              <w:autoSpaceDN w:val="0"/>
              <w:adjustRightInd w:val="0"/>
              <w:spacing w:before="0" w:after="0" w:line="240" w:lineRule="auto"/>
              <w:jc w:val="center"/>
              <w:rPr>
                <w:color w:val="000000"/>
              </w:rPr>
            </w:pPr>
            <w:r>
              <w:rPr>
                <w:color w:val="000000"/>
              </w:rPr>
              <w:t>30,0</w:t>
            </w:r>
          </w:p>
        </w:tc>
      </w:tr>
      <w:tr w:rsidR="00B73646" w14:paraId="6E23C2F9" w14:textId="77777777" w:rsidTr="00B73646">
        <w:tc>
          <w:tcPr>
            <w:tcW w:w="9911" w:type="dxa"/>
            <w:gridSpan w:val="4"/>
            <w:vAlign w:val="center"/>
          </w:tcPr>
          <w:p w14:paraId="48408464" w14:textId="77777777" w:rsidR="00B73646" w:rsidRDefault="00B73646" w:rsidP="00B73646">
            <w:pPr>
              <w:autoSpaceDE w:val="0"/>
              <w:autoSpaceDN w:val="0"/>
              <w:adjustRightInd w:val="0"/>
              <w:spacing w:before="0" w:after="0" w:line="240" w:lineRule="auto"/>
              <w:rPr>
                <w:color w:val="000000"/>
                <w:lang w:val="x-none"/>
              </w:rPr>
            </w:pPr>
            <w:r w:rsidRPr="00954129">
              <w:rPr>
                <w:b/>
                <w:bCs/>
                <w:color w:val="000000"/>
              </w:rPr>
              <w:t xml:space="preserve">Instalacja </w:t>
            </w:r>
            <w:r>
              <w:rPr>
                <w:b/>
                <w:bCs/>
                <w:color w:val="000000"/>
              </w:rPr>
              <w:t>alarmowa</w:t>
            </w:r>
          </w:p>
        </w:tc>
      </w:tr>
      <w:tr w:rsidR="00B73646" w14:paraId="3FB5A617" w14:textId="77777777" w:rsidTr="00B73646">
        <w:tc>
          <w:tcPr>
            <w:tcW w:w="562" w:type="dxa"/>
            <w:vAlign w:val="center"/>
          </w:tcPr>
          <w:p w14:paraId="6CFBB1B5" w14:textId="77777777" w:rsidR="00B73646" w:rsidRPr="004F3F88" w:rsidRDefault="00B73646" w:rsidP="00B73646">
            <w:pPr>
              <w:autoSpaceDE w:val="0"/>
              <w:autoSpaceDN w:val="0"/>
              <w:adjustRightInd w:val="0"/>
              <w:spacing w:before="0" w:after="0" w:line="240" w:lineRule="auto"/>
              <w:jc w:val="center"/>
              <w:rPr>
                <w:color w:val="000000"/>
              </w:rPr>
            </w:pPr>
            <w:r>
              <w:rPr>
                <w:color w:val="000000"/>
              </w:rPr>
              <w:t>1.</w:t>
            </w:r>
          </w:p>
        </w:tc>
        <w:tc>
          <w:tcPr>
            <w:tcW w:w="6379" w:type="dxa"/>
          </w:tcPr>
          <w:p w14:paraId="0EDD5249" w14:textId="77777777" w:rsidR="00B73646" w:rsidRPr="00954129" w:rsidRDefault="00B73646" w:rsidP="00B73646">
            <w:pPr>
              <w:autoSpaceDE w:val="0"/>
              <w:autoSpaceDN w:val="0"/>
              <w:adjustRightInd w:val="0"/>
              <w:spacing w:before="0" w:after="0" w:line="240" w:lineRule="auto"/>
              <w:rPr>
                <w:color w:val="000000"/>
              </w:rPr>
            </w:pPr>
            <w:r>
              <w:rPr>
                <w:color w:val="000000"/>
              </w:rPr>
              <w:t>Centrala alarmowa</w:t>
            </w:r>
          </w:p>
        </w:tc>
        <w:tc>
          <w:tcPr>
            <w:tcW w:w="1559" w:type="dxa"/>
            <w:vAlign w:val="center"/>
          </w:tcPr>
          <w:p w14:paraId="5BAA72CA" w14:textId="77777777" w:rsidR="00B73646" w:rsidRPr="004F3F88" w:rsidRDefault="00B73646" w:rsidP="00B73646">
            <w:pPr>
              <w:autoSpaceDE w:val="0"/>
              <w:autoSpaceDN w:val="0"/>
              <w:adjustRightInd w:val="0"/>
              <w:spacing w:before="0" w:after="0" w:line="240" w:lineRule="auto"/>
              <w:jc w:val="center"/>
              <w:rPr>
                <w:color w:val="000000"/>
              </w:rPr>
            </w:pPr>
            <w:r>
              <w:rPr>
                <w:color w:val="000000"/>
              </w:rPr>
              <w:t>szt.</w:t>
            </w:r>
          </w:p>
        </w:tc>
        <w:tc>
          <w:tcPr>
            <w:tcW w:w="1411" w:type="dxa"/>
            <w:vAlign w:val="center"/>
          </w:tcPr>
          <w:p w14:paraId="35029908" w14:textId="77777777" w:rsidR="00B73646" w:rsidRPr="004F3F88" w:rsidRDefault="00B73646" w:rsidP="00B73646">
            <w:pPr>
              <w:autoSpaceDE w:val="0"/>
              <w:autoSpaceDN w:val="0"/>
              <w:adjustRightInd w:val="0"/>
              <w:spacing w:before="0" w:after="0" w:line="240" w:lineRule="auto"/>
              <w:jc w:val="center"/>
              <w:rPr>
                <w:color w:val="000000"/>
              </w:rPr>
            </w:pPr>
            <w:r>
              <w:rPr>
                <w:color w:val="000000"/>
              </w:rPr>
              <w:t>1,0</w:t>
            </w:r>
          </w:p>
        </w:tc>
      </w:tr>
      <w:tr w:rsidR="00B73646" w14:paraId="11481F7B" w14:textId="77777777" w:rsidTr="00B73646">
        <w:tc>
          <w:tcPr>
            <w:tcW w:w="562" w:type="dxa"/>
            <w:vAlign w:val="center"/>
          </w:tcPr>
          <w:p w14:paraId="36B1A68F" w14:textId="77777777" w:rsidR="00B73646" w:rsidRPr="004F3F88" w:rsidRDefault="00B73646" w:rsidP="00B73646">
            <w:pPr>
              <w:autoSpaceDE w:val="0"/>
              <w:autoSpaceDN w:val="0"/>
              <w:adjustRightInd w:val="0"/>
              <w:spacing w:before="0" w:after="0" w:line="240" w:lineRule="auto"/>
              <w:jc w:val="center"/>
              <w:rPr>
                <w:color w:val="000000"/>
              </w:rPr>
            </w:pPr>
            <w:r>
              <w:rPr>
                <w:color w:val="000000"/>
              </w:rPr>
              <w:t>2.</w:t>
            </w:r>
          </w:p>
        </w:tc>
        <w:tc>
          <w:tcPr>
            <w:tcW w:w="6379" w:type="dxa"/>
          </w:tcPr>
          <w:p w14:paraId="584F8C7F" w14:textId="77777777" w:rsidR="00B73646" w:rsidRPr="00954129" w:rsidRDefault="00B73646" w:rsidP="00B73646">
            <w:pPr>
              <w:autoSpaceDE w:val="0"/>
              <w:autoSpaceDN w:val="0"/>
              <w:adjustRightInd w:val="0"/>
              <w:spacing w:before="0" w:after="0" w:line="240" w:lineRule="auto"/>
              <w:rPr>
                <w:color w:val="000000"/>
              </w:rPr>
            </w:pPr>
            <w:r>
              <w:rPr>
                <w:color w:val="000000"/>
              </w:rPr>
              <w:t>Ekspander wejść</w:t>
            </w:r>
          </w:p>
        </w:tc>
        <w:tc>
          <w:tcPr>
            <w:tcW w:w="1559" w:type="dxa"/>
            <w:vAlign w:val="center"/>
          </w:tcPr>
          <w:p w14:paraId="7ECDC816" w14:textId="77777777" w:rsidR="00B73646" w:rsidRDefault="00B73646" w:rsidP="00B73646">
            <w:pPr>
              <w:autoSpaceDE w:val="0"/>
              <w:autoSpaceDN w:val="0"/>
              <w:adjustRightInd w:val="0"/>
              <w:spacing w:before="0" w:after="0" w:line="240" w:lineRule="auto"/>
              <w:jc w:val="center"/>
              <w:rPr>
                <w:color w:val="000000"/>
                <w:lang w:val="x-none"/>
              </w:rPr>
            </w:pPr>
            <w:r>
              <w:rPr>
                <w:color w:val="000000"/>
              </w:rPr>
              <w:t>szt.</w:t>
            </w:r>
          </w:p>
        </w:tc>
        <w:tc>
          <w:tcPr>
            <w:tcW w:w="1411" w:type="dxa"/>
            <w:vAlign w:val="center"/>
          </w:tcPr>
          <w:p w14:paraId="37820009" w14:textId="77777777" w:rsidR="00B73646" w:rsidRDefault="00B73646" w:rsidP="00B73646">
            <w:pPr>
              <w:autoSpaceDE w:val="0"/>
              <w:autoSpaceDN w:val="0"/>
              <w:adjustRightInd w:val="0"/>
              <w:spacing w:before="0" w:after="0" w:line="240" w:lineRule="auto"/>
              <w:jc w:val="center"/>
              <w:rPr>
                <w:color w:val="000000"/>
                <w:lang w:val="x-none"/>
              </w:rPr>
            </w:pPr>
          </w:p>
        </w:tc>
      </w:tr>
      <w:tr w:rsidR="00B73646" w14:paraId="231B5C71" w14:textId="77777777" w:rsidTr="00B73646">
        <w:tc>
          <w:tcPr>
            <w:tcW w:w="562" w:type="dxa"/>
            <w:vAlign w:val="center"/>
          </w:tcPr>
          <w:p w14:paraId="16EC6CBB" w14:textId="77777777" w:rsidR="00B73646" w:rsidRPr="004F3F88" w:rsidRDefault="00B73646" w:rsidP="00B73646">
            <w:pPr>
              <w:autoSpaceDE w:val="0"/>
              <w:autoSpaceDN w:val="0"/>
              <w:adjustRightInd w:val="0"/>
              <w:spacing w:before="0" w:after="0" w:line="240" w:lineRule="auto"/>
              <w:jc w:val="center"/>
              <w:rPr>
                <w:color w:val="000000"/>
              </w:rPr>
            </w:pPr>
            <w:r>
              <w:rPr>
                <w:color w:val="000000"/>
              </w:rPr>
              <w:t>3.</w:t>
            </w:r>
          </w:p>
        </w:tc>
        <w:tc>
          <w:tcPr>
            <w:tcW w:w="6379" w:type="dxa"/>
          </w:tcPr>
          <w:p w14:paraId="0713FA82" w14:textId="77777777" w:rsidR="00B73646" w:rsidRPr="00954129" w:rsidRDefault="00B73646" w:rsidP="00B73646">
            <w:pPr>
              <w:autoSpaceDE w:val="0"/>
              <w:autoSpaceDN w:val="0"/>
              <w:adjustRightInd w:val="0"/>
              <w:spacing w:before="0" w:after="0" w:line="240" w:lineRule="auto"/>
              <w:rPr>
                <w:color w:val="000000"/>
              </w:rPr>
            </w:pPr>
            <w:r>
              <w:rPr>
                <w:color w:val="000000"/>
              </w:rPr>
              <w:t>Manipulator</w:t>
            </w:r>
          </w:p>
        </w:tc>
        <w:tc>
          <w:tcPr>
            <w:tcW w:w="1559" w:type="dxa"/>
            <w:vAlign w:val="center"/>
          </w:tcPr>
          <w:p w14:paraId="247E0606" w14:textId="77777777" w:rsidR="00B73646" w:rsidRDefault="00B73646" w:rsidP="00B73646">
            <w:pPr>
              <w:autoSpaceDE w:val="0"/>
              <w:autoSpaceDN w:val="0"/>
              <w:adjustRightInd w:val="0"/>
              <w:spacing w:before="0" w:after="0" w:line="240" w:lineRule="auto"/>
              <w:jc w:val="center"/>
              <w:rPr>
                <w:color w:val="000000"/>
                <w:lang w:val="x-none"/>
              </w:rPr>
            </w:pPr>
            <w:r>
              <w:rPr>
                <w:color w:val="000000"/>
              </w:rPr>
              <w:t>szt.</w:t>
            </w:r>
          </w:p>
        </w:tc>
        <w:tc>
          <w:tcPr>
            <w:tcW w:w="1411" w:type="dxa"/>
            <w:vAlign w:val="center"/>
          </w:tcPr>
          <w:p w14:paraId="11B9E1E2" w14:textId="77777777" w:rsidR="00B73646" w:rsidRPr="004F3F88" w:rsidRDefault="00B73646" w:rsidP="00B73646">
            <w:pPr>
              <w:autoSpaceDE w:val="0"/>
              <w:autoSpaceDN w:val="0"/>
              <w:adjustRightInd w:val="0"/>
              <w:spacing w:before="0" w:after="0" w:line="240" w:lineRule="auto"/>
              <w:jc w:val="center"/>
              <w:rPr>
                <w:color w:val="000000"/>
              </w:rPr>
            </w:pPr>
            <w:r>
              <w:rPr>
                <w:color w:val="000000"/>
              </w:rPr>
              <w:t>3,0</w:t>
            </w:r>
          </w:p>
        </w:tc>
      </w:tr>
      <w:tr w:rsidR="00B73646" w14:paraId="166391A5" w14:textId="77777777" w:rsidTr="00B73646">
        <w:tc>
          <w:tcPr>
            <w:tcW w:w="562" w:type="dxa"/>
            <w:vAlign w:val="center"/>
          </w:tcPr>
          <w:p w14:paraId="6BB61D83" w14:textId="77777777" w:rsidR="00B73646" w:rsidRPr="004F3F88" w:rsidRDefault="00B73646" w:rsidP="00B73646">
            <w:pPr>
              <w:autoSpaceDE w:val="0"/>
              <w:autoSpaceDN w:val="0"/>
              <w:adjustRightInd w:val="0"/>
              <w:spacing w:before="0" w:after="0" w:line="240" w:lineRule="auto"/>
              <w:jc w:val="center"/>
              <w:rPr>
                <w:color w:val="000000"/>
              </w:rPr>
            </w:pPr>
            <w:r>
              <w:rPr>
                <w:color w:val="000000"/>
              </w:rPr>
              <w:t>4.</w:t>
            </w:r>
          </w:p>
        </w:tc>
        <w:tc>
          <w:tcPr>
            <w:tcW w:w="6379" w:type="dxa"/>
          </w:tcPr>
          <w:p w14:paraId="449708DA" w14:textId="77777777" w:rsidR="00B73646" w:rsidRPr="00954129" w:rsidRDefault="00B73646" w:rsidP="00B73646">
            <w:pPr>
              <w:autoSpaceDE w:val="0"/>
              <w:autoSpaceDN w:val="0"/>
              <w:adjustRightInd w:val="0"/>
              <w:spacing w:before="0" w:after="0" w:line="240" w:lineRule="auto"/>
              <w:rPr>
                <w:color w:val="000000"/>
              </w:rPr>
            </w:pPr>
            <w:r>
              <w:rPr>
                <w:color w:val="000000"/>
              </w:rPr>
              <w:t>Sygnalizator optyczno-akustyczny wewnętrzny</w:t>
            </w:r>
          </w:p>
        </w:tc>
        <w:tc>
          <w:tcPr>
            <w:tcW w:w="1559" w:type="dxa"/>
            <w:vAlign w:val="center"/>
          </w:tcPr>
          <w:p w14:paraId="713B5A26" w14:textId="77777777" w:rsidR="00B73646" w:rsidRDefault="00B73646" w:rsidP="00B73646">
            <w:pPr>
              <w:autoSpaceDE w:val="0"/>
              <w:autoSpaceDN w:val="0"/>
              <w:adjustRightInd w:val="0"/>
              <w:spacing w:before="0" w:after="0" w:line="240" w:lineRule="auto"/>
              <w:jc w:val="center"/>
              <w:rPr>
                <w:color w:val="000000"/>
                <w:lang w:val="x-none"/>
              </w:rPr>
            </w:pPr>
            <w:r>
              <w:rPr>
                <w:color w:val="000000"/>
              </w:rPr>
              <w:t>szt.</w:t>
            </w:r>
          </w:p>
        </w:tc>
        <w:tc>
          <w:tcPr>
            <w:tcW w:w="1411" w:type="dxa"/>
            <w:vAlign w:val="center"/>
          </w:tcPr>
          <w:p w14:paraId="0CFE6489" w14:textId="77777777" w:rsidR="00B73646" w:rsidRPr="004F3F88" w:rsidRDefault="00B73646" w:rsidP="00B73646">
            <w:pPr>
              <w:autoSpaceDE w:val="0"/>
              <w:autoSpaceDN w:val="0"/>
              <w:adjustRightInd w:val="0"/>
              <w:spacing w:before="0" w:after="0" w:line="240" w:lineRule="auto"/>
              <w:jc w:val="center"/>
              <w:rPr>
                <w:color w:val="000000"/>
              </w:rPr>
            </w:pPr>
            <w:r>
              <w:rPr>
                <w:color w:val="000000"/>
              </w:rPr>
              <w:t>2,0</w:t>
            </w:r>
          </w:p>
        </w:tc>
      </w:tr>
      <w:tr w:rsidR="00B73646" w14:paraId="1D54336A" w14:textId="77777777" w:rsidTr="00B73646">
        <w:tc>
          <w:tcPr>
            <w:tcW w:w="562" w:type="dxa"/>
            <w:vAlign w:val="center"/>
          </w:tcPr>
          <w:p w14:paraId="04D7316D" w14:textId="77777777" w:rsidR="00B73646" w:rsidRPr="004F3F88" w:rsidRDefault="00B73646" w:rsidP="00B73646">
            <w:pPr>
              <w:autoSpaceDE w:val="0"/>
              <w:autoSpaceDN w:val="0"/>
              <w:adjustRightInd w:val="0"/>
              <w:spacing w:before="0" w:after="0" w:line="240" w:lineRule="auto"/>
              <w:jc w:val="center"/>
              <w:rPr>
                <w:color w:val="000000"/>
              </w:rPr>
            </w:pPr>
            <w:r>
              <w:rPr>
                <w:color w:val="000000"/>
              </w:rPr>
              <w:t>5.</w:t>
            </w:r>
          </w:p>
        </w:tc>
        <w:tc>
          <w:tcPr>
            <w:tcW w:w="6379" w:type="dxa"/>
          </w:tcPr>
          <w:p w14:paraId="4E8FC4D7" w14:textId="77777777" w:rsidR="00B73646" w:rsidRPr="00954129" w:rsidRDefault="00B73646" w:rsidP="00B73646">
            <w:pPr>
              <w:autoSpaceDE w:val="0"/>
              <w:autoSpaceDN w:val="0"/>
              <w:adjustRightInd w:val="0"/>
              <w:spacing w:before="0" w:after="0" w:line="240" w:lineRule="auto"/>
              <w:rPr>
                <w:color w:val="000000"/>
              </w:rPr>
            </w:pPr>
            <w:r>
              <w:rPr>
                <w:color w:val="000000"/>
              </w:rPr>
              <w:t>Sygnalizator optyczno-akustyczny zewnętrzny</w:t>
            </w:r>
          </w:p>
        </w:tc>
        <w:tc>
          <w:tcPr>
            <w:tcW w:w="1559" w:type="dxa"/>
            <w:vAlign w:val="center"/>
          </w:tcPr>
          <w:p w14:paraId="7C7F4651" w14:textId="77777777" w:rsidR="00B73646" w:rsidRDefault="00B73646" w:rsidP="00B73646">
            <w:pPr>
              <w:autoSpaceDE w:val="0"/>
              <w:autoSpaceDN w:val="0"/>
              <w:adjustRightInd w:val="0"/>
              <w:spacing w:before="0" w:after="0" w:line="240" w:lineRule="auto"/>
              <w:jc w:val="center"/>
              <w:rPr>
                <w:color w:val="000000"/>
                <w:lang w:val="x-none"/>
              </w:rPr>
            </w:pPr>
            <w:r>
              <w:rPr>
                <w:color w:val="000000"/>
              </w:rPr>
              <w:t>szt.</w:t>
            </w:r>
          </w:p>
        </w:tc>
        <w:tc>
          <w:tcPr>
            <w:tcW w:w="1411" w:type="dxa"/>
            <w:vAlign w:val="center"/>
          </w:tcPr>
          <w:p w14:paraId="39B985F1" w14:textId="77777777" w:rsidR="00B73646" w:rsidRPr="004F3F88" w:rsidRDefault="00B73646" w:rsidP="00B73646">
            <w:pPr>
              <w:autoSpaceDE w:val="0"/>
              <w:autoSpaceDN w:val="0"/>
              <w:adjustRightInd w:val="0"/>
              <w:spacing w:before="0" w:after="0" w:line="240" w:lineRule="auto"/>
              <w:jc w:val="center"/>
              <w:rPr>
                <w:color w:val="000000"/>
              </w:rPr>
            </w:pPr>
            <w:r>
              <w:rPr>
                <w:color w:val="000000"/>
              </w:rPr>
              <w:t>1,0</w:t>
            </w:r>
          </w:p>
        </w:tc>
      </w:tr>
      <w:tr w:rsidR="00B73646" w14:paraId="51AB3BC8" w14:textId="77777777" w:rsidTr="00B73646">
        <w:tc>
          <w:tcPr>
            <w:tcW w:w="562" w:type="dxa"/>
            <w:vAlign w:val="center"/>
          </w:tcPr>
          <w:p w14:paraId="42451A36" w14:textId="77777777" w:rsidR="00B73646" w:rsidRPr="004F3F88" w:rsidRDefault="00B73646" w:rsidP="00B73646">
            <w:pPr>
              <w:autoSpaceDE w:val="0"/>
              <w:autoSpaceDN w:val="0"/>
              <w:adjustRightInd w:val="0"/>
              <w:spacing w:before="0" w:after="0" w:line="240" w:lineRule="auto"/>
              <w:jc w:val="center"/>
              <w:rPr>
                <w:color w:val="000000"/>
              </w:rPr>
            </w:pPr>
            <w:r>
              <w:rPr>
                <w:color w:val="000000"/>
              </w:rPr>
              <w:t>6.</w:t>
            </w:r>
          </w:p>
        </w:tc>
        <w:tc>
          <w:tcPr>
            <w:tcW w:w="6379" w:type="dxa"/>
          </w:tcPr>
          <w:p w14:paraId="700B6600" w14:textId="77777777" w:rsidR="00B73646" w:rsidRPr="00954129" w:rsidRDefault="00B73646" w:rsidP="00B73646">
            <w:pPr>
              <w:autoSpaceDE w:val="0"/>
              <w:autoSpaceDN w:val="0"/>
              <w:adjustRightInd w:val="0"/>
              <w:spacing w:before="0" w:after="0" w:line="240" w:lineRule="auto"/>
              <w:rPr>
                <w:color w:val="000000"/>
              </w:rPr>
            </w:pPr>
            <w:r>
              <w:rPr>
                <w:color w:val="000000"/>
              </w:rPr>
              <w:t>Czujnik ruchu dualny</w:t>
            </w:r>
          </w:p>
        </w:tc>
        <w:tc>
          <w:tcPr>
            <w:tcW w:w="1559" w:type="dxa"/>
            <w:vAlign w:val="center"/>
          </w:tcPr>
          <w:p w14:paraId="00550CC8" w14:textId="77777777" w:rsidR="00B73646" w:rsidRDefault="00B73646" w:rsidP="00B73646">
            <w:pPr>
              <w:autoSpaceDE w:val="0"/>
              <w:autoSpaceDN w:val="0"/>
              <w:adjustRightInd w:val="0"/>
              <w:spacing w:before="0" w:after="0" w:line="240" w:lineRule="auto"/>
              <w:jc w:val="center"/>
              <w:rPr>
                <w:color w:val="000000"/>
                <w:lang w:val="x-none"/>
              </w:rPr>
            </w:pPr>
            <w:r>
              <w:rPr>
                <w:color w:val="000000"/>
              </w:rPr>
              <w:t>szt.</w:t>
            </w:r>
          </w:p>
        </w:tc>
        <w:tc>
          <w:tcPr>
            <w:tcW w:w="1411" w:type="dxa"/>
            <w:vAlign w:val="center"/>
          </w:tcPr>
          <w:p w14:paraId="59D81505" w14:textId="77777777" w:rsidR="00B73646" w:rsidRPr="004F3F88" w:rsidRDefault="00B73646" w:rsidP="00B73646">
            <w:pPr>
              <w:autoSpaceDE w:val="0"/>
              <w:autoSpaceDN w:val="0"/>
              <w:adjustRightInd w:val="0"/>
              <w:spacing w:before="0" w:after="0" w:line="240" w:lineRule="auto"/>
              <w:jc w:val="center"/>
              <w:rPr>
                <w:color w:val="000000"/>
              </w:rPr>
            </w:pPr>
            <w:r>
              <w:rPr>
                <w:color w:val="000000"/>
              </w:rPr>
              <w:t>21,0</w:t>
            </w:r>
          </w:p>
        </w:tc>
      </w:tr>
      <w:tr w:rsidR="00B73646" w14:paraId="74C414FA" w14:textId="77777777" w:rsidTr="00B73646">
        <w:tc>
          <w:tcPr>
            <w:tcW w:w="562" w:type="dxa"/>
            <w:vAlign w:val="center"/>
          </w:tcPr>
          <w:p w14:paraId="31213D27" w14:textId="77777777" w:rsidR="00B73646" w:rsidRPr="004F3F88" w:rsidRDefault="00B73646" w:rsidP="00B73646">
            <w:pPr>
              <w:autoSpaceDE w:val="0"/>
              <w:autoSpaceDN w:val="0"/>
              <w:adjustRightInd w:val="0"/>
              <w:spacing w:before="0" w:after="0" w:line="240" w:lineRule="auto"/>
              <w:jc w:val="center"/>
              <w:rPr>
                <w:color w:val="000000"/>
              </w:rPr>
            </w:pPr>
            <w:r>
              <w:rPr>
                <w:color w:val="000000"/>
              </w:rPr>
              <w:t>7.</w:t>
            </w:r>
          </w:p>
        </w:tc>
        <w:tc>
          <w:tcPr>
            <w:tcW w:w="6379" w:type="dxa"/>
          </w:tcPr>
          <w:p w14:paraId="6333BE4F" w14:textId="77777777" w:rsidR="00B73646" w:rsidRPr="00954129" w:rsidRDefault="00B73646" w:rsidP="00B73646">
            <w:pPr>
              <w:autoSpaceDE w:val="0"/>
              <w:autoSpaceDN w:val="0"/>
              <w:adjustRightInd w:val="0"/>
              <w:spacing w:before="0" w:after="0" w:line="240" w:lineRule="auto"/>
              <w:rPr>
                <w:color w:val="000000"/>
              </w:rPr>
            </w:pPr>
            <w:r>
              <w:rPr>
                <w:color w:val="000000"/>
              </w:rPr>
              <w:t>Czujnik dymu</w:t>
            </w:r>
          </w:p>
        </w:tc>
        <w:tc>
          <w:tcPr>
            <w:tcW w:w="1559" w:type="dxa"/>
            <w:vAlign w:val="center"/>
          </w:tcPr>
          <w:p w14:paraId="5318BEEE" w14:textId="77777777" w:rsidR="00B73646" w:rsidRDefault="00B73646" w:rsidP="00B73646">
            <w:pPr>
              <w:autoSpaceDE w:val="0"/>
              <w:autoSpaceDN w:val="0"/>
              <w:adjustRightInd w:val="0"/>
              <w:spacing w:before="0" w:after="0" w:line="240" w:lineRule="auto"/>
              <w:jc w:val="center"/>
              <w:rPr>
                <w:color w:val="000000"/>
                <w:lang w:val="x-none"/>
              </w:rPr>
            </w:pPr>
            <w:r>
              <w:rPr>
                <w:color w:val="000000"/>
              </w:rPr>
              <w:t>szt.</w:t>
            </w:r>
          </w:p>
        </w:tc>
        <w:tc>
          <w:tcPr>
            <w:tcW w:w="1411" w:type="dxa"/>
            <w:vAlign w:val="center"/>
          </w:tcPr>
          <w:p w14:paraId="77618F51" w14:textId="77777777" w:rsidR="00B73646" w:rsidRPr="004F3F88" w:rsidRDefault="00B73646" w:rsidP="00B73646">
            <w:pPr>
              <w:autoSpaceDE w:val="0"/>
              <w:autoSpaceDN w:val="0"/>
              <w:adjustRightInd w:val="0"/>
              <w:spacing w:before="0" w:after="0" w:line="240" w:lineRule="auto"/>
              <w:jc w:val="center"/>
              <w:rPr>
                <w:color w:val="000000"/>
              </w:rPr>
            </w:pPr>
            <w:r>
              <w:rPr>
                <w:color w:val="000000"/>
              </w:rPr>
              <w:t>2,0</w:t>
            </w:r>
          </w:p>
        </w:tc>
      </w:tr>
      <w:tr w:rsidR="00B73646" w14:paraId="0B148BB0" w14:textId="77777777" w:rsidTr="00B73646">
        <w:tc>
          <w:tcPr>
            <w:tcW w:w="562" w:type="dxa"/>
            <w:vAlign w:val="center"/>
          </w:tcPr>
          <w:p w14:paraId="2165B315" w14:textId="77777777" w:rsidR="00B73646" w:rsidRPr="004F3F88" w:rsidRDefault="00B73646" w:rsidP="00B73646">
            <w:pPr>
              <w:autoSpaceDE w:val="0"/>
              <w:autoSpaceDN w:val="0"/>
              <w:adjustRightInd w:val="0"/>
              <w:spacing w:before="0" w:after="0" w:line="240" w:lineRule="auto"/>
              <w:jc w:val="center"/>
              <w:rPr>
                <w:color w:val="000000"/>
              </w:rPr>
            </w:pPr>
            <w:r>
              <w:rPr>
                <w:color w:val="000000"/>
              </w:rPr>
              <w:t>8.</w:t>
            </w:r>
          </w:p>
        </w:tc>
        <w:tc>
          <w:tcPr>
            <w:tcW w:w="6379" w:type="dxa"/>
          </w:tcPr>
          <w:p w14:paraId="5593F4A2" w14:textId="77777777" w:rsidR="00B73646" w:rsidRPr="00954129" w:rsidRDefault="00B73646" w:rsidP="00B73646">
            <w:pPr>
              <w:autoSpaceDE w:val="0"/>
              <w:autoSpaceDN w:val="0"/>
              <w:adjustRightInd w:val="0"/>
              <w:spacing w:before="0" w:after="0" w:line="240" w:lineRule="auto"/>
              <w:rPr>
                <w:color w:val="000000"/>
              </w:rPr>
            </w:pPr>
            <w:r>
              <w:rPr>
                <w:color w:val="000000"/>
              </w:rPr>
              <w:t>Zasilacz systemowy</w:t>
            </w:r>
          </w:p>
        </w:tc>
        <w:tc>
          <w:tcPr>
            <w:tcW w:w="1559" w:type="dxa"/>
            <w:vAlign w:val="center"/>
          </w:tcPr>
          <w:p w14:paraId="281CDA0C" w14:textId="77777777" w:rsidR="00B73646" w:rsidRDefault="00B73646" w:rsidP="00B73646">
            <w:pPr>
              <w:autoSpaceDE w:val="0"/>
              <w:autoSpaceDN w:val="0"/>
              <w:adjustRightInd w:val="0"/>
              <w:spacing w:before="0" w:after="0" w:line="240" w:lineRule="auto"/>
              <w:jc w:val="center"/>
              <w:rPr>
                <w:color w:val="000000"/>
                <w:lang w:val="x-none"/>
              </w:rPr>
            </w:pPr>
            <w:r>
              <w:rPr>
                <w:color w:val="000000"/>
              </w:rPr>
              <w:t>szt.</w:t>
            </w:r>
          </w:p>
        </w:tc>
        <w:tc>
          <w:tcPr>
            <w:tcW w:w="1411" w:type="dxa"/>
            <w:vAlign w:val="center"/>
          </w:tcPr>
          <w:p w14:paraId="75E5C71D" w14:textId="77777777" w:rsidR="00B73646" w:rsidRPr="004F3F88" w:rsidRDefault="00B73646" w:rsidP="00B73646">
            <w:pPr>
              <w:autoSpaceDE w:val="0"/>
              <w:autoSpaceDN w:val="0"/>
              <w:adjustRightInd w:val="0"/>
              <w:spacing w:before="0" w:after="0" w:line="240" w:lineRule="auto"/>
              <w:jc w:val="center"/>
              <w:rPr>
                <w:color w:val="000000"/>
              </w:rPr>
            </w:pPr>
            <w:r>
              <w:rPr>
                <w:color w:val="000000"/>
              </w:rPr>
              <w:t>1,0</w:t>
            </w:r>
          </w:p>
        </w:tc>
      </w:tr>
      <w:tr w:rsidR="00B73646" w14:paraId="543420BF" w14:textId="77777777" w:rsidTr="00B73646">
        <w:tc>
          <w:tcPr>
            <w:tcW w:w="562" w:type="dxa"/>
            <w:vAlign w:val="center"/>
          </w:tcPr>
          <w:p w14:paraId="2E3FA4FF" w14:textId="77777777" w:rsidR="00B73646" w:rsidRPr="004F3F88" w:rsidRDefault="00B73646" w:rsidP="00B73646">
            <w:pPr>
              <w:autoSpaceDE w:val="0"/>
              <w:autoSpaceDN w:val="0"/>
              <w:adjustRightInd w:val="0"/>
              <w:spacing w:before="0" w:after="0" w:line="240" w:lineRule="auto"/>
              <w:jc w:val="center"/>
              <w:rPr>
                <w:color w:val="000000"/>
              </w:rPr>
            </w:pPr>
            <w:r>
              <w:rPr>
                <w:color w:val="000000"/>
              </w:rPr>
              <w:t>9.</w:t>
            </w:r>
          </w:p>
        </w:tc>
        <w:tc>
          <w:tcPr>
            <w:tcW w:w="6379" w:type="dxa"/>
          </w:tcPr>
          <w:p w14:paraId="5AA99E1B" w14:textId="77777777" w:rsidR="00B73646" w:rsidRPr="004F3F88" w:rsidRDefault="00B73646" w:rsidP="00B73646">
            <w:pPr>
              <w:autoSpaceDE w:val="0"/>
              <w:autoSpaceDN w:val="0"/>
              <w:adjustRightInd w:val="0"/>
              <w:spacing w:before="0" w:after="0" w:line="240" w:lineRule="auto"/>
              <w:rPr>
                <w:color w:val="000000"/>
              </w:rPr>
            </w:pPr>
            <w:r>
              <w:rPr>
                <w:color w:val="000000"/>
              </w:rPr>
              <w:t>Przewód YTDY 6x0,5mm2</w:t>
            </w:r>
          </w:p>
        </w:tc>
        <w:tc>
          <w:tcPr>
            <w:tcW w:w="1559" w:type="dxa"/>
            <w:vAlign w:val="center"/>
          </w:tcPr>
          <w:p w14:paraId="382358FC" w14:textId="77777777" w:rsidR="00B73646" w:rsidRPr="004F3F88" w:rsidRDefault="00B73646" w:rsidP="00B73646">
            <w:pPr>
              <w:autoSpaceDE w:val="0"/>
              <w:autoSpaceDN w:val="0"/>
              <w:adjustRightInd w:val="0"/>
              <w:spacing w:before="0" w:after="0" w:line="240" w:lineRule="auto"/>
              <w:jc w:val="center"/>
              <w:rPr>
                <w:color w:val="000000"/>
              </w:rPr>
            </w:pPr>
            <w:r>
              <w:rPr>
                <w:color w:val="000000"/>
              </w:rPr>
              <w:t>m</w:t>
            </w:r>
          </w:p>
        </w:tc>
        <w:tc>
          <w:tcPr>
            <w:tcW w:w="1411" w:type="dxa"/>
            <w:vAlign w:val="center"/>
          </w:tcPr>
          <w:p w14:paraId="3F1999F5" w14:textId="77777777" w:rsidR="00B73646" w:rsidRPr="004F3F88" w:rsidRDefault="00B73646" w:rsidP="00B73646">
            <w:pPr>
              <w:autoSpaceDE w:val="0"/>
              <w:autoSpaceDN w:val="0"/>
              <w:adjustRightInd w:val="0"/>
              <w:spacing w:before="0" w:after="0" w:line="240" w:lineRule="auto"/>
              <w:jc w:val="center"/>
              <w:rPr>
                <w:color w:val="000000"/>
              </w:rPr>
            </w:pPr>
            <w:r>
              <w:rPr>
                <w:color w:val="000000"/>
              </w:rPr>
              <w:t>350,0</w:t>
            </w:r>
          </w:p>
        </w:tc>
      </w:tr>
      <w:tr w:rsidR="00B73646" w14:paraId="615A4239" w14:textId="77777777" w:rsidTr="00B73646">
        <w:tc>
          <w:tcPr>
            <w:tcW w:w="562" w:type="dxa"/>
            <w:vAlign w:val="center"/>
          </w:tcPr>
          <w:p w14:paraId="6ED929EF" w14:textId="77777777" w:rsidR="00B73646" w:rsidRPr="004F3F88" w:rsidRDefault="00B73646" w:rsidP="00B73646">
            <w:pPr>
              <w:autoSpaceDE w:val="0"/>
              <w:autoSpaceDN w:val="0"/>
              <w:adjustRightInd w:val="0"/>
              <w:spacing w:before="0" w:after="0" w:line="240" w:lineRule="auto"/>
              <w:jc w:val="center"/>
              <w:rPr>
                <w:color w:val="000000"/>
              </w:rPr>
            </w:pPr>
            <w:r>
              <w:rPr>
                <w:color w:val="000000"/>
              </w:rPr>
              <w:t>10.</w:t>
            </w:r>
          </w:p>
        </w:tc>
        <w:tc>
          <w:tcPr>
            <w:tcW w:w="6379" w:type="dxa"/>
          </w:tcPr>
          <w:p w14:paraId="1C2A9AE8" w14:textId="77777777" w:rsidR="00B73646" w:rsidRPr="004F3F88" w:rsidRDefault="00B73646" w:rsidP="00B73646">
            <w:pPr>
              <w:autoSpaceDE w:val="0"/>
              <w:autoSpaceDN w:val="0"/>
              <w:adjustRightInd w:val="0"/>
              <w:spacing w:before="0" w:after="0" w:line="240" w:lineRule="auto"/>
              <w:rPr>
                <w:color w:val="000000"/>
              </w:rPr>
            </w:pPr>
            <w:r>
              <w:rPr>
                <w:color w:val="000000"/>
              </w:rPr>
              <w:t>Przewód FTP kat.5e</w:t>
            </w:r>
          </w:p>
        </w:tc>
        <w:tc>
          <w:tcPr>
            <w:tcW w:w="1559" w:type="dxa"/>
            <w:vAlign w:val="center"/>
          </w:tcPr>
          <w:p w14:paraId="29856B1B" w14:textId="77777777" w:rsidR="00B73646" w:rsidRPr="004F3F88" w:rsidRDefault="00B73646" w:rsidP="00B73646">
            <w:pPr>
              <w:autoSpaceDE w:val="0"/>
              <w:autoSpaceDN w:val="0"/>
              <w:adjustRightInd w:val="0"/>
              <w:spacing w:before="0" w:after="0" w:line="240" w:lineRule="auto"/>
              <w:jc w:val="center"/>
              <w:rPr>
                <w:color w:val="000000"/>
              </w:rPr>
            </w:pPr>
            <w:r>
              <w:rPr>
                <w:color w:val="000000"/>
              </w:rPr>
              <w:t>m</w:t>
            </w:r>
          </w:p>
        </w:tc>
        <w:tc>
          <w:tcPr>
            <w:tcW w:w="1411" w:type="dxa"/>
            <w:vAlign w:val="center"/>
          </w:tcPr>
          <w:p w14:paraId="7E6AC6D1" w14:textId="77777777" w:rsidR="00B73646" w:rsidRPr="004F3F88" w:rsidRDefault="00B73646" w:rsidP="00B73646">
            <w:pPr>
              <w:autoSpaceDE w:val="0"/>
              <w:autoSpaceDN w:val="0"/>
              <w:adjustRightInd w:val="0"/>
              <w:spacing w:before="0" w:after="0" w:line="240" w:lineRule="auto"/>
              <w:jc w:val="center"/>
              <w:rPr>
                <w:color w:val="000000"/>
              </w:rPr>
            </w:pPr>
            <w:r>
              <w:rPr>
                <w:color w:val="000000"/>
              </w:rPr>
              <w:t>50,0</w:t>
            </w:r>
          </w:p>
        </w:tc>
      </w:tr>
      <w:tr w:rsidR="00B73646" w14:paraId="2E429840" w14:textId="77777777" w:rsidTr="00B73646">
        <w:tc>
          <w:tcPr>
            <w:tcW w:w="562" w:type="dxa"/>
            <w:vAlign w:val="center"/>
          </w:tcPr>
          <w:p w14:paraId="5EAB801D" w14:textId="77777777" w:rsidR="00B73646" w:rsidRPr="004F3F88" w:rsidRDefault="00B73646" w:rsidP="00B73646">
            <w:pPr>
              <w:autoSpaceDE w:val="0"/>
              <w:autoSpaceDN w:val="0"/>
              <w:adjustRightInd w:val="0"/>
              <w:spacing w:before="0" w:after="0" w:line="240" w:lineRule="auto"/>
              <w:jc w:val="center"/>
              <w:rPr>
                <w:color w:val="000000"/>
              </w:rPr>
            </w:pPr>
            <w:r>
              <w:rPr>
                <w:color w:val="000000"/>
              </w:rPr>
              <w:t>11.</w:t>
            </w:r>
          </w:p>
        </w:tc>
        <w:tc>
          <w:tcPr>
            <w:tcW w:w="6379" w:type="dxa"/>
          </w:tcPr>
          <w:p w14:paraId="745EB897" w14:textId="77777777" w:rsidR="00B73646" w:rsidRDefault="00B73646" w:rsidP="00B73646">
            <w:pPr>
              <w:autoSpaceDE w:val="0"/>
              <w:autoSpaceDN w:val="0"/>
              <w:adjustRightInd w:val="0"/>
              <w:spacing w:before="0" w:after="0" w:line="240" w:lineRule="auto"/>
              <w:rPr>
                <w:color w:val="000000"/>
                <w:lang w:val="x-none"/>
              </w:rPr>
            </w:pPr>
            <w:r>
              <w:rPr>
                <w:color w:val="000000"/>
              </w:rPr>
              <w:t>Przewód OMY 2x1,0mm2</w:t>
            </w:r>
          </w:p>
        </w:tc>
        <w:tc>
          <w:tcPr>
            <w:tcW w:w="1559" w:type="dxa"/>
            <w:vAlign w:val="center"/>
          </w:tcPr>
          <w:p w14:paraId="70DC73CF" w14:textId="77777777" w:rsidR="00B73646" w:rsidRPr="004F3F88" w:rsidRDefault="00B73646" w:rsidP="00B73646">
            <w:pPr>
              <w:autoSpaceDE w:val="0"/>
              <w:autoSpaceDN w:val="0"/>
              <w:adjustRightInd w:val="0"/>
              <w:spacing w:before="0" w:after="0" w:line="240" w:lineRule="auto"/>
              <w:jc w:val="center"/>
              <w:rPr>
                <w:color w:val="000000"/>
              </w:rPr>
            </w:pPr>
            <w:r>
              <w:rPr>
                <w:color w:val="000000"/>
              </w:rPr>
              <w:t>m</w:t>
            </w:r>
          </w:p>
        </w:tc>
        <w:tc>
          <w:tcPr>
            <w:tcW w:w="1411" w:type="dxa"/>
            <w:vAlign w:val="center"/>
          </w:tcPr>
          <w:p w14:paraId="5453CF3F" w14:textId="77777777" w:rsidR="00B73646" w:rsidRPr="004F3F88" w:rsidRDefault="00B73646" w:rsidP="00B73646">
            <w:pPr>
              <w:autoSpaceDE w:val="0"/>
              <w:autoSpaceDN w:val="0"/>
              <w:adjustRightInd w:val="0"/>
              <w:spacing w:before="0" w:after="0" w:line="240" w:lineRule="auto"/>
              <w:jc w:val="center"/>
              <w:rPr>
                <w:color w:val="000000"/>
              </w:rPr>
            </w:pPr>
            <w:r>
              <w:rPr>
                <w:color w:val="000000"/>
              </w:rPr>
              <w:t>20,0</w:t>
            </w:r>
          </w:p>
        </w:tc>
      </w:tr>
      <w:tr w:rsidR="00B73646" w14:paraId="51137714" w14:textId="77777777" w:rsidTr="00B73646">
        <w:tc>
          <w:tcPr>
            <w:tcW w:w="562" w:type="dxa"/>
            <w:vAlign w:val="center"/>
          </w:tcPr>
          <w:p w14:paraId="4BD7AC76" w14:textId="77777777" w:rsidR="00B73646" w:rsidRPr="004F3F88" w:rsidRDefault="00B73646" w:rsidP="00B73646">
            <w:pPr>
              <w:autoSpaceDE w:val="0"/>
              <w:autoSpaceDN w:val="0"/>
              <w:adjustRightInd w:val="0"/>
              <w:spacing w:before="0" w:after="0" w:line="240" w:lineRule="auto"/>
              <w:jc w:val="center"/>
              <w:rPr>
                <w:color w:val="000000"/>
              </w:rPr>
            </w:pPr>
            <w:r>
              <w:rPr>
                <w:color w:val="000000"/>
              </w:rPr>
              <w:t>12.</w:t>
            </w:r>
          </w:p>
        </w:tc>
        <w:tc>
          <w:tcPr>
            <w:tcW w:w="6379" w:type="dxa"/>
          </w:tcPr>
          <w:p w14:paraId="2C000336" w14:textId="77777777" w:rsidR="00B73646" w:rsidRDefault="00B73646" w:rsidP="00B73646">
            <w:pPr>
              <w:autoSpaceDE w:val="0"/>
              <w:autoSpaceDN w:val="0"/>
              <w:adjustRightInd w:val="0"/>
              <w:spacing w:before="0" w:after="0" w:line="240" w:lineRule="auto"/>
              <w:rPr>
                <w:color w:val="000000"/>
                <w:lang w:val="x-none"/>
              </w:rPr>
            </w:pPr>
            <w:r>
              <w:rPr>
                <w:color w:val="000000"/>
              </w:rPr>
              <w:t>Oprogramowanie i licencje</w:t>
            </w:r>
          </w:p>
        </w:tc>
        <w:tc>
          <w:tcPr>
            <w:tcW w:w="1559" w:type="dxa"/>
            <w:vAlign w:val="center"/>
          </w:tcPr>
          <w:p w14:paraId="1787E804" w14:textId="77777777" w:rsidR="00B73646" w:rsidRDefault="00B73646" w:rsidP="00B73646">
            <w:pPr>
              <w:autoSpaceDE w:val="0"/>
              <w:autoSpaceDN w:val="0"/>
              <w:adjustRightInd w:val="0"/>
              <w:spacing w:before="0" w:after="0" w:line="240" w:lineRule="auto"/>
              <w:jc w:val="center"/>
              <w:rPr>
                <w:color w:val="000000"/>
                <w:lang w:val="x-none"/>
              </w:rPr>
            </w:pPr>
            <w:proofErr w:type="spellStart"/>
            <w:r>
              <w:rPr>
                <w:color w:val="000000"/>
              </w:rPr>
              <w:t>kpl</w:t>
            </w:r>
            <w:proofErr w:type="spellEnd"/>
            <w:r>
              <w:rPr>
                <w:color w:val="000000"/>
              </w:rPr>
              <w:t>.</w:t>
            </w:r>
          </w:p>
        </w:tc>
        <w:tc>
          <w:tcPr>
            <w:tcW w:w="1411" w:type="dxa"/>
            <w:vAlign w:val="center"/>
          </w:tcPr>
          <w:p w14:paraId="53DC9A2C" w14:textId="77777777" w:rsidR="00B73646" w:rsidRDefault="00B73646" w:rsidP="00B73646">
            <w:pPr>
              <w:autoSpaceDE w:val="0"/>
              <w:autoSpaceDN w:val="0"/>
              <w:adjustRightInd w:val="0"/>
              <w:spacing w:before="0" w:after="0" w:line="240" w:lineRule="auto"/>
              <w:jc w:val="center"/>
              <w:rPr>
                <w:color w:val="000000"/>
                <w:lang w:val="x-none"/>
              </w:rPr>
            </w:pPr>
            <w:r>
              <w:rPr>
                <w:color w:val="000000"/>
              </w:rPr>
              <w:t>1,0</w:t>
            </w:r>
          </w:p>
        </w:tc>
      </w:tr>
      <w:tr w:rsidR="00B73646" w14:paraId="1CDE0272" w14:textId="77777777" w:rsidTr="00B73646">
        <w:tc>
          <w:tcPr>
            <w:tcW w:w="9911" w:type="dxa"/>
            <w:gridSpan w:val="4"/>
            <w:vAlign w:val="center"/>
          </w:tcPr>
          <w:p w14:paraId="72CC2616" w14:textId="77777777" w:rsidR="00B73646" w:rsidRDefault="00B73646" w:rsidP="00B73646">
            <w:pPr>
              <w:autoSpaceDE w:val="0"/>
              <w:autoSpaceDN w:val="0"/>
              <w:adjustRightInd w:val="0"/>
              <w:spacing w:before="0" w:after="0" w:line="240" w:lineRule="auto"/>
              <w:rPr>
                <w:color w:val="000000"/>
                <w:lang w:val="x-none"/>
              </w:rPr>
            </w:pPr>
            <w:r w:rsidRPr="00954129">
              <w:rPr>
                <w:b/>
                <w:bCs/>
                <w:color w:val="000000"/>
              </w:rPr>
              <w:t xml:space="preserve">Instalacja </w:t>
            </w:r>
            <w:r>
              <w:rPr>
                <w:b/>
                <w:bCs/>
                <w:color w:val="000000"/>
              </w:rPr>
              <w:t>piorunochronna</w:t>
            </w:r>
          </w:p>
        </w:tc>
      </w:tr>
      <w:tr w:rsidR="00B73646" w14:paraId="18D6A290" w14:textId="77777777" w:rsidTr="00B73646">
        <w:tc>
          <w:tcPr>
            <w:tcW w:w="562" w:type="dxa"/>
            <w:vAlign w:val="center"/>
          </w:tcPr>
          <w:p w14:paraId="0C108AFC" w14:textId="77777777" w:rsidR="00B73646" w:rsidRPr="004F3F88" w:rsidRDefault="00B73646" w:rsidP="00B73646">
            <w:pPr>
              <w:autoSpaceDE w:val="0"/>
              <w:autoSpaceDN w:val="0"/>
              <w:adjustRightInd w:val="0"/>
              <w:spacing w:before="0" w:after="0" w:line="240" w:lineRule="auto"/>
              <w:jc w:val="center"/>
              <w:rPr>
                <w:color w:val="000000"/>
              </w:rPr>
            </w:pPr>
            <w:r>
              <w:rPr>
                <w:color w:val="000000"/>
              </w:rPr>
              <w:t>1.</w:t>
            </w:r>
          </w:p>
        </w:tc>
        <w:tc>
          <w:tcPr>
            <w:tcW w:w="6379" w:type="dxa"/>
          </w:tcPr>
          <w:p w14:paraId="71B0A888" w14:textId="77777777" w:rsidR="00B73646" w:rsidRPr="00531CEC" w:rsidRDefault="00B73646" w:rsidP="00B73646">
            <w:pPr>
              <w:autoSpaceDE w:val="0"/>
              <w:autoSpaceDN w:val="0"/>
              <w:adjustRightInd w:val="0"/>
              <w:spacing w:before="0" w:after="0" w:line="240" w:lineRule="auto"/>
              <w:rPr>
                <w:color w:val="000000"/>
              </w:rPr>
            </w:pPr>
            <w:r>
              <w:rPr>
                <w:color w:val="000000"/>
              </w:rPr>
              <w:t>Drut stalowy ocynkowany FeZn fi8mm</w:t>
            </w:r>
          </w:p>
        </w:tc>
        <w:tc>
          <w:tcPr>
            <w:tcW w:w="1559" w:type="dxa"/>
            <w:vAlign w:val="center"/>
          </w:tcPr>
          <w:p w14:paraId="213E5215" w14:textId="77777777" w:rsidR="00B73646" w:rsidRPr="00531CEC" w:rsidRDefault="00B73646" w:rsidP="00B73646">
            <w:pPr>
              <w:autoSpaceDE w:val="0"/>
              <w:autoSpaceDN w:val="0"/>
              <w:adjustRightInd w:val="0"/>
              <w:spacing w:before="0" w:after="0" w:line="240" w:lineRule="auto"/>
              <w:jc w:val="center"/>
              <w:rPr>
                <w:color w:val="000000"/>
              </w:rPr>
            </w:pPr>
            <w:r>
              <w:rPr>
                <w:color w:val="000000"/>
              </w:rPr>
              <w:t>m</w:t>
            </w:r>
          </w:p>
        </w:tc>
        <w:tc>
          <w:tcPr>
            <w:tcW w:w="1411" w:type="dxa"/>
            <w:vAlign w:val="center"/>
          </w:tcPr>
          <w:p w14:paraId="6EDFC006" w14:textId="77777777" w:rsidR="00B73646" w:rsidRPr="00531CEC" w:rsidRDefault="00B73646" w:rsidP="00B73646">
            <w:pPr>
              <w:autoSpaceDE w:val="0"/>
              <w:autoSpaceDN w:val="0"/>
              <w:adjustRightInd w:val="0"/>
              <w:spacing w:before="0" w:after="0" w:line="240" w:lineRule="auto"/>
              <w:jc w:val="center"/>
              <w:rPr>
                <w:color w:val="000000"/>
              </w:rPr>
            </w:pPr>
            <w:r>
              <w:rPr>
                <w:color w:val="000000"/>
              </w:rPr>
              <w:t>170,0</w:t>
            </w:r>
          </w:p>
        </w:tc>
      </w:tr>
      <w:tr w:rsidR="00B73646" w14:paraId="670D7548" w14:textId="77777777" w:rsidTr="00B73646">
        <w:tc>
          <w:tcPr>
            <w:tcW w:w="562" w:type="dxa"/>
            <w:vAlign w:val="center"/>
          </w:tcPr>
          <w:p w14:paraId="7D2735DE" w14:textId="77777777" w:rsidR="00B73646" w:rsidRPr="004F3F88" w:rsidRDefault="00B73646" w:rsidP="00B73646">
            <w:pPr>
              <w:autoSpaceDE w:val="0"/>
              <w:autoSpaceDN w:val="0"/>
              <w:adjustRightInd w:val="0"/>
              <w:spacing w:before="0" w:after="0" w:line="240" w:lineRule="auto"/>
              <w:jc w:val="center"/>
              <w:rPr>
                <w:color w:val="000000"/>
              </w:rPr>
            </w:pPr>
            <w:r>
              <w:rPr>
                <w:color w:val="000000"/>
              </w:rPr>
              <w:t>2.</w:t>
            </w:r>
          </w:p>
        </w:tc>
        <w:tc>
          <w:tcPr>
            <w:tcW w:w="6379" w:type="dxa"/>
          </w:tcPr>
          <w:p w14:paraId="644A7165" w14:textId="77777777" w:rsidR="00B73646" w:rsidRPr="00531CEC" w:rsidRDefault="00B73646" w:rsidP="00B73646">
            <w:pPr>
              <w:autoSpaceDE w:val="0"/>
              <w:autoSpaceDN w:val="0"/>
              <w:adjustRightInd w:val="0"/>
              <w:spacing w:before="0" w:after="0" w:line="240" w:lineRule="auto"/>
              <w:rPr>
                <w:color w:val="000000"/>
              </w:rPr>
            </w:pPr>
            <w:r>
              <w:rPr>
                <w:color w:val="000000"/>
              </w:rPr>
              <w:t>Uchwyty dachowe</w:t>
            </w:r>
          </w:p>
        </w:tc>
        <w:tc>
          <w:tcPr>
            <w:tcW w:w="1559" w:type="dxa"/>
            <w:vAlign w:val="center"/>
          </w:tcPr>
          <w:p w14:paraId="16ED1153" w14:textId="77777777" w:rsidR="00B73646" w:rsidRPr="00531CEC" w:rsidRDefault="00B73646" w:rsidP="00B73646">
            <w:pPr>
              <w:autoSpaceDE w:val="0"/>
              <w:autoSpaceDN w:val="0"/>
              <w:adjustRightInd w:val="0"/>
              <w:spacing w:before="0" w:after="0" w:line="240" w:lineRule="auto"/>
              <w:jc w:val="center"/>
              <w:rPr>
                <w:color w:val="000000"/>
              </w:rPr>
            </w:pPr>
            <w:r>
              <w:rPr>
                <w:color w:val="000000"/>
              </w:rPr>
              <w:t>szt.</w:t>
            </w:r>
          </w:p>
        </w:tc>
        <w:tc>
          <w:tcPr>
            <w:tcW w:w="1411" w:type="dxa"/>
            <w:vAlign w:val="center"/>
          </w:tcPr>
          <w:p w14:paraId="1FBE6AA1" w14:textId="77777777" w:rsidR="00B73646" w:rsidRPr="00531CEC" w:rsidRDefault="00B73646" w:rsidP="00B73646">
            <w:pPr>
              <w:autoSpaceDE w:val="0"/>
              <w:autoSpaceDN w:val="0"/>
              <w:adjustRightInd w:val="0"/>
              <w:spacing w:before="0" w:after="0" w:line="240" w:lineRule="auto"/>
              <w:jc w:val="center"/>
              <w:rPr>
                <w:color w:val="000000"/>
              </w:rPr>
            </w:pPr>
            <w:r>
              <w:rPr>
                <w:color w:val="000000"/>
              </w:rPr>
              <w:t>120,0</w:t>
            </w:r>
          </w:p>
        </w:tc>
      </w:tr>
      <w:tr w:rsidR="00B73646" w14:paraId="6BB12D90" w14:textId="77777777" w:rsidTr="00B73646">
        <w:tc>
          <w:tcPr>
            <w:tcW w:w="562" w:type="dxa"/>
            <w:vAlign w:val="center"/>
          </w:tcPr>
          <w:p w14:paraId="0A594059" w14:textId="77777777" w:rsidR="00B73646" w:rsidRPr="004F3F88" w:rsidRDefault="00B73646" w:rsidP="00B73646">
            <w:pPr>
              <w:autoSpaceDE w:val="0"/>
              <w:autoSpaceDN w:val="0"/>
              <w:adjustRightInd w:val="0"/>
              <w:spacing w:before="0" w:after="0" w:line="240" w:lineRule="auto"/>
              <w:jc w:val="center"/>
              <w:rPr>
                <w:color w:val="000000"/>
              </w:rPr>
            </w:pPr>
            <w:r>
              <w:rPr>
                <w:color w:val="000000"/>
              </w:rPr>
              <w:t>3.</w:t>
            </w:r>
          </w:p>
        </w:tc>
        <w:tc>
          <w:tcPr>
            <w:tcW w:w="6379" w:type="dxa"/>
          </w:tcPr>
          <w:p w14:paraId="1D064D1B" w14:textId="77777777" w:rsidR="00B73646" w:rsidRPr="00531CEC" w:rsidRDefault="00B73646" w:rsidP="00B73646">
            <w:pPr>
              <w:autoSpaceDE w:val="0"/>
              <w:autoSpaceDN w:val="0"/>
              <w:adjustRightInd w:val="0"/>
              <w:spacing w:before="0" w:after="0" w:line="240" w:lineRule="auto"/>
              <w:rPr>
                <w:color w:val="000000"/>
              </w:rPr>
            </w:pPr>
            <w:r>
              <w:rPr>
                <w:color w:val="000000"/>
              </w:rPr>
              <w:t xml:space="preserve">Uchwyty przykręcane </w:t>
            </w:r>
          </w:p>
        </w:tc>
        <w:tc>
          <w:tcPr>
            <w:tcW w:w="1559" w:type="dxa"/>
            <w:vAlign w:val="center"/>
          </w:tcPr>
          <w:p w14:paraId="15C8D62F" w14:textId="77777777" w:rsidR="00B73646" w:rsidRDefault="00B73646" w:rsidP="00B73646">
            <w:pPr>
              <w:autoSpaceDE w:val="0"/>
              <w:autoSpaceDN w:val="0"/>
              <w:adjustRightInd w:val="0"/>
              <w:spacing w:before="0" w:after="0" w:line="240" w:lineRule="auto"/>
              <w:jc w:val="center"/>
              <w:rPr>
                <w:color w:val="000000"/>
                <w:lang w:val="x-none"/>
              </w:rPr>
            </w:pPr>
            <w:r>
              <w:rPr>
                <w:color w:val="000000"/>
              </w:rPr>
              <w:t>szt.</w:t>
            </w:r>
          </w:p>
        </w:tc>
        <w:tc>
          <w:tcPr>
            <w:tcW w:w="1411" w:type="dxa"/>
            <w:vAlign w:val="center"/>
          </w:tcPr>
          <w:p w14:paraId="54CD8697" w14:textId="77777777" w:rsidR="00B73646" w:rsidRPr="00531CEC" w:rsidRDefault="00B73646" w:rsidP="00B73646">
            <w:pPr>
              <w:autoSpaceDE w:val="0"/>
              <w:autoSpaceDN w:val="0"/>
              <w:adjustRightInd w:val="0"/>
              <w:spacing w:before="0" w:after="0" w:line="240" w:lineRule="auto"/>
              <w:jc w:val="center"/>
              <w:rPr>
                <w:color w:val="000000"/>
              </w:rPr>
            </w:pPr>
            <w:r>
              <w:rPr>
                <w:color w:val="000000"/>
              </w:rPr>
              <w:t>50,0</w:t>
            </w:r>
          </w:p>
        </w:tc>
      </w:tr>
      <w:tr w:rsidR="00B73646" w14:paraId="6A80A6EA" w14:textId="77777777" w:rsidTr="00B73646">
        <w:tc>
          <w:tcPr>
            <w:tcW w:w="562" w:type="dxa"/>
            <w:vAlign w:val="center"/>
          </w:tcPr>
          <w:p w14:paraId="072DDDEF" w14:textId="77777777" w:rsidR="00B73646" w:rsidRPr="004F3F88" w:rsidRDefault="00B73646" w:rsidP="00B73646">
            <w:pPr>
              <w:autoSpaceDE w:val="0"/>
              <w:autoSpaceDN w:val="0"/>
              <w:adjustRightInd w:val="0"/>
              <w:spacing w:before="0" w:after="0" w:line="240" w:lineRule="auto"/>
              <w:jc w:val="center"/>
              <w:rPr>
                <w:color w:val="000000"/>
              </w:rPr>
            </w:pPr>
            <w:r>
              <w:rPr>
                <w:color w:val="000000"/>
              </w:rPr>
              <w:t>4.</w:t>
            </w:r>
          </w:p>
        </w:tc>
        <w:tc>
          <w:tcPr>
            <w:tcW w:w="6379" w:type="dxa"/>
          </w:tcPr>
          <w:p w14:paraId="05A7CD9B" w14:textId="77777777" w:rsidR="00B73646" w:rsidRPr="00531CEC" w:rsidRDefault="00B73646" w:rsidP="00B73646">
            <w:pPr>
              <w:autoSpaceDE w:val="0"/>
              <w:autoSpaceDN w:val="0"/>
              <w:adjustRightInd w:val="0"/>
              <w:spacing w:before="0" w:after="0" w:line="240" w:lineRule="auto"/>
              <w:rPr>
                <w:color w:val="000000"/>
              </w:rPr>
            </w:pPr>
            <w:r>
              <w:rPr>
                <w:color w:val="000000"/>
              </w:rPr>
              <w:t>Złącza kontrolne instalacji odgromowej</w:t>
            </w:r>
          </w:p>
        </w:tc>
        <w:tc>
          <w:tcPr>
            <w:tcW w:w="1559" w:type="dxa"/>
            <w:vAlign w:val="center"/>
          </w:tcPr>
          <w:p w14:paraId="11875421" w14:textId="77777777" w:rsidR="00B73646" w:rsidRPr="00531CEC" w:rsidRDefault="00B73646" w:rsidP="00B73646">
            <w:pPr>
              <w:autoSpaceDE w:val="0"/>
              <w:autoSpaceDN w:val="0"/>
              <w:adjustRightInd w:val="0"/>
              <w:spacing w:before="0" w:after="0" w:line="240" w:lineRule="auto"/>
              <w:jc w:val="center"/>
              <w:rPr>
                <w:color w:val="000000"/>
              </w:rPr>
            </w:pPr>
            <w:r>
              <w:rPr>
                <w:color w:val="000000"/>
              </w:rPr>
              <w:t>szt.</w:t>
            </w:r>
          </w:p>
        </w:tc>
        <w:tc>
          <w:tcPr>
            <w:tcW w:w="1411" w:type="dxa"/>
            <w:vAlign w:val="center"/>
          </w:tcPr>
          <w:p w14:paraId="0FB33EE6" w14:textId="77777777" w:rsidR="00B73646" w:rsidRPr="00531CEC" w:rsidRDefault="00B73646" w:rsidP="00B73646">
            <w:pPr>
              <w:autoSpaceDE w:val="0"/>
              <w:autoSpaceDN w:val="0"/>
              <w:adjustRightInd w:val="0"/>
              <w:spacing w:before="0" w:after="0" w:line="240" w:lineRule="auto"/>
              <w:jc w:val="center"/>
              <w:rPr>
                <w:color w:val="000000"/>
              </w:rPr>
            </w:pPr>
            <w:r>
              <w:rPr>
                <w:color w:val="000000"/>
              </w:rPr>
              <w:t>4,0</w:t>
            </w:r>
          </w:p>
        </w:tc>
      </w:tr>
      <w:tr w:rsidR="00B73646" w14:paraId="2604710B" w14:textId="77777777" w:rsidTr="00B73646">
        <w:tc>
          <w:tcPr>
            <w:tcW w:w="562" w:type="dxa"/>
            <w:vAlign w:val="center"/>
          </w:tcPr>
          <w:p w14:paraId="64904309" w14:textId="77777777" w:rsidR="00B73646" w:rsidRPr="004F3F88" w:rsidRDefault="00B73646" w:rsidP="00B73646">
            <w:pPr>
              <w:autoSpaceDE w:val="0"/>
              <w:autoSpaceDN w:val="0"/>
              <w:adjustRightInd w:val="0"/>
              <w:spacing w:before="0" w:after="0" w:line="240" w:lineRule="auto"/>
              <w:jc w:val="center"/>
              <w:rPr>
                <w:color w:val="000000"/>
              </w:rPr>
            </w:pPr>
            <w:r>
              <w:rPr>
                <w:color w:val="000000"/>
              </w:rPr>
              <w:t>5.</w:t>
            </w:r>
          </w:p>
        </w:tc>
        <w:tc>
          <w:tcPr>
            <w:tcW w:w="6379" w:type="dxa"/>
          </w:tcPr>
          <w:p w14:paraId="0D689CEB" w14:textId="77777777" w:rsidR="00B73646" w:rsidRPr="00531CEC" w:rsidRDefault="00B73646" w:rsidP="00B73646">
            <w:pPr>
              <w:autoSpaceDE w:val="0"/>
              <w:autoSpaceDN w:val="0"/>
              <w:adjustRightInd w:val="0"/>
              <w:spacing w:before="0" w:after="0" w:line="240" w:lineRule="auto"/>
              <w:rPr>
                <w:color w:val="000000"/>
              </w:rPr>
            </w:pPr>
            <w:r>
              <w:rPr>
                <w:color w:val="000000"/>
              </w:rPr>
              <w:t>Uziom prętowy fi 20mm 6m</w:t>
            </w:r>
          </w:p>
        </w:tc>
        <w:tc>
          <w:tcPr>
            <w:tcW w:w="1559" w:type="dxa"/>
            <w:vAlign w:val="center"/>
          </w:tcPr>
          <w:p w14:paraId="0158A563" w14:textId="77777777" w:rsidR="00B73646" w:rsidRPr="00531CEC" w:rsidRDefault="00B73646" w:rsidP="00B73646">
            <w:pPr>
              <w:autoSpaceDE w:val="0"/>
              <w:autoSpaceDN w:val="0"/>
              <w:adjustRightInd w:val="0"/>
              <w:spacing w:before="0" w:after="0" w:line="240" w:lineRule="auto"/>
              <w:jc w:val="center"/>
              <w:rPr>
                <w:color w:val="000000"/>
              </w:rPr>
            </w:pPr>
            <w:r>
              <w:rPr>
                <w:color w:val="000000"/>
              </w:rPr>
              <w:t>szt.</w:t>
            </w:r>
          </w:p>
        </w:tc>
        <w:tc>
          <w:tcPr>
            <w:tcW w:w="1411" w:type="dxa"/>
            <w:vAlign w:val="center"/>
          </w:tcPr>
          <w:p w14:paraId="40CD7B6A" w14:textId="77777777" w:rsidR="00B73646" w:rsidRPr="00531CEC" w:rsidRDefault="00B73646" w:rsidP="00B73646">
            <w:pPr>
              <w:autoSpaceDE w:val="0"/>
              <w:autoSpaceDN w:val="0"/>
              <w:adjustRightInd w:val="0"/>
              <w:spacing w:before="0" w:after="0" w:line="240" w:lineRule="auto"/>
              <w:jc w:val="center"/>
              <w:rPr>
                <w:color w:val="000000"/>
              </w:rPr>
            </w:pPr>
            <w:r>
              <w:rPr>
                <w:color w:val="000000"/>
              </w:rPr>
              <w:t>4,0</w:t>
            </w:r>
          </w:p>
        </w:tc>
      </w:tr>
      <w:tr w:rsidR="00B73646" w14:paraId="524346BF" w14:textId="77777777" w:rsidTr="00B73646">
        <w:tc>
          <w:tcPr>
            <w:tcW w:w="562" w:type="dxa"/>
            <w:vAlign w:val="center"/>
          </w:tcPr>
          <w:p w14:paraId="137188A4" w14:textId="77777777" w:rsidR="00B73646" w:rsidRPr="004F3F88" w:rsidRDefault="00B73646" w:rsidP="00B73646">
            <w:pPr>
              <w:autoSpaceDE w:val="0"/>
              <w:autoSpaceDN w:val="0"/>
              <w:adjustRightInd w:val="0"/>
              <w:spacing w:before="0" w:after="0" w:line="240" w:lineRule="auto"/>
              <w:jc w:val="center"/>
              <w:rPr>
                <w:color w:val="000000"/>
              </w:rPr>
            </w:pPr>
            <w:r>
              <w:rPr>
                <w:color w:val="000000"/>
              </w:rPr>
              <w:t>6.</w:t>
            </w:r>
          </w:p>
        </w:tc>
        <w:tc>
          <w:tcPr>
            <w:tcW w:w="6379" w:type="dxa"/>
          </w:tcPr>
          <w:p w14:paraId="0593C6A9" w14:textId="77777777" w:rsidR="00B73646" w:rsidRPr="00531CEC" w:rsidRDefault="00B73646" w:rsidP="00B73646">
            <w:pPr>
              <w:autoSpaceDE w:val="0"/>
              <w:autoSpaceDN w:val="0"/>
              <w:adjustRightInd w:val="0"/>
              <w:spacing w:before="0" w:after="0" w:line="240" w:lineRule="auto"/>
              <w:rPr>
                <w:color w:val="000000"/>
              </w:rPr>
            </w:pPr>
            <w:r>
              <w:rPr>
                <w:color w:val="000000"/>
              </w:rPr>
              <w:t>Złącza instalacji odgromowej</w:t>
            </w:r>
          </w:p>
        </w:tc>
        <w:tc>
          <w:tcPr>
            <w:tcW w:w="1559" w:type="dxa"/>
            <w:vAlign w:val="center"/>
          </w:tcPr>
          <w:p w14:paraId="1138F506" w14:textId="77777777" w:rsidR="00B73646" w:rsidRPr="00531CEC" w:rsidRDefault="00B73646" w:rsidP="00B73646">
            <w:pPr>
              <w:autoSpaceDE w:val="0"/>
              <w:autoSpaceDN w:val="0"/>
              <w:adjustRightInd w:val="0"/>
              <w:spacing w:before="0" w:after="0" w:line="240" w:lineRule="auto"/>
              <w:jc w:val="center"/>
              <w:rPr>
                <w:color w:val="000000"/>
              </w:rPr>
            </w:pPr>
            <w:r>
              <w:rPr>
                <w:color w:val="000000"/>
              </w:rPr>
              <w:t>szt.</w:t>
            </w:r>
          </w:p>
        </w:tc>
        <w:tc>
          <w:tcPr>
            <w:tcW w:w="1411" w:type="dxa"/>
            <w:vAlign w:val="center"/>
          </w:tcPr>
          <w:p w14:paraId="511CA06D" w14:textId="77777777" w:rsidR="00B73646" w:rsidRPr="00531CEC" w:rsidRDefault="00B73646" w:rsidP="00B73646">
            <w:pPr>
              <w:autoSpaceDE w:val="0"/>
              <w:autoSpaceDN w:val="0"/>
              <w:adjustRightInd w:val="0"/>
              <w:spacing w:before="0" w:after="0" w:line="240" w:lineRule="auto"/>
              <w:jc w:val="center"/>
              <w:rPr>
                <w:color w:val="000000"/>
              </w:rPr>
            </w:pPr>
            <w:r>
              <w:rPr>
                <w:color w:val="000000"/>
              </w:rPr>
              <w:t>30,0</w:t>
            </w:r>
          </w:p>
        </w:tc>
      </w:tr>
      <w:tr w:rsidR="00B73646" w14:paraId="0212D871" w14:textId="77777777" w:rsidTr="00B73646">
        <w:tc>
          <w:tcPr>
            <w:tcW w:w="562" w:type="dxa"/>
            <w:vAlign w:val="center"/>
          </w:tcPr>
          <w:p w14:paraId="79FDDC5C" w14:textId="77777777" w:rsidR="00B73646" w:rsidRDefault="00B73646" w:rsidP="00B73646">
            <w:pPr>
              <w:autoSpaceDE w:val="0"/>
              <w:autoSpaceDN w:val="0"/>
              <w:adjustRightInd w:val="0"/>
              <w:spacing w:before="0" w:after="0" w:line="240" w:lineRule="auto"/>
              <w:jc w:val="center"/>
              <w:rPr>
                <w:color w:val="000000"/>
              </w:rPr>
            </w:pPr>
            <w:r>
              <w:rPr>
                <w:color w:val="000000"/>
              </w:rPr>
              <w:t>7.</w:t>
            </w:r>
          </w:p>
        </w:tc>
        <w:tc>
          <w:tcPr>
            <w:tcW w:w="6379" w:type="dxa"/>
          </w:tcPr>
          <w:p w14:paraId="1AFBA07F" w14:textId="77777777" w:rsidR="00B73646" w:rsidRPr="00531CEC" w:rsidRDefault="00B73646" w:rsidP="00B73646">
            <w:pPr>
              <w:autoSpaceDE w:val="0"/>
              <w:autoSpaceDN w:val="0"/>
              <w:adjustRightInd w:val="0"/>
              <w:spacing w:before="0" w:after="0" w:line="240" w:lineRule="auto"/>
              <w:rPr>
                <w:color w:val="000000"/>
              </w:rPr>
            </w:pPr>
            <w:r>
              <w:rPr>
                <w:color w:val="000000"/>
              </w:rPr>
              <w:t>Iglice odgromowe h=1,5m</w:t>
            </w:r>
          </w:p>
        </w:tc>
        <w:tc>
          <w:tcPr>
            <w:tcW w:w="1559" w:type="dxa"/>
            <w:vAlign w:val="center"/>
          </w:tcPr>
          <w:p w14:paraId="4248F158" w14:textId="77777777" w:rsidR="00B73646" w:rsidRDefault="00B73646" w:rsidP="00B73646">
            <w:pPr>
              <w:autoSpaceDE w:val="0"/>
              <w:autoSpaceDN w:val="0"/>
              <w:adjustRightInd w:val="0"/>
              <w:spacing w:before="0" w:after="0" w:line="240" w:lineRule="auto"/>
              <w:jc w:val="center"/>
              <w:rPr>
                <w:color w:val="000000"/>
                <w:lang w:val="x-none"/>
              </w:rPr>
            </w:pPr>
            <w:r>
              <w:rPr>
                <w:color w:val="000000"/>
              </w:rPr>
              <w:t>szt.</w:t>
            </w:r>
          </w:p>
        </w:tc>
        <w:tc>
          <w:tcPr>
            <w:tcW w:w="1411" w:type="dxa"/>
            <w:vAlign w:val="center"/>
          </w:tcPr>
          <w:p w14:paraId="035F8235" w14:textId="77777777" w:rsidR="00B73646" w:rsidRPr="00531CEC" w:rsidRDefault="00B73646" w:rsidP="00B73646">
            <w:pPr>
              <w:autoSpaceDE w:val="0"/>
              <w:autoSpaceDN w:val="0"/>
              <w:adjustRightInd w:val="0"/>
              <w:spacing w:before="0" w:after="0" w:line="240" w:lineRule="auto"/>
              <w:jc w:val="center"/>
              <w:rPr>
                <w:color w:val="000000"/>
              </w:rPr>
            </w:pPr>
            <w:r>
              <w:rPr>
                <w:color w:val="000000"/>
              </w:rPr>
              <w:t>11,0</w:t>
            </w:r>
          </w:p>
        </w:tc>
      </w:tr>
      <w:bookmarkEnd w:id="135"/>
    </w:tbl>
    <w:p w14:paraId="7BC914A0" w14:textId="77777777" w:rsidR="00B73646" w:rsidRPr="00B73646" w:rsidRDefault="00B73646" w:rsidP="00B73646">
      <w:pPr>
        <w:pStyle w:val="Normalny-11"/>
      </w:pPr>
    </w:p>
    <w:p w14:paraId="00884053" w14:textId="77777777" w:rsidR="002C1DB1" w:rsidRPr="00B73646" w:rsidRDefault="002C1DB1" w:rsidP="00FD00CB">
      <w:pPr>
        <w:pStyle w:val="Nagwek2"/>
        <w:tabs>
          <w:tab w:val="clear" w:pos="1134"/>
          <w:tab w:val="left" w:pos="567"/>
        </w:tabs>
        <w:ind w:left="567" w:hanging="567"/>
        <w:rPr>
          <w:iCs/>
        </w:rPr>
      </w:pPr>
      <w:bookmarkStart w:id="136" w:name="_Toc17225473"/>
      <w:r w:rsidRPr="00B73646">
        <w:t>SPRZĘT</w:t>
      </w:r>
      <w:bookmarkEnd w:id="134"/>
      <w:bookmarkEnd w:id="136"/>
    </w:p>
    <w:p w14:paraId="06186A9A" w14:textId="77777777" w:rsidR="004548A8" w:rsidRPr="00B73646" w:rsidRDefault="004548A8" w:rsidP="007D11D1">
      <w:pPr>
        <w:pStyle w:val="Akapitzlist"/>
        <w:numPr>
          <w:ilvl w:val="0"/>
          <w:numId w:val="21"/>
        </w:numPr>
        <w:spacing w:before="240"/>
        <w:jc w:val="left"/>
        <w:outlineLvl w:val="2"/>
        <w:rPr>
          <w:b/>
          <w:bCs/>
          <w:vanish/>
          <w:sz w:val="24"/>
          <w:szCs w:val="24"/>
          <w:u w:color="000000"/>
        </w:rPr>
      </w:pPr>
      <w:bookmarkStart w:id="137" w:name="_Toc520898148"/>
      <w:bookmarkStart w:id="138" w:name="_Toc520898205"/>
      <w:bookmarkStart w:id="139" w:name="_Toc476847504"/>
      <w:bookmarkStart w:id="140" w:name="_Toc17225474"/>
      <w:bookmarkEnd w:id="137"/>
      <w:bookmarkEnd w:id="138"/>
      <w:bookmarkEnd w:id="140"/>
    </w:p>
    <w:p w14:paraId="71BE3D22" w14:textId="77777777" w:rsidR="004548A8" w:rsidRPr="00B73646" w:rsidRDefault="004548A8" w:rsidP="007D11D1">
      <w:pPr>
        <w:pStyle w:val="Akapitzlist"/>
        <w:widowControl/>
        <w:numPr>
          <w:ilvl w:val="0"/>
          <w:numId w:val="2"/>
        </w:numPr>
        <w:spacing w:before="240" w:after="240" w:line="240" w:lineRule="auto"/>
        <w:ind w:right="0"/>
        <w:jc w:val="left"/>
        <w:rPr>
          <w:b/>
          <w:vanish/>
          <w:sz w:val="24"/>
          <w:szCs w:val="24"/>
          <w:lang w:eastAsia="pl-PL"/>
        </w:rPr>
      </w:pPr>
    </w:p>
    <w:p w14:paraId="2A3C269D" w14:textId="77777777" w:rsidR="002C1DB1" w:rsidRPr="00B73646" w:rsidRDefault="002C1DB1" w:rsidP="00B73646">
      <w:pPr>
        <w:pStyle w:val="NAGOWEKTP2"/>
      </w:pPr>
      <w:r w:rsidRPr="00B73646">
        <w:t>Ogólne wymagania dotyczące sprzętu</w:t>
      </w:r>
      <w:bookmarkEnd w:id="139"/>
    </w:p>
    <w:p w14:paraId="60A226C8" w14:textId="77777777" w:rsidR="002C1DB1" w:rsidRPr="00B73646" w:rsidRDefault="004548A8" w:rsidP="004548A8">
      <w:pPr>
        <w:pStyle w:val="NormalnyWeb"/>
      </w:pPr>
      <w:r w:rsidRPr="00B73646">
        <w:t>Ogólne wymagania dotyczące sprzętu podano ST-0.</w:t>
      </w:r>
    </w:p>
    <w:p w14:paraId="47B6A704" w14:textId="77777777" w:rsidR="002C1DB1" w:rsidRPr="00B73646" w:rsidRDefault="002C1DB1" w:rsidP="00B73646">
      <w:pPr>
        <w:pStyle w:val="NAGOWEKTP2"/>
        <w:rPr>
          <w:szCs w:val="20"/>
        </w:rPr>
      </w:pPr>
      <w:bookmarkStart w:id="141" w:name="_Toc476847505"/>
      <w:r w:rsidRPr="00B73646">
        <w:t>Szczegółowe wymagania</w:t>
      </w:r>
      <w:bookmarkEnd w:id="141"/>
    </w:p>
    <w:p w14:paraId="45320E8F" w14:textId="77777777" w:rsidR="002C1DB1" w:rsidRPr="00B73646" w:rsidRDefault="002C1DB1" w:rsidP="00430A87">
      <w:pPr>
        <w:pStyle w:val="NormalnyWeb"/>
      </w:pPr>
      <w:r w:rsidRPr="00B73646">
        <w:t>Przy wykonywaniu robót będących przedmiotem niniejszej specyfikacji technicznej występuje następujący sprzęt: rusztowania kolumnowe, wiertarki, wiertarko-wkrętarki, wkrętarki, szlifierki kątowe, młoty udarowe, narzędzia ręczne, mierniki elektryczne. Do robót Wykonawca użyje sprzętu przedstawionego w ofercie, zapewniającego spełnienie wymogów jakościowych niniejszej specyfikacji. Sprzęt winien być sprawny technicznie i używany zgodnie z przeznaczeniem.</w:t>
      </w:r>
    </w:p>
    <w:p w14:paraId="2C655014" w14:textId="77777777" w:rsidR="002C1DB1" w:rsidRPr="00B73646" w:rsidRDefault="002C1DB1" w:rsidP="002C1DB1">
      <w:pPr>
        <w:pStyle w:val="Nagwek2"/>
        <w:tabs>
          <w:tab w:val="clear" w:pos="1134"/>
          <w:tab w:val="left" w:pos="567"/>
        </w:tabs>
        <w:ind w:left="567" w:hanging="567"/>
      </w:pPr>
      <w:bookmarkStart w:id="142" w:name="_Toc476847506"/>
      <w:bookmarkStart w:id="143" w:name="_Toc17225475"/>
      <w:r w:rsidRPr="00B73646">
        <w:t>TRANSPORT</w:t>
      </w:r>
      <w:bookmarkEnd w:id="142"/>
      <w:bookmarkEnd w:id="143"/>
    </w:p>
    <w:p w14:paraId="45BDD7B9" w14:textId="77777777" w:rsidR="00060939" w:rsidRPr="00B73646" w:rsidRDefault="00060939" w:rsidP="007D11D1">
      <w:pPr>
        <w:pStyle w:val="Akapitzlist"/>
        <w:widowControl/>
        <w:numPr>
          <w:ilvl w:val="0"/>
          <w:numId w:val="2"/>
        </w:numPr>
        <w:spacing w:before="240" w:after="240" w:line="240" w:lineRule="auto"/>
        <w:ind w:right="0"/>
        <w:jc w:val="left"/>
        <w:rPr>
          <w:b/>
          <w:vanish/>
          <w:sz w:val="24"/>
          <w:szCs w:val="24"/>
          <w:lang w:eastAsia="pl-PL"/>
        </w:rPr>
      </w:pPr>
      <w:bookmarkStart w:id="144" w:name="_Toc476847507"/>
    </w:p>
    <w:p w14:paraId="1F09A07D" w14:textId="77777777" w:rsidR="002C1DB1" w:rsidRPr="00B73646" w:rsidRDefault="002C1DB1" w:rsidP="00B73646">
      <w:pPr>
        <w:pStyle w:val="NAGOWEKTP2"/>
      </w:pPr>
      <w:r w:rsidRPr="00B73646">
        <w:t>Ogólne wymagania dotyczące transportu</w:t>
      </w:r>
      <w:bookmarkEnd w:id="144"/>
    </w:p>
    <w:p w14:paraId="4F5E8B70" w14:textId="77777777" w:rsidR="002C1DB1" w:rsidRPr="00B73646" w:rsidRDefault="00060939" w:rsidP="00060939">
      <w:pPr>
        <w:pStyle w:val="NormalnyWeb"/>
      </w:pPr>
      <w:r w:rsidRPr="00B73646">
        <w:t>Ogólne wymagania dotyczące transportu przedstawiono w ST-0.</w:t>
      </w:r>
    </w:p>
    <w:p w14:paraId="79183215" w14:textId="77777777" w:rsidR="002C1DB1" w:rsidRPr="00B73646" w:rsidRDefault="002C1DB1" w:rsidP="00B73646">
      <w:pPr>
        <w:pStyle w:val="NAGOWEKTP2"/>
      </w:pPr>
      <w:bookmarkStart w:id="145" w:name="_Toc476847508"/>
      <w:r w:rsidRPr="00B73646">
        <w:t>Szczegółowe wymagania</w:t>
      </w:r>
      <w:bookmarkEnd w:id="145"/>
      <w:r w:rsidRPr="00B73646">
        <w:t xml:space="preserve"> </w:t>
      </w:r>
    </w:p>
    <w:p w14:paraId="30464D23" w14:textId="77777777" w:rsidR="002C1DB1" w:rsidRPr="00B73646" w:rsidRDefault="002C1DB1" w:rsidP="00060939">
      <w:pPr>
        <w:pStyle w:val="NormalnyWeb"/>
        <w:rPr>
          <w:color w:val="FF0000"/>
        </w:rPr>
      </w:pPr>
      <w:r w:rsidRPr="00B73646">
        <w:lastRenderedPageBreak/>
        <w:t>Materiały na budowę powinny być przewożone odpowiednimi środkami transportu, przewidzianymi w ofercie Wykonawcy w taki sposób, by nie uległy uszkodzeniu oraz przy zachowaniu przepisów BHP.</w:t>
      </w:r>
    </w:p>
    <w:p w14:paraId="1409F4C9" w14:textId="77777777" w:rsidR="002C1DB1" w:rsidRPr="00B73646" w:rsidRDefault="002C1DB1" w:rsidP="002C1DB1">
      <w:pPr>
        <w:pStyle w:val="Nagwek2"/>
        <w:tabs>
          <w:tab w:val="clear" w:pos="1134"/>
          <w:tab w:val="left" w:pos="567"/>
        </w:tabs>
        <w:ind w:left="567" w:hanging="567"/>
      </w:pPr>
      <w:bookmarkStart w:id="146" w:name="_Toc476847509"/>
      <w:bookmarkStart w:id="147" w:name="_Toc17225476"/>
      <w:r w:rsidRPr="00B73646">
        <w:t>WYKONANIE ROBÓT</w:t>
      </w:r>
      <w:bookmarkEnd w:id="146"/>
      <w:bookmarkEnd w:id="147"/>
    </w:p>
    <w:p w14:paraId="5D0077EB" w14:textId="77777777" w:rsidR="00624CF6" w:rsidRPr="00B73646" w:rsidRDefault="00624CF6" w:rsidP="007D11D1">
      <w:pPr>
        <w:pStyle w:val="Akapitzlist"/>
        <w:widowControl/>
        <w:numPr>
          <w:ilvl w:val="0"/>
          <w:numId w:val="2"/>
        </w:numPr>
        <w:spacing w:before="240" w:after="240" w:line="240" w:lineRule="auto"/>
        <w:ind w:right="0"/>
        <w:jc w:val="left"/>
        <w:rPr>
          <w:b/>
          <w:vanish/>
          <w:sz w:val="24"/>
          <w:szCs w:val="24"/>
          <w:lang w:eastAsia="pl-PL"/>
        </w:rPr>
      </w:pPr>
      <w:bookmarkStart w:id="148" w:name="_Toc476847510"/>
    </w:p>
    <w:p w14:paraId="76055559" w14:textId="77777777" w:rsidR="002C1DB1" w:rsidRPr="00B73646" w:rsidRDefault="002C1DB1" w:rsidP="00B73646">
      <w:pPr>
        <w:pStyle w:val="NAGOWEKTP2"/>
      </w:pPr>
      <w:r w:rsidRPr="00B73646">
        <w:t>Ogólne wymagania dotyczące wykonywania robót</w:t>
      </w:r>
      <w:bookmarkEnd w:id="148"/>
    </w:p>
    <w:p w14:paraId="45A83583" w14:textId="77777777" w:rsidR="002C1DB1" w:rsidRPr="00B73646" w:rsidRDefault="002C1DB1" w:rsidP="00624CF6">
      <w:pPr>
        <w:pStyle w:val="NormalnyWeb"/>
        <w:spacing w:before="0" w:beforeAutospacing="0" w:after="0" w:afterAutospacing="0"/>
      </w:pPr>
      <w:r w:rsidRPr="00B73646">
        <w:t xml:space="preserve">Wykonawca jest odpowiedzialny za prowadzenie robót zgodnie z umową oraz za jakość zastosowanych materiałów i wykonywanych robót, za ich zgodność </w:t>
      </w:r>
    </w:p>
    <w:p w14:paraId="6119B7EE" w14:textId="77777777" w:rsidR="002C1DB1" w:rsidRPr="00B73646" w:rsidRDefault="002C1DB1" w:rsidP="00624CF6">
      <w:pPr>
        <w:pStyle w:val="NormalnyWeb"/>
        <w:spacing w:before="0" w:beforeAutospacing="0" w:after="0" w:afterAutospacing="0"/>
      </w:pPr>
      <w:r w:rsidRPr="00B73646">
        <w:t>z dokumentacją przetargową, projektową, wymaganiami ST, STS, projektu organizacji robót oraz poleceniami Zamawiającego.</w:t>
      </w:r>
    </w:p>
    <w:p w14:paraId="32B22165" w14:textId="77777777" w:rsidR="002C1DB1" w:rsidRPr="00B73646" w:rsidRDefault="002C1DB1" w:rsidP="00624CF6">
      <w:pPr>
        <w:pStyle w:val="NormalnyWeb"/>
        <w:spacing w:before="0" w:beforeAutospacing="0" w:after="0" w:afterAutospacing="0"/>
      </w:pPr>
      <w:r w:rsidRPr="00B73646">
        <w:t>Decyzje Zamawiającego dotyczące akceptacji lub odrzucenia materiałów i elementów robót będą oparte na wymaganiach sformułowanych w dokumentach umowy, dokumentacji przetargowej, projektowej, w ST i STS, a także w normach i wytycznych. Przy podejmowaniu decyzji Zamawiający uwzględni wyniki badań materiałów i robót oraz inne czynniki wpływające na rozważaną kwestię.</w:t>
      </w:r>
    </w:p>
    <w:p w14:paraId="76B7E3CC" w14:textId="77777777" w:rsidR="002C1DB1" w:rsidRPr="00B73646" w:rsidRDefault="002C1DB1" w:rsidP="00624CF6">
      <w:pPr>
        <w:pStyle w:val="NormalnyWeb"/>
        <w:spacing w:before="0" w:beforeAutospacing="0" w:after="0" w:afterAutospacing="0"/>
      </w:pPr>
      <w:r w:rsidRPr="00B73646">
        <w:t>Polecenia Zamawiającego będą wykonywane nie później niż w czasie przez niego wyznaczonym, po ich otrzymaniu przez Wykonawcę, pod groźbą zatrzymania robót. Skutki finansowe z tego tytułu ponosi Wykonawca.</w:t>
      </w:r>
    </w:p>
    <w:p w14:paraId="07AB0D96" w14:textId="77777777" w:rsidR="002C1DB1" w:rsidRPr="00B73646" w:rsidRDefault="002C1DB1" w:rsidP="00624CF6">
      <w:pPr>
        <w:pStyle w:val="NormalnyWeb"/>
        <w:spacing w:before="0" w:beforeAutospacing="0" w:after="0" w:afterAutospacing="0"/>
      </w:pPr>
      <w:r w:rsidRPr="00B73646">
        <w:t>Wykonawca zobowiązany jest do przestrzegania przepisów obowiązujących na terenie Zamawiającego.</w:t>
      </w:r>
    </w:p>
    <w:p w14:paraId="4834EC5D" w14:textId="77777777" w:rsidR="002C1DB1" w:rsidRPr="00B73646" w:rsidRDefault="002C1DB1" w:rsidP="00624CF6">
      <w:pPr>
        <w:pStyle w:val="NormalnyWeb"/>
        <w:spacing w:before="0" w:beforeAutospacing="0" w:after="0" w:afterAutospacing="0"/>
      </w:pPr>
      <w:r w:rsidRPr="00B73646">
        <w:t xml:space="preserve">1. Przewody i kable stosowane w instalacjach elektrycznych oświetleniowych i siłowych wewnętrznych musza być dostosowane do układu sieci TN-S o napięciu znamionowym 400/230V prądu przemiennego i częstotliwości 50 </w:t>
      </w:r>
      <w:proofErr w:type="spellStart"/>
      <w:r w:rsidRPr="00B73646">
        <w:t>Hz</w:t>
      </w:r>
      <w:proofErr w:type="spellEnd"/>
      <w:r w:rsidRPr="00B73646">
        <w:t xml:space="preserve">. </w:t>
      </w:r>
    </w:p>
    <w:p w14:paraId="315C8075" w14:textId="77777777" w:rsidR="002C1DB1" w:rsidRPr="00B73646" w:rsidRDefault="002C1DB1" w:rsidP="00624CF6">
      <w:pPr>
        <w:pStyle w:val="NormalnyWeb"/>
        <w:spacing w:before="0" w:beforeAutospacing="0" w:after="0" w:afterAutospacing="0"/>
      </w:pPr>
      <w:r w:rsidRPr="00B73646">
        <w:t xml:space="preserve">2. Złącza instalacji elektrycznej budynków, musza umożliwiać odłączenie instalacji od sieci zasilających i być usytuowane w miejscu dostępnym dla dozoru i obsługi oraz zabezpieczone przed uszkodzeniami, wpływami atmosferycznymi a także ingerencją osób niepowołanych. </w:t>
      </w:r>
    </w:p>
    <w:p w14:paraId="44B8C5B8" w14:textId="77777777" w:rsidR="002C1DB1" w:rsidRPr="00B73646" w:rsidRDefault="002C1DB1" w:rsidP="00624CF6">
      <w:pPr>
        <w:pStyle w:val="NormalnyWeb"/>
        <w:spacing w:before="0" w:beforeAutospacing="0" w:after="0" w:afterAutospacing="0"/>
      </w:pPr>
      <w:r w:rsidRPr="00B73646">
        <w:t>3. Stosować w obwodach oddzielny przewód ochronny (PE) i neutralny (N). Należy oba przewody połączyć w rozdzielni. W przypadku zmiany układu sieci na TN-S należy oba przewody rozdzielić. Jako środek uzupełniającej dodatkowej ochrony przeciwporażeniowej należy zastosować system samoczynnego wyłączenia zasilania.</w:t>
      </w:r>
    </w:p>
    <w:p w14:paraId="7F860D0A" w14:textId="77777777" w:rsidR="002C1DB1" w:rsidRPr="00B73646" w:rsidRDefault="002C1DB1" w:rsidP="00624CF6">
      <w:pPr>
        <w:pStyle w:val="NormalnyWeb"/>
        <w:spacing w:before="0" w:beforeAutospacing="0" w:after="0" w:afterAutospacing="0"/>
      </w:pPr>
      <w:r w:rsidRPr="00B73646">
        <w:t>4. W obwodach odbiorczych instalacjach elektrycznych oświetleniowych i siłowych wewnętrznych należy stosować wyłączniki nadmiarowe:</w:t>
      </w:r>
    </w:p>
    <w:p w14:paraId="54AF39BC" w14:textId="77777777" w:rsidR="002C1DB1" w:rsidRPr="00B73646" w:rsidRDefault="002C1DB1" w:rsidP="00624CF6">
      <w:pPr>
        <w:pStyle w:val="NormalnyWeb"/>
        <w:spacing w:before="0" w:beforeAutospacing="0" w:after="0" w:afterAutospacing="0"/>
      </w:pPr>
      <w:r w:rsidRPr="00B73646">
        <w:t>prądach znamionowych dobranych do wielkości odbiorników,</w:t>
      </w:r>
    </w:p>
    <w:p w14:paraId="6146B9EF" w14:textId="77777777" w:rsidR="002C1DB1" w:rsidRPr="00B73646" w:rsidRDefault="002C1DB1" w:rsidP="00624CF6">
      <w:pPr>
        <w:pStyle w:val="NormalnyWeb"/>
        <w:spacing w:before="0" w:beforeAutospacing="0" w:after="0" w:afterAutospacing="0"/>
      </w:pPr>
      <w:r w:rsidRPr="00B73646">
        <w:t>wymaganej zdolności wyłączeniowej w stanach zwarć</w:t>
      </w:r>
    </w:p>
    <w:p w14:paraId="71580174" w14:textId="77777777" w:rsidR="002C1DB1" w:rsidRPr="00B73646" w:rsidRDefault="002C1DB1" w:rsidP="00624CF6">
      <w:pPr>
        <w:pStyle w:val="NormalnyWeb"/>
        <w:spacing w:before="0" w:beforeAutospacing="0" w:after="0" w:afterAutospacing="0"/>
      </w:pPr>
      <w:r w:rsidRPr="00B73646">
        <w:t xml:space="preserve">charakterystyce czasowo-prądowej: </w:t>
      </w:r>
    </w:p>
    <w:p w14:paraId="583CB41A" w14:textId="77777777" w:rsidR="002C1DB1" w:rsidRPr="00B73646" w:rsidRDefault="002C1DB1" w:rsidP="00624CF6">
      <w:pPr>
        <w:pStyle w:val="NormalnyWeb"/>
        <w:spacing w:before="0" w:beforeAutospacing="0" w:after="0" w:afterAutospacing="0"/>
      </w:pPr>
      <w:r w:rsidRPr="00B73646">
        <w:t xml:space="preserve">- typu B dla zabezpieczenia obwodów instalacyjnych </w:t>
      </w:r>
    </w:p>
    <w:p w14:paraId="2BD6381E" w14:textId="77777777" w:rsidR="002C1DB1" w:rsidRPr="00B73646" w:rsidRDefault="002C1DB1" w:rsidP="00624CF6">
      <w:pPr>
        <w:pStyle w:val="NormalnyWeb"/>
        <w:spacing w:before="0" w:beforeAutospacing="0" w:after="0" w:afterAutospacing="0"/>
      </w:pPr>
      <w:r w:rsidRPr="00B73646">
        <w:t xml:space="preserve">- typu C dla zabezpieczenia silników </w:t>
      </w:r>
    </w:p>
    <w:p w14:paraId="5433953D" w14:textId="77777777" w:rsidR="002C1DB1" w:rsidRPr="00B73646" w:rsidRDefault="002C1DB1" w:rsidP="00624CF6">
      <w:pPr>
        <w:pStyle w:val="NormalnyWeb"/>
        <w:spacing w:before="0" w:beforeAutospacing="0" w:after="0" w:afterAutospacing="0"/>
      </w:pPr>
      <w:r w:rsidRPr="00B73646">
        <w:t xml:space="preserve">5. W instalacjach elektrycznych oświetleniowych i siłowych wewnętrznych stosować połączenia wyrównawcze główne i miejscowe, łączące przewody ochronne z częściami przewodzącymi innych instalacji i konstrukcji budynku. </w:t>
      </w:r>
    </w:p>
    <w:p w14:paraId="59F123CB" w14:textId="77777777" w:rsidR="002C1DB1" w:rsidRPr="00B73646" w:rsidRDefault="002C1DB1" w:rsidP="00624CF6">
      <w:pPr>
        <w:pStyle w:val="NormalnyWeb"/>
        <w:spacing w:before="0" w:beforeAutospacing="0" w:after="0" w:afterAutospacing="0"/>
      </w:pPr>
      <w:r w:rsidRPr="00B73646">
        <w:t xml:space="preserve">6. Stosować zasadę prowadzenia tras przewodów elektrycznych w liniach prostych, równoległych do krawędzi ścian i stropów. </w:t>
      </w:r>
    </w:p>
    <w:p w14:paraId="12F70C66" w14:textId="77777777" w:rsidR="002C1DB1" w:rsidRPr="00B73646" w:rsidRDefault="002C1DB1" w:rsidP="00624CF6">
      <w:pPr>
        <w:pStyle w:val="NormalnyWeb"/>
        <w:spacing w:before="0" w:beforeAutospacing="0" w:after="0" w:afterAutospacing="0"/>
      </w:pPr>
      <w:r w:rsidRPr="00B73646">
        <w:t xml:space="preserve">7. Żyły przewodów i kabli w instalacjach elektrycznych oświetleniowych i siłowych wewnętrznych musza być wykonane wyłącznie z miedzi. </w:t>
      </w:r>
    </w:p>
    <w:p w14:paraId="2AA35CE1" w14:textId="77777777" w:rsidR="002C1DB1" w:rsidRPr="00B73646" w:rsidRDefault="002C1DB1" w:rsidP="00624CF6">
      <w:pPr>
        <w:pStyle w:val="NormalnyWeb"/>
        <w:spacing w:before="0" w:beforeAutospacing="0" w:after="0" w:afterAutospacing="0"/>
      </w:pPr>
      <w:r w:rsidRPr="00B73646">
        <w:lastRenderedPageBreak/>
        <w:t xml:space="preserve">8. Prowadzenie instalacji i rozmieszczenie urządzeń elektrycznych w budynkach powinno zapewniać bezkolizyjność z innymi instalacjami w zakresie określonych odległości i ich wzajemnego usytuowania należy zapewnić równomierne obciążenie faz linii zasilających przez odpowiednie przyłączanie odbiorów 1- fazowych. </w:t>
      </w:r>
    </w:p>
    <w:p w14:paraId="582EE393" w14:textId="77777777" w:rsidR="002C1DB1" w:rsidRPr="00B73646" w:rsidRDefault="002C1DB1" w:rsidP="00624CF6">
      <w:pPr>
        <w:pStyle w:val="NormalnyWeb"/>
        <w:spacing w:before="0" w:beforeAutospacing="0" w:after="0" w:afterAutospacing="0"/>
      </w:pPr>
      <w:r w:rsidRPr="00B73646">
        <w:t xml:space="preserve">9. Tablice rozdzielcze należy zabezpieczyć przed dostępem osób niepowołanych. </w:t>
      </w:r>
    </w:p>
    <w:p w14:paraId="19DD7551" w14:textId="77777777" w:rsidR="002C1DB1" w:rsidRPr="00B73646" w:rsidRDefault="002C1DB1" w:rsidP="00624CF6">
      <w:pPr>
        <w:pStyle w:val="NormalnyWeb"/>
        <w:spacing w:before="0" w:beforeAutospacing="0" w:after="0" w:afterAutospacing="0"/>
      </w:pPr>
      <w:r w:rsidRPr="00B73646">
        <w:t xml:space="preserve">10. Mocowanie puszek w ścianach i gniazd wtyczkowych w puszkach powinno zapewniać niezbędna wytrzymałość na wyciąganie wtyczki z gniazda. </w:t>
      </w:r>
    </w:p>
    <w:p w14:paraId="5FEA6204" w14:textId="77777777" w:rsidR="002C1DB1" w:rsidRPr="00B73646" w:rsidRDefault="002C1DB1" w:rsidP="00624CF6">
      <w:pPr>
        <w:pStyle w:val="NormalnyWeb"/>
        <w:spacing w:before="0" w:beforeAutospacing="0" w:after="0" w:afterAutospacing="0"/>
      </w:pPr>
      <w:r w:rsidRPr="00B73646">
        <w:t xml:space="preserve">11. Gniazda wtyczkowe i wyłączniki należy instalować w sposób nie kolidujący z wyposażeniem pomieszczenia. 12. W łazienkach należy przestrzegać zasady poprawnego rozmieszczania sprzętu z uwzględnieniem przestrzeni ochronnych. </w:t>
      </w:r>
    </w:p>
    <w:p w14:paraId="3DBF1922" w14:textId="77777777" w:rsidR="002C1DB1" w:rsidRPr="00B73646" w:rsidRDefault="002C1DB1" w:rsidP="00624CF6">
      <w:pPr>
        <w:pStyle w:val="NormalnyWeb"/>
        <w:spacing w:before="0" w:beforeAutospacing="0" w:after="0" w:afterAutospacing="0"/>
      </w:pPr>
      <w:r w:rsidRPr="00B73646">
        <w:t xml:space="preserve">13. Połączenie wyłączników klawiszowych należy przyjmować takie, aby w całym pomieszczeniu było jednakowe. </w:t>
      </w:r>
    </w:p>
    <w:p w14:paraId="6733F37B" w14:textId="77777777" w:rsidR="002C1DB1" w:rsidRPr="00B73646" w:rsidRDefault="002C1DB1" w:rsidP="00624CF6">
      <w:pPr>
        <w:pStyle w:val="NormalnyWeb"/>
        <w:spacing w:before="0" w:beforeAutospacing="0" w:after="0" w:afterAutospacing="0"/>
      </w:pPr>
      <w:r w:rsidRPr="00B73646">
        <w:t xml:space="preserve">14. Pojedyncze gniazda wtyczkowe ze stykiem ochronnym należy instalować w takim położeniu, aby styk ten występował u góry. Przewody do gniazd wtyczkowych 2-biegunowych należy podłączać w taki sposób, aby przewód fazowy dochodził do lewego bieguna, a przewód neutralny - do prawego bieguna. </w:t>
      </w:r>
    </w:p>
    <w:p w14:paraId="4F10B67C" w14:textId="77777777" w:rsidR="002C1DB1" w:rsidRPr="00B73646" w:rsidRDefault="002C1DB1" w:rsidP="00624CF6">
      <w:pPr>
        <w:pStyle w:val="NormalnyWeb"/>
        <w:spacing w:before="0" w:beforeAutospacing="0" w:after="0" w:afterAutospacing="0"/>
      </w:pPr>
      <w:r w:rsidRPr="00B73646">
        <w:t>15. Wartość rezystancji izolacji kabla określić w temperaturze 20 °C i wyrazić w M/km.</w:t>
      </w:r>
    </w:p>
    <w:p w14:paraId="4F35961A" w14:textId="77777777" w:rsidR="002C1DB1" w:rsidRPr="00B73646" w:rsidRDefault="002C1DB1" w:rsidP="00B73646">
      <w:pPr>
        <w:pStyle w:val="NAGOWEKTP2"/>
      </w:pPr>
      <w:bookmarkStart w:id="149" w:name="_Toc476847511"/>
      <w:r w:rsidRPr="00B73646">
        <w:t>Szczegółowe warunki wykonywania robót związanych z montażem okablowania (CPV 45314200-3)</w:t>
      </w:r>
      <w:bookmarkEnd w:id="149"/>
    </w:p>
    <w:p w14:paraId="55CC423B" w14:textId="77777777" w:rsidR="002C1DB1" w:rsidRPr="00B73646" w:rsidRDefault="002C1DB1" w:rsidP="00624CF6">
      <w:pPr>
        <w:pStyle w:val="NormalnyWeb"/>
        <w:spacing w:before="0" w:beforeAutospacing="0" w:after="0" w:afterAutospacing="0"/>
        <w:rPr>
          <w:b/>
          <w:u w:val="single"/>
        </w:rPr>
      </w:pPr>
      <w:r w:rsidRPr="00B73646">
        <w:rPr>
          <w:b/>
          <w:u w:val="single"/>
        </w:rPr>
        <w:t>Trasowanie</w:t>
      </w:r>
    </w:p>
    <w:p w14:paraId="1815A2A9" w14:textId="77777777" w:rsidR="00111D1A" w:rsidRPr="00B73646" w:rsidRDefault="002C1DB1" w:rsidP="007D11D1">
      <w:pPr>
        <w:pStyle w:val="NormalnyWeb"/>
        <w:numPr>
          <w:ilvl w:val="0"/>
          <w:numId w:val="34"/>
        </w:numPr>
        <w:spacing w:before="0" w:beforeAutospacing="0" w:after="0" w:afterAutospacing="0"/>
      </w:pPr>
      <w:r w:rsidRPr="00B73646">
        <w:t>Trasa instalacji elektrycznych powinna przebiegać bezkolizyjnie z innymi instalacjami i urządzeniami, powinna być przejrzysta, prosta i dostępna dla prawidłowej konserwacji oraz remontów.</w:t>
      </w:r>
    </w:p>
    <w:p w14:paraId="110DDCFA" w14:textId="77777777" w:rsidR="002C1DB1" w:rsidRPr="00B73646" w:rsidRDefault="002C1DB1" w:rsidP="007D11D1">
      <w:pPr>
        <w:pStyle w:val="NormalnyWeb"/>
        <w:numPr>
          <w:ilvl w:val="0"/>
          <w:numId w:val="34"/>
        </w:numPr>
        <w:spacing w:before="0" w:beforeAutospacing="0" w:after="0" w:afterAutospacing="0"/>
      </w:pPr>
      <w:r w:rsidRPr="00B73646">
        <w:t xml:space="preserve">Wskazane jest aby przebiegała w liniach poziomych i pionowych. </w:t>
      </w:r>
    </w:p>
    <w:p w14:paraId="5BE32368" w14:textId="77777777" w:rsidR="002C1DB1" w:rsidRPr="00B73646" w:rsidRDefault="002C1DB1" w:rsidP="00624CF6">
      <w:pPr>
        <w:pStyle w:val="NormalnyWeb"/>
        <w:spacing w:before="0" w:beforeAutospacing="0" w:after="0" w:afterAutospacing="0"/>
        <w:rPr>
          <w:b/>
          <w:u w:val="single"/>
        </w:rPr>
      </w:pPr>
      <w:r w:rsidRPr="00B73646">
        <w:rPr>
          <w:b/>
          <w:u w:val="single"/>
        </w:rPr>
        <w:t xml:space="preserve">Montaż konstrukcji wsporczych oraz uchwytów </w:t>
      </w:r>
    </w:p>
    <w:p w14:paraId="33D23CA6" w14:textId="77777777" w:rsidR="002C1DB1" w:rsidRPr="00B73646" w:rsidRDefault="002C1DB1" w:rsidP="007D11D1">
      <w:pPr>
        <w:pStyle w:val="NormalnyWeb"/>
        <w:numPr>
          <w:ilvl w:val="0"/>
          <w:numId w:val="35"/>
        </w:numPr>
        <w:spacing w:before="0" w:beforeAutospacing="0" w:after="0" w:afterAutospacing="0"/>
      </w:pPr>
      <w:r w:rsidRPr="00B73646">
        <w:t xml:space="preserve">Konstrukcje wsporcze i uchwyty przewidziane do ułożenia na nich instalacji elektrycznych, bez względu na rodzaj instalacji, powinny być zamocowane do podłoża w sposób trwały, uwzględniający warunki lokalne i technologiczne, w jakich dana instalacja będzie pracować, oraz sam rodzaj instalacji. </w:t>
      </w:r>
    </w:p>
    <w:p w14:paraId="236D8D6A" w14:textId="77777777" w:rsidR="002C1DB1" w:rsidRPr="00B73646" w:rsidRDefault="002C1DB1" w:rsidP="00624CF6">
      <w:pPr>
        <w:pStyle w:val="NormalnyWeb"/>
        <w:spacing w:before="0" w:beforeAutospacing="0" w:after="0" w:afterAutospacing="0"/>
        <w:rPr>
          <w:b/>
          <w:u w:val="single"/>
        </w:rPr>
      </w:pPr>
      <w:r w:rsidRPr="00B73646">
        <w:rPr>
          <w:b/>
          <w:u w:val="single"/>
        </w:rPr>
        <w:t>Przejścia przez ściany i stropy</w:t>
      </w:r>
    </w:p>
    <w:p w14:paraId="3CD6DE92" w14:textId="77777777" w:rsidR="002C1DB1" w:rsidRPr="00B73646" w:rsidRDefault="002C1DB1" w:rsidP="00624CF6">
      <w:pPr>
        <w:pStyle w:val="NormalnyWeb"/>
        <w:spacing w:before="0" w:beforeAutospacing="0" w:after="0" w:afterAutospacing="0"/>
      </w:pPr>
      <w:r w:rsidRPr="00B73646">
        <w:t xml:space="preserve">Przejścia przez ściany i stropy powinny spełniać następujące wymagania: </w:t>
      </w:r>
    </w:p>
    <w:p w14:paraId="1A255052" w14:textId="77777777" w:rsidR="00384B98" w:rsidRPr="00B73646" w:rsidRDefault="00384B98" w:rsidP="007D11D1">
      <w:pPr>
        <w:pStyle w:val="NormalnyWeb"/>
        <w:numPr>
          <w:ilvl w:val="0"/>
          <w:numId w:val="35"/>
        </w:numPr>
        <w:spacing w:before="0" w:beforeAutospacing="0" w:after="0" w:afterAutospacing="0"/>
      </w:pPr>
      <w:r w:rsidRPr="00B73646">
        <w:t>w</w:t>
      </w:r>
      <w:r w:rsidR="002C1DB1" w:rsidRPr="00B73646">
        <w:t xml:space="preserve">szystkie przejścia obwodów instalacji elektrycznych przez ściany, stropy itp. muszą być chronione przed uszkodzeniami. </w:t>
      </w:r>
    </w:p>
    <w:p w14:paraId="248725FE" w14:textId="77777777" w:rsidR="00384B98" w:rsidRPr="00B73646" w:rsidRDefault="002C1DB1" w:rsidP="007D11D1">
      <w:pPr>
        <w:pStyle w:val="NormalnyWeb"/>
        <w:numPr>
          <w:ilvl w:val="0"/>
          <w:numId w:val="35"/>
        </w:numPr>
        <w:spacing w:before="0" w:beforeAutospacing="0" w:after="0" w:afterAutospacing="0"/>
      </w:pPr>
      <w:r w:rsidRPr="00B73646">
        <w:t xml:space="preserve">przejścia te należy wykonywać w przepustach rurowych, </w:t>
      </w:r>
    </w:p>
    <w:p w14:paraId="6FC950B2" w14:textId="77777777" w:rsidR="00384B98" w:rsidRPr="00B73646" w:rsidRDefault="002C1DB1" w:rsidP="007D11D1">
      <w:pPr>
        <w:pStyle w:val="NormalnyWeb"/>
        <w:numPr>
          <w:ilvl w:val="0"/>
          <w:numId w:val="35"/>
        </w:numPr>
        <w:spacing w:before="0" w:beforeAutospacing="0" w:after="0" w:afterAutospacing="0"/>
      </w:pPr>
      <w:r w:rsidRPr="00B73646">
        <w:t xml:space="preserve">przejścia pomiędzy pomieszczeniami o różnych atmosferach powinny być wykonywane w sposób szczelny, zapewniający nieprzedostawanie się wyziewów, </w:t>
      </w:r>
    </w:p>
    <w:p w14:paraId="1929AB30" w14:textId="77777777" w:rsidR="002C1DB1" w:rsidRPr="00B73646" w:rsidRDefault="002C1DB1" w:rsidP="007D11D1">
      <w:pPr>
        <w:pStyle w:val="NormalnyWeb"/>
        <w:numPr>
          <w:ilvl w:val="0"/>
          <w:numId w:val="35"/>
        </w:numPr>
        <w:spacing w:before="0" w:beforeAutospacing="0" w:after="0" w:afterAutospacing="0"/>
      </w:pPr>
      <w:r w:rsidRPr="00B73646">
        <w:t xml:space="preserve">obwody instalacji elektrycznych przechodząc przez podłogi muszą być chronione do wysokości bezpiecznej przed przypadkowymi uszkodzeniami. Jako osłony przed uszkodzeniami mechanicznymi należy stosować rury stalowe, rury z tworzyw sztucznych, korytka blaszane itp. </w:t>
      </w:r>
    </w:p>
    <w:p w14:paraId="6E9900EA" w14:textId="77777777" w:rsidR="002C1DB1" w:rsidRPr="00B73646" w:rsidRDefault="002C1DB1" w:rsidP="00624CF6">
      <w:pPr>
        <w:pStyle w:val="NormalnyWeb"/>
        <w:spacing w:before="0" w:beforeAutospacing="0" w:after="0" w:afterAutospacing="0"/>
        <w:rPr>
          <w:b/>
          <w:u w:val="single"/>
        </w:rPr>
      </w:pPr>
      <w:r w:rsidRPr="00B73646">
        <w:rPr>
          <w:b/>
          <w:u w:val="single"/>
        </w:rPr>
        <w:t xml:space="preserve">Podejście do odbiorników </w:t>
      </w:r>
    </w:p>
    <w:p w14:paraId="7EC4FED9" w14:textId="77777777" w:rsidR="00384B98" w:rsidRPr="00B73646" w:rsidRDefault="002C1DB1" w:rsidP="007D11D1">
      <w:pPr>
        <w:pStyle w:val="NormalnyWeb"/>
        <w:numPr>
          <w:ilvl w:val="0"/>
          <w:numId w:val="36"/>
        </w:numPr>
        <w:spacing w:before="0" w:beforeAutospacing="0" w:after="0" w:afterAutospacing="0"/>
      </w:pPr>
      <w:r w:rsidRPr="00B73646">
        <w:t xml:space="preserve">Podejścia instalacji elektrycznych do odbiorników należy wykonywać w miejscach bezkolizyjnych, bezpiecznych oraz w sposób estetyczny. </w:t>
      </w:r>
    </w:p>
    <w:p w14:paraId="6671D61F" w14:textId="77777777" w:rsidR="00384B98" w:rsidRPr="00B73646" w:rsidRDefault="002C1DB1" w:rsidP="007D11D1">
      <w:pPr>
        <w:pStyle w:val="NormalnyWeb"/>
        <w:numPr>
          <w:ilvl w:val="0"/>
          <w:numId w:val="36"/>
        </w:numPr>
        <w:spacing w:before="0" w:beforeAutospacing="0" w:after="0" w:afterAutospacing="0"/>
      </w:pPr>
      <w:r w:rsidRPr="00B73646">
        <w:lastRenderedPageBreak/>
        <w:t xml:space="preserve">Podejścia do przewodów ułożonych w podłodze należy wykonywać w rurach stalowych, zamocowanych pod powierzchnią podłogi, albo w specjalnie do tego celu przewidzianych kanałach. </w:t>
      </w:r>
    </w:p>
    <w:p w14:paraId="383056E0" w14:textId="77777777" w:rsidR="00384B98" w:rsidRPr="00B73646" w:rsidRDefault="002C1DB1" w:rsidP="007D11D1">
      <w:pPr>
        <w:pStyle w:val="NormalnyWeb"/>
        <w:numPr>
          <w:ilvl w:val="0"/>
          <w:numId w:val="36"/>
        </w:numPr>
        <w:spacing w:before="0" w:beforeAutospacing="0" w:after="0" w:afterAutospacing="0"/>
      </w:pPr>
      <w:r w:rsidRPr="00B73646">
        <w:t xml:space="preserve">Rury i kanały muszą spełniać odpowiednie warunki wytrzymałościowe i być wyprowadzone ponad podłogę do wysokości koniecznej dla danego odbiornika. </w:t>
      </w:r>
    </w:p>
    <w:p w14:paraId="3181B3A1" w14:textId="77777777" w:rsidR="00384B98" w:rsidRPr="00B73646" w:rsidRDefault="002C1DB1" w:rsidP="007D11D1">
      <w:pPr>
        <w:pStyle w:val="NormalnyWeb"/>
        <w:numPr>
          <w:ilvl w:val="0"/>
          <w:numId w:val="36"/>
        </w:numPr>
        <w:spacing w:before="0" w:beforeAutospacing="0" w:after="0" w:afterAutospacing="0"/>
      </w:pPr>
      <w:r w:rsidRPr="00B73646">
        <w:t>Do odbiorników zasilanych od góry należy stosować podejścia zwieszakowe. Są to najczęściej oprawy oświetleniowe lub odbiorniki zasilane z instalacji zawieszonych na drabinkach lub korytkach kablowych. Podejścia zwieszakowe należy wykonywać jako sztywne, lub elastyczne w zależności od warunków technologicznych i rodzaju wykonywanej instalacji.</w:t>
      </w:r>
    </w:p>
    <w:p w14:paraId="57D502AD" w14:textId="77777777" w:rsidR="002C1DB1" w:rsidRPr="00B73646" w:rsidRDefault="002C1DB1" w:rsidP="007D11D1">
      <w:pPr>
        <w:pStyle w:val="NormalnyWeb"/>
        <w:numPr>
          <w:ilvl w:val="0"/>
          <w:numId w:val="36"/>
        </w:numPr>
        <w:spacing w:before="0" w:beforeAutospacing="0" w:after="0" w:afterAutospacing="0"/>
      </w:pPr>
      <w:r w:rsidRPr="00B73646">
        <w:t xml:space="preserve">Do odbiorników zamocowanych na ścianach, stropach lub konstrukcjach podejścia należy wykonywać przewodami ułożonymi na tych ścianach, stropach lub konstrukcjach budowlanych, a także na innego rodzaju podłożach np. kształtowniki, korytka itp. </w:t>
      </w:r>
    </w:p>
    <w:p w14:paraId="21D482DD" w14:textId="77777777" w:rsidR="002C1DB1" w:rsidRPr="00B73646" w:rsidRDefault="002C1DB1" w:rsidP="00624CF6">
      <w:pPr>
        <w:pStyle w:val="NormalnyWeb"/>
        <w:spacing w:before="0" w:beforeAutospacing="0" w:after="0" w:afterAutospacing="0"/>
        <w:rPr>
          <w:b/>
          <w:u w:val="single"/>
        </w:rPr>
      </w:pPr>
      <w:r w:rsidRPr="00B73646">
        <w:rPr>
          <w:b/>
          <w:u w:val="single"/>
        </w:rPr>
        <w:t>Układanie przewodów</w:t>
      </w:r>
    </w:p>
    <w:p w14:paraId="70AD0DDB" w14:textId="77777777" w:rsidR="002C1DB1" w:rsidRPr="00B73646" w:rsidRDefault="002C1DB1" w:rsidP="007D11D1">
      <w:pPr>
        <w:pStyle w:val="NormalnyWeb"/>
        <w:numPr>
          <w:ilvl w:val="0"/>
          <w:numId w:val="37"/>
        </w:numPr>
        <w:spacing w:before="0" w:beforeAutospacing="0" w:after="0" w:afterAutospacing="0"/>
      </w:pPr>
      <w:r w:rsidRPr="00B73646">
        <w:t xml:space="preserve">Przewody izolowane kabelkowe w rurkach </w:t>
      </w:r>
    </w:p>
    <w:p w14:paraId="39F985E4" w14:textId="77777777" w:rsidR="002C1DB1" w:rsidRPr="00B73646" w:rsidRDefault="002C1DB1" w:rsidP="00624CF6">
      <w:pPr>
        <w:pStyle w:val="NormalnyWeb"/>
        <w:spacing w:before="0" w:beforeAutospacing="0" w:after="0" w:afterAutospacing="0"/>
        <w:rPr>
          <w:i/>
        </w:rPr>
      </w:pPr>
      <w:r w:rsidRPr="00B73646">
        <w:rPr>
          <w:i/>
        </w:rPr>
        <w:t>a) Układanie rur</w:t>
      </w:r>
    </w:p>
    <w:p w14:paraId="34925512" w14:textId="77777777" w:rsidR="002C1DB1" w:rsidRPr="00B73646" w:rsidRDefault="002C1DB1" w:rsidP="007D11D1">
      <w:pPr>
        <w:pStyle w:val="NormalnyWeb"/>
        <w:numPr>
          <w:ilvl w:val="0"/>
          <w:numId w:val="37"/>
        </w:numPr>
        <w:spacing w:before="0" w:beforeAutospacing="0" w:after="0" w:afterAutospacing="0"/>
      </w:pPr>
      <w:r w:rsidRPr="00B73646">
        <w:t xml:space="preserve">Rury należy układać na przygotowanej i wytrasowanej trasie na uchwytach osadzonych w podłożu. Końce rur przed połączeniem powinny być pozbawione ostrych krawędzi. Zależnie od przyjętej technologii montażu i rodzaju tworzywa łączenie rur ze sobą oraz sprzętem i osprzętem należy wykonywać przez: wsuwanie w otwory lub kielichy z równoczesnym uszczelnianiem połączeń. Zabrania się układania rur z wciągniętymi w nie przewodami. </w:t>
      </w:r>
    </w:p>
    <w:p w14:paraId="6CD653D3" w14:textId="77777777" w:rsidR="002C1DB1" w:rsidRPr="00B73646" w:rsidRDefault="002C1DB1" w:rsidP="00624CF6">
      <w:pPr>
        <w:pStyle w:val="NormalnyWeb"/>
        <w:spacing w:before="0" w:beforeAutospacing="0" w:after="0" w:afterAutospacing="0"/>
        <w:rPr>
          <w:i/>
        </w:rPr>
      </w:pPr>
      <w:r w:rsidRPr="00B73646">
        <w:rPr>
          <w:i/>
        </w:rPr>
        <w:t xml:space="preserve">b) wciąganie przewodów </w:t>
      </w:r>
    </w:p>
    <w:p w14:paraId="755AC002" w14:textId="77777777" w:rsidR="00EC0E80" w:rsidRPr="00B73646" w:rsidRDefault="002C1DB1" w:rsidP="007D11D1">
      <w:pPr>
        <w:pStyle w:val="NormalnyWeb"/>
        <w:numPr>
          <w:ilvl w:val="0"/>
          <w:numId w:val="37"/>
        </w:numPr>
        <w:spacing w:before="0" w:beforeAutospacing="0" w:after="0" w:afterAutospacing="0"/>
      </w:pPr>
      <w:r w:rsidRPr="00B73646">
        <w:t xml:space="preserve">Przed przystąpieniem do wciągania przewodów należy sprawdzić prawidłowość wykonanego rurowania, zamocowania sprzętu i osprzętu, jego połączeń z rurami oraz przelotowość. Wciąganie przewodów należy wykonać za pomocą specjalnego osprzętu montażowego. Nie wolno do tego celu stosować przewodów, które później zostaną użyte w instalacji. Łączenie przewodów wykonać wg wcześniej opisanych zasad. </w:t>
      </w:r>
    </w:p>
    <w:p w14:paraId="3584FE65" w14:textId="77777777" w:rsidR="00EC0E80" w:rsidRPr="00B73646" w:rsidRDefault="002C1DB1" w:rsidP="007D11D1">
      <w:pPr>
        <w:pStyle w:val="NormalnyWeb"/>
        <w:numPr>
          <w:ilvl w:val="0"/>
          <w:numId w:val="37"/>
        </w:numPr>
        <w:spacing w:before="0" w:beforeAutospacing="0" w:after="0" w:afterAutospacing="0"/>
      </w:pPr>
      <w:r w:rsidRPr="00B73646">
        <w:t xml:space="preserve">Przewody izolowane kabelkowe na uchwytach </w:t>
      </w:r>
    </w:p>
    <w:p w14:paraId="4A20314C" w14:textId="77777777" w:rsidR="00EC0E80" w:rsidRPr="00B73646" w:rsidRDefault="002C1DB1" w:rsidP="007D11D1">
      <w:pPr>
        <w:pStyle w:val="NormalnyWeb"/>
        <w:numPr>
          <w:ilvl w:val="0"/>
          <w:numId w:val="37"/>
        </w:numPr>
        <w:spacing w:before="0" w:beforeAutospacing="0" w:after="0" w:afterAutospacing="0"/>
      </w:pPr>
      <w:r w:rsidRPr="00B73646">
        <w:t xml:space="preserve">W zależności od rodzaju pomieszczeń instalację należy wykonać: </w:t>
      </w:r>
    </w:p>
    <w:p w14:paraId="50100AD3" w14:textId="77777777" w:rsidR="00EC0E80" w:rsidRPr="00B73646" w:rsidRDefault="002C1DB1" w:rsidP="007D11D1">
      <w:pPr>
        <w:pStyle w:val="NormalnyWeb"/>
        <w:numPr>
          <w:ilvl w:val="0"/>
          <w:numId w:val="38"/>
        </w:numPr>
        <w:spacing w:before="0" w:beforeAutospacing="0" w:after="0" w:afterAutospacing="0"/>
      </w:pPr>
      <w:r w:rsidRPr="00B73646">
        <w:t xml:space="preserve">w wykonaniu zwykłym, </w:t>
      </w:r>
    </w:p>
    <w:p w14:paraId="127C0ECE" w14:textId="77777777" w:rsidR="002C1DB1" w:rsidRPr="00B73646" w:rsidRDefault="002C1DB1" w:rsidP="007D11D1">
      <w:pPr>
        <w:pStyle w:val="NormalnyWeb"/>
        <w:numPr>
          <w:ilvl w:val="0"/>
          <w:numId w:val="38"/>
        </w:numPr>
        <w:spacing w:before="0" w:beforeAutospacing="0" w:after="0" w:afterAutospacing="0"/>
      </w:pPr>
      <w:r w:rsidRPr="00B73646">
        <w:t xml:space="preserve">w wykonaniu szczelnym. </w:t>
      </w:r>
    </w:p>
    <w:p w14:paraId="3C50B99F" w14:textId="77777777" w:rsidR="00EC0E80" w:rsidRPr="00B73646" w:rsidRDefault="002C1DB1" w:rsidP="007D11D1">
      <w:pPr>
        <w:pStyle w:val="NormalnyWeb"/>
        <w:numPr>
          <w:ilvl w:val="0"/>
          <w:numId w:val="39"/>
        </w:numPr>
        <w:spacing w:before="0" w:beforeAutospacing="0" w:after="0" w:afterAutospacing="0"/>
      </w:pPr>
      <w:r w:rsidRPr="00B73646">
        <w:t xml:space="preserve">Stosuje się następujące rodzaje instalacji: </w:t>
      </w:r>
    </w:p>
    <w:p w14:paraId="7FEDD8DB" w14:textId="77777777" w:rsidR="00EC0E80" w:rsidRPr="00B73646" w:rsidRDefault="002C1DB1" w:rsidP="007D11D1">
      <w:pPr>
        <w:pStyle w:val="NormalnyWeb"/>
        <w:numPr>
          <w:ilvl w:val="0"/>
          <w:numId w:val="40"/>
        </w:numPr>
        <w:spacing w:before="0" w:beforeAutospacing="0" w:after="0" w:afterAutospacing="0"/>
      </w:pPr>
      <w:r w:rsidRPr="00B73646">
        <w:t xml:space="preserve">bezpośrednio na podłożu za pomocą uchwytów pojedynczych lub zbiorczych, </w:t>
      </w:r>
    </w:p>
    <w:p w14:paraId="62A5506D" w14:textId="77777777" w:rsidR="00EC0E80" w:rsidRPr="00B73646" w:rsidRDefault="002C1DB1" w:rsidP="007D11D1">
      <w:pPr>
        <w:pStyle w:val="NormalnyWeb"/>
        <w:numPr>
          <w:ilvl w:val="0"/>
          <w:numId w:val="40"/>
        </w:numPr>
        <w:spacing w:before="0" w:beforeAutospacing="0" w:after="0" w:afterAutospacing="0"/>
      </w:pPr>
      <w:r w:rsidRPr="00B73646">
        <w:t xml:space="preserve">na uchwytach odległościowych (dystansowych) pojedynczych lub zbiorczych, </w:t>
      </w:r>
    </w:p>
    <w:p w14:paraId="7B0B6400" w14:textId="77777777" w:rsidR="00EC0E80" w:rsidRPr="00B73646" w:rsidRDefault="002C1DB1" w:rsidP="007D11D1">
      <w:pPr>
        <w:pStyle w:val="NormalnyWeb"/>
        <w:numPr>
          <w:ilvl w:val="0"/>
          <w:numId w:val="40"/>
        </w:numPr>
        <w:spacing w:before="0" w:beforeAutospacing="0" w:after="0" w:afterAutospacing="0"/>
      </w:pPr>
      <w:r w:rsidRPr="00B73646">
        <w:t xml:space="preserve">pod tynkiem z osprzętem zwykłym lub </w:t>
      </w:r>
      <w:proofErr w:type="spellStart"/>
      <w:r w:rsidRPr="00B73646">
        <w:t>bryzgoszczelnym</w:t>
      </w:r>
      <w:proofErr w:type="spellEnd"/>
      <w:r w:rsidRPr="00B73646">
        <w:t xml:space="preserve">, </w:t>
      </w:r>
    </w:p>
    <w:p w14:paraId="7F083E3F" w14:textId="77777777" w:rsidR="00EC0E80" w:rsidRPr="00B73646" w:rsidRDefault="002C1DB1" w:rsidP="007D11D1">
      <w:pPr>
        <w:pStyle w:val="NormalnyWeb"/>
        <w:numPr>
          <w:ilvl w:val="0"/>
          <w:numId w:val="40"/>
        </w:numPr>
        <w:spacing w:before="0" w:beforeAutospacing="0" w:after="0" w:afterAutospacing="0"/>
      </w:pPr>
      <w:r w:rsidRPr="00B73646">
        <w:t xml:space="preserve">na korytkach prefabrykowanych metalowych, </w:t>
      </w:r>
    </w:p>
    <w:p w14:paraId="7A48E69A" w14:textId="77777777" w:rsidR="002C1DB1" w:rsidRPr="00B73646" w:rsidRDefault="002C1DB1" w:rsidP="007D11D1">
      <w:pPr>
        <w:pStyle w:val="NormalnyWeb"/>
        <w:numPr>
          <w:ilvl w:val="0"/>
          <w:numId w:val="40"/>
        </w:numPr>
        <w:spacing w:before="0" w:beforeAutospacing="0" w:after="0" w:afterAutospacing="0"/>
      </w:pPr>
      <w:r w:rsidRPr="00B73646">
        <w:t xml:space="preserve">w listwach PCW. </w:t>
      </w:r>
    </w:p>
    <w:p w14:paraId="59C39B8D" w14:textId="77777777" w:rsidR="00EC0E80" w:rsidRPr="00B73646" w:rsidRDefault="002C1DB1" w:rsidP="007D11D1">
      <w:pPr>
        <w:pStyle w:val="NormalnyWeb"/>
        <w:numPr>
          <w:ilvl w:val="0"/>
          <w:numId w:val="39"/>
        </w:numPr>
        <w:spacing w:before="0" w:beforeAutospacing="0" w:after="0" w:afterAutospacing="0"/>
      </w:pPr>
      <w:r w:rsidRPr="00B73646">
        <w:t xml:space="preserve">Przy wykonywaniu instalacji jako szczelnej należy: </w:t>
      </w:r>
    </w:p>
    <w:p w14:paraId="403368EF" w14:textId="77777777" w:rsidR="002C1DB1" w:rsidRPr="00B73646" w:rsidRDefault="002C1DB1" w:rsidP="007D11D1">
      <w:pPr>
        <w:pStyle w:val="NormalnyWeb"/>
        <w:numPr>
          <w:ilvl w:val="0"/>
          <w:numId w:val="41"/>
        </w:numPr>
        <w:spacing w:before="0" w:beforeAutospacing="0" w:after="0" w:afterAutospacing="0"/>
      </w:pPr>
      <w:r w:rsidRPr="00B73646">
        <w:t xml:space="preserve">przewody i kable uszczelniać w sprzęcie i osprzęcie oraz aparatach za pomocą dławików. Średnica dławicy i otworu uszczelniającego pierścienia powinna być dostosowana do średnicy zewnętrznej przewodu lub kabla. Po dokręceniu dławic zaleca się dodatkowe uszczelnianie ich za pomocą odpowiednich uszczelniaczy. </w:t>
      </w:r>
    </w:p>
    <w:p w14:paraId="0F4D6435" w14:textId="77777777" w:rsidR="002C1DB1" w:rsidRPr="00B73646" w:rsidRDefault="002C1DB1" w:rsidP="00624CF6">
      <w:pPr>
        <w:pStyle w:val="NormalnyWeb"/>
        <w:spacing w:before="0" w:beforeAutospacing="0" w:after="0" w:afterAutospacing="0"/>
        <w:rPr>
          <w:b/>
          <w:u w:val="single"/>
        </w:rPr>
      </w:pPr>
      <w:r w:rsidRPr="00B73646">
        <w:rPr>
          <w:b/>
          <w:u w:val="single"/>
        </w:rPr>
        <w:t xml:space="preserve">Układanie przewodów na uchwytach </w:t>
      </w:r>
    </w:p>
    <w:p w14:paraId="2709EE64" w14:textId="77777777" w:rsidR="00BE00A1" w:rsidRPr="00B73646" w:rsidRDefault="002C1DB1" w:rsidP="007D11D1">
      <w:pPr>
        <w:pStyle w:val="NormalnyWeb"/>
        <w:numPr>
          <w:ilvl w:val="0"/>
          <w:numId w:val="39"/>
        </w:numPr>
        <w:spacing w:before="0" w:beforeAutospacing="0" w:after="0" w:afterAutospacing="0"/>
      </w:pPr>
      <w:r w:rsidRPr="00B73646">
        <w:t xml:space="preserve">Na przygotowanej trasie należy zamontować uchwyty wg wcześniejszego opisu. </w:t>
      </w:r>
    </w:p>
    <w:p w14:paraId="430B4174" w14:textId="77777777" w:rsidR="00BE00A1" w:rsidRPr="00B73646" w:rsidRDefault="002C1DB1" w:rsidP="007D11D1">
      <w:pPr>
        <w:pStyle w:val="NormalnyWeb"/>
        <w:numPr>
          <w:ilvl w:val="0"/>
          <w:numId w:val="39"/>
        </w:numPr>
        <w:spacing w:before="0" w:beforeAutospacing="0" w:after="0" w:afterAutospacing="0"/>
      </w:pPr>
      <w:r w:rsidRPr="00B73646">
        <w:lastRenderedPageBreak/>
        <w:t xml:space="preserve">Odległości od uchwytów nie powinny być większe od 0,5 m dla przewodów kabelkowych i 1.0 m. dla kabli. </w:t>
      </w:r>
    </w:p>
    <w:p w14:paraId="21DAD1CA" w14:textId="5376B7CD" w:rsidR="002C1DB1" w:rsidRDefault="002C1DB1" w:rsidP="007D11D1">
      <w:pPr>
        <w:pStyle w:val="NormalnyWeb"/>
        <w:numPr>
          <w:ilvl w:val="0"/>
          <w:numId w:val="39"/>
        </w:numPr>
        <w:spacing w:before="0" w:beforeAutospacing="0" w:after="0" w:afterAutospacing="0"/>
      </w:pPr>
      <w:r w:rsidRPr="00B73646">
        <w:t xml:space="preserve">Rozstawienie uchwytów powinno być </w:t>
      </w:r>
      <w:proofErr w:type="gramStart"/>
      <w:r w:rsidRPr="00B73646">
        <w:t>takie</w:t>
      </w:r>
      <w:proofErr w:type="gramEnd"/>
      <w:r w:rsidRPr="00B73646">
        <w:t xml:space="preserve"> aby odległości między nimi ze względów estetycznych były jednakowe, uchwyty między innymi znajdowały się w pobliżu sprzętu i osprzętu do którego dany przewód jest wprowadzony oraz aby zwisy przewodów pomiędzy uchwytami nie były widoczne.</w:t>
      </w:r>
    </w:p>
    <w:p w14:paraId="0C760BD1" w14:textId="27B00A53" w:rsidR="00B73646" w:rsidRDefault="00B73646" w:rsidP="00B73646">
      <w:pPr>
        <w:pStyle w:val="NormalnyWeb"/>
        <w:spacing w:before="0" w:beforeAutospacing="0" w:after="0" w:afterAutospacing="0"/>
        <w:ind w:left="1151" w:firstLine="0"/>
      </w:pPr>
    </w:p>
    <w:p w14:paraId="2788CAE0" w14:textId="77777777" w:rsidR="00B73646" w:rsidRPr="00B73646" w:rsidRDefault="00B73646" w:rsidP="00B73646">
      <w:pPr>
        <w:pStyle w:val="NormalnyWeb"/>
        <w:spacing w:before="0" w:beforeAutospacing="0" w:after="0" w:afterAutospacing="0"/>
        <w:ind w:left="1151" w:firstLine="0"/>
      </w:pPr>
    </w:p>
    <w:p w14:paraId="62AEF345" w14:textId="77777777" w:rsidR="002C1DB1" w:rsidRPr="00B73646" w:rsidRDefault="002C1DB1" w:rsidP="00624CF6">
      <w:pPr>
        <w:pStyle w:val="NormalnyWeb"/>
        <w:spacing w:before="0" w:beforeAutospacing="0" w:after="0" w:afterAutospacing="0"/>
        <w:rPr>
          <w:b/>
          <w:u w:val="single"/>
        </w:rPr>
      </w:pPr>
      <w:r w:rsidRPr="00B73646">
        <w:rPr>
          <w:b/>
          <w:u w:val="single"/>
        </w:rPr>
        <w:t>Wykonanie instalacji p/t wymagać będzie:</w:t>
      </w:r>
    </w:p>
    <w:p w14:paraId="6CB78371" w14:textId="77777777" w:rsidR="00BE00A1" w:rsidRPr="00B73646" w:rsidRDefault="002C1DB1" w:rsidP="007D11D1">
      <w:pPr>
        <w:pStyle w:val="NormalnyWeb"/>
        <w:numPr>
          <w:ilvl w:val="0"/>
          <w:numId w:val="42"/>
        </w:numPr>
        <w:spacing w:before="0" w:beforeAutospacing="0" w:after="0" w:afterAutospacing="0"/>
      </w:pPr>
      <w:r w:rsidRPr="00B73646">
        <w:t>ułożenia przewodów i zainstalowania osprzętu przed wykonaniem tynkowania. W przypadku wykonywania instalacji na istniejących ścianach niezbędne będzie wykucie odpowiednich bruzd pod przewody i ślepych wnęk pod osprzęt oraz ich zatynkowanie.</w:t>
      </w:r>
    </w:p>
    <w:p w14:paraId="573A7D09" w14:textId="4CCFCDF0" w:rsidR="002C1DB1" w:rsidRPr="00B73646" w:rsidRDefault="002C1DB1" w:rsidP="007D11D1">
      <w:pPr>
        <w:pStyle w:val="NormalnyWeb"/>
        <w:numPr>
          <w:ilvl w:val="0"/>
          <w:numId w:val="42"/>
        </w:numPr>
        <w:spacing w:before="0" w:beforeAutospacing="0" w:after="0" w:afterAutospacing="0"/>
      </w:pPr>
      <w:r w:rsidRPr="00B73646">
        <w:t>Przed wykonaniem instalacji jako szczelnej należy przewody i kable uszczelniać w osprzęcie oraz aparatach za pomocą dła</w:t>
      </w:r>
      <w:r w:rsidR="00B73646" w:rsidRPr="00B73646">
        <w:t>w</w:t>
      </w:r>
      <w:r w:rsidRPr="00B73646">
        <w:t xml:space="preserve">ików. Średnica głowicy i otworu uszczelniającego pierścienia powinna być dostosowana do średnicy zewnętrznej przewodu lub kabla. Po dokręceniu dławic zaleca się dodatkowe uszczelnienie ich za pomocą odpowiednich uszczelnień. </w:t>
      </w:r>
    </w:p>
    <w:p w14:paraId="79DBAD30" w14:textId="77777777" w:rsidR="002C1DB1" w:rsidRPr="00B73646" w:rsidRDefault="002C1DB1" w:rsidP="00624CF6">
      <w:pPr>
        <w:pStyle w:val="NormalnyWeb"/>
        <w:spacing w:before="0" w:beforeAutospacing="0" w:after="0" w:afterAutospacing="0"/>
        <w:rPr>
          <w:b/>
          <w:u w:val="single"/>
        </w:rPr>
      </w:pPr>
      <w:r w:rsidRPr="00B73646">
        <w:rPr>
          <w:b/>
          <w:u w:val="single"/>
        </w:rPr>
        <w:t xml:space="preserve">Wykonanie instalacji w listwach PCW wymagać będzie: </w:t>
      </w:r>
    </w:p>
    <w:p w14:paraId="7B90125B" w14:textId="77777777" w:rsidR="002C1DB1" w:rsidRPr="00B73646" w:rsidRDefault="002C1DB1" w:rsidP="007D11D1">
      <w:pPr>
        <w:pStyle w:val="NormalnyWeb"/>
        <w:numPr>
          <w:ilvl w:val="0"/>
          <w:numId w:val="43"/>
        </w:numPr>
        <w:spacing w:before="0" w:beforeAutospacing="0" w:after="0" w:afterAutospacing="0"/>
      </w:pPr>
      <w:r w:rsidRPr="00B73646">
        <w:t>zamontowania listwy PCW na ścianie lub stropie za pomocą kołków rozporowych przykręcanych do podłoża, ułożenie przewodów w listwie, zamocowanie pokrywy z założeniem pokrywy.</w:t>
      </w:r>
    </w:p>
    <w:p w14:paraId="611D1A14" w14:textId="77777777" w:rsidR="002C1DB1" w:rsidRPr="00B73646" w:rsidRDefault="002C1DB1" w:rsidP="00624CF6">
      <w:pPr>
        <w:pStyle w:val="NormalnyWeb"/>
        <w:spacing w:before="0" w:beforeAutospacing="0" w:after="0" w:afterAutospacing="0"/>
        <w:rPr>
          <w:b/>
          <w:u w:val="single"/>
        </w:rPr>
      </w:pPr>
      <w:r w:rsidRPr="00B73646">
        <w:rPr>
          <w:b/>
          <w:u w:val="single"/>
        </w:rPr>
        <w:t xml:space="preserve">Łączenie przewodów </w:t>
      </w:r>
    </w:p>
    <w:p w14:paraId="347E5632" w14:textId="77777777" w:rsidR="00BE00A1" w:rsidRPr="00B73646" w:rsidRDefault="002C1DB1" w:rsidP="007D11D1">
      <w:pPr>
        <w:pStyle w:val="NormalnyWeb"/>
        <w:numPr>
          <w:ilvl w:val="0"/>
          <w:numId w:val="43"/>
        </w:numPr>
        <w:spacing w:before="0" w:beforeAutospacing="0" w:after="0" w:afterAutospacing="0"/>
      </w:pPr>
      <w:r w:rsidRPr="00B73646">
        <w:t xml:space="preserve">W instalacjach elektrycznych wnętrzowych łączenia przewodów należy dokonywać w sprzęcie i osprzęcie instalacyjnym i w odbiornikach. </w:t>
      </w:r>
    </w:p>
    <w:p w14:paraId="6DBD8956" w14:textId="77777777" w:rsidR="00BE00A1" w:rsidRPr="00B73646" w:rsidRDefault="002C1DB1" w:rsidP="007D11D1">
      <w:pPr>
        <w:pStyle w:val="NormalnyWeb"/>
        <w:numPr>
          <w:ilvl w:val="0"/>
          <w:numId w:val="43"/>
        </w:numPr>
        <w:spacing w:before="0" w:beforeAutospacing="0" w:after="0" w:afterAutospacing="0"/>
      </w:pPr>
      <w:r w:rsidRPr="00B73646">
        <w:t xml:space="preserve">Nie wolno stosować połączeń skręcanych. </w:t>
      </w:r>
    </w:p>
    <w:p w14:paraId="1B4AABE5" w14:textId="77777777" w:rsidR="00BE00A1" w:rsidRPr="00B73646" w:rsidRDefault="002C1DB1" w:rsidP="007D11D1">
      <w:pPr>
        <w:pStyle w:val="NormalnyWeb"/>
        <w:numPr>
          <w:ilvl w:val="0"/>
          <w:numId w:val="43"/>
        </w:numPr>
        <w:spacing w:before="0" w:beforeAutospacing="0" w:after="0" w:afterAutospacing="0"/>
      </w:pPr>
      <w:r w:rsidRPr="00B73646">
        <w:t xml:space="preserve">W przypadku gdy odbiorniki elektryczne mają wyprowadzone fabrycznie na zewnątrz przewody, a samo ich podłączenie do instalacji nie zostało opracowane w projekcie, sposób podłączenia należy uzgodnić z projektantem lub kompetentnym przedstawicielem Inżyniera. </w:t>
      </w:r>
    </w:p>
    <w:p w14:paraId="1AB12937" w14:textId="77777777" w:rsidR="00BE00A1" w:rsidRPr="00B73646" w:rsidRDefault="002C1DB1" w:rsidP="007D11D1">
      <w:pPr>
        <w:pStyle w:val="NormalnyWeb"/>
        <w:numPr>
          <w:ilvl w:val="0"/>
          <w:numId w:val="43"/>
        </w:numPr>
        <w:spacing w:before="0" w:beforeAutospacing="0" w:after="0" w:afterAutospacing="0"/>
      </w:pPr>
      <w:r w:rsidRPr="00B73646">
        <w:t xml:space="preserve">Przewody muszą być ułożone swobodnie i nie mogą być narażone na naciągi i dodatkowe naprężenia. Do danego zacisku należy przyłączyć przewody o rodzaju wykonania, przekroju i liczbie dla jakich zacisk ten jest przygotowany. W przypadku zastosowania zacisków, do których przewody są przyłączone za pomocą oczek, pomiędzy oczkiem a nakrętką oraz pomiędzy oczkami powinny znajdować się podkładki metalowe zabezpieczone przed korozją w sposób umożliwiający przepływ prądu. </w:t>
      </w:r>
    </w:p>
    <w:p w14:paraId="1986DF3A" w14:textId="77777777" w:rsidR="00BE00A1" w:rsidRPr="00B73646" w:rsidRDefault="002C1DB1" w:rsidP="007D11D1">
      <w:pPr>
        <w:pStyle w:val="NormalnyWeb"/>
        <w:numPr>
          <w:ilvl w:val="0"/>
          <w:numId w:val="43"/>
        </w:numPr>
        <w:spacing w:before="0" w:beforeAutospacing="0" w:after="0" w:afterAutospacing="0"/>
      </w:pPr>
      <w:r w:rsidRPr="00B73646">
        <w:t>Długość odizolowanej żyły przewodu powinna zapewniać prawidłowe przyłączenie.</w:t>
      </w:r>
    </w:p>
    <w:p w14:paraId="662E690B" w14:textId="77777777" w:rsidR="00BE00A1" w:rsidRPr="00B73646" w:rsidRDefault="002C1DB1" w:rsidP="007D11D1">
      <w:pPr>
        <w:pStyle w:val="NormalnyWeb"/>
        <w:numPr>
          <w:ilvl w:val="0"/>
          <w:numId w:val="43"/>
        </w:numPr>
        <w:spacing w:before="0" w:beforeAutospacing="0" w:after="0" w:afterAutospacing="0"/>
      </w:pPr>
      <w:r w:rsidRPr="00B73646">
        <w:t xml:space="preserve">Zdejmowanie izolacji i oczyszczenie przewodu nie może powodować uszkodzeń mechanicznych. W przypadku stosowania żył ocynowanych proces czyszczenia nie powinien uszkadzać warstwy cyny. </w:t>
      </w:r>
    </w:p>
    <w:p w14:paraId="1D80B4F2" w14:textId="77777777" w:rsidR="002C1DB1" w:rsidRPr="00B73646" w:rsidRDefault="002C1DB1" w:rsidP="007D11D1">
      <w:pPr>
        <w:pStyle w:val="NormalnyWeb"/>
        <w:numPr>
          <w:ilvl w:val="0"/>
          <w:numId w:val="43"/>
        </w:numPr>
        <w:spacing w:before="0" w:beforeAutospacing="0" w:after="0" w:afterAutospacing="0"/>
      </w:pPr>
      <w:r w:rsidRPr="00B73646">
        <w:t xml:space="preserve">Końce przewodów miedzianych z żyłami wielodrutowymi (linek) powinny lecz zabezpieczone zaprasowanymi tulejkami lub ocynowane (zaleca się zastosowanie tulejek zamiast cynowania). </w:t>
      </w:r>
    </w:p>
    <w:p w14:paraId="6DAA7B9B" w14:textId="77777777" w:rsidR="002C1DB1" w:rsidRPr="00B73646" w:rsidRDefault="002C1DB1" w:rsidP="00624CF6">
      <w:pPr>
        <w:pStyle w:val="NormalnyWeb"/>
        <w:spacing w:before="0" w:beforeAutospacing="0" w:after="0" w:afterAutospacing="0"/>
        <w:rPr>
          <w:b/>
          <w:u w:val="single"/>
        </w:rPr>
      </w:pPr>
      <w:r w:rsidRPr="00B73646">
        <w:rPr>
          <w:b/>
          <w:u w:val="single"/>
        </w:rPr>
        <w:t xml:space="preserve">Przyłączanie odbiorników </w:t>
      </w:r>
    </w:p>
    <w:p w14:paraId="4054E564" w14:textId="77777777" w:rsidR="00BE00A1" w:rsidRPr="00B73646" w:rsidRDefault="002C1DB1" w:rsidP="007D11D1">
      <w:pPr>
        <w:pStyle w:val="NormalnyWeb"/>
        <w:numPr>
          <w:ilvl w:val="0"/>
          <w:numId w:val="44"/>
        </w:numPr>
        <w:spacing w:before="0" w:beforeAutospacing="0" w:after="0" w:afterAutospacing="0"/>
      </w:pPr>
      <w:r w:rsidRPr="00B73646">
        <w:t xml:space="preserve">Miejsca połączeń żył przewodów z zaciskami odbiorników powinny być dokładnie oczyszczone. </w:t>
      </w:r>
    </w:p>
    <w:p w14:paraId="13F0FF61" w14:textId="77777777" w:rsidR="00BE00A1" w:rsidRPr="00B73646" w:rsidRDefault="002C1DB1" w:rsidP="007D11D1">
      <w:pPr>
        <w:pStyle w:val="NormalnyWeb"/>
        <w:numPr>
          <w:ilvl w:val="0"/>
          <w:numId w:val="44"/>
        </w:numPr>
        <w:spacing w:before="0" w:beforeAutospacing="0" w:after="0" w:afterAutospacing="0"/>
      </w:pPr>
      <w:r w:rsidRPr="00B73646">
        <w:lastRenderedPageBreak/>
        <w:t xml:space="preserve">Samo połączenie musi być wykonane w sposób pewny, pod względem elektrycznym i mechanicznym oraz zabezpieczone przed osłabieniem siły docisku, korozją itp. </w:t>
      </w:r>
    </w:p>
    <w:p w14:paraId="1F81DBBF" w14:textId="77777777" w:rsidR="00BE00A1" w:rsidRPr="00B73646" w:rsidRDefault="002C1DB1" w:rsidP="007D11D1">
      <w:pPr>
        <w:pStyle w:val="NormalnyWeb"/>
        <w:numPr>
          <w:ilvl w:val="0"/>
          <w:numId w:val="44"/>
        </w:numPr>
        <w:spacing w:before="0" w:beforeAutospacing="0" w:after="0" w:afterAutospacing="0"/>
      </w:pPr>
      <w:r w:rsidRPr="00B73646">
        <w:t xml:space="preserve">Połączenia mogą być wykonywane jako sztywne lub elastyczne w zależności od konstrukcji odbiornika i warunków technologicznych. </w:t>
      </w:r>
    </w:p>
    <w:p w14:paraId="53D7E801" w14:textId="77777777" w:rsidR="00BE00A1" w:rsidRPr="00B73646" w:rsidRDefault="002C1DB1" w:rsidP="007D11D1">
      <w:pPr>
        <w:pStyle w:val="NormalnyWeb"/>
        <w:numPr>
          <w:ilvl w:val="0"/>
          <w:numId w:val="44"/>
        </w:numPr>
        <w:spacing w:before="0" w:beforeAutospacing="0" w:after="0" w:afterAutospacing="0"/>
      </w:pPr>
      <w:r w:rsidRPr="00B73646">
        <w:t xml:space="preserve">Przyłączenia sztywne należy wykonywać w rurach sztywnych wprowadzonych bezpośrednio do odbiorników oraz przewodami kabelkowymi i kablami. </w:t>
      </w:r>
    </w:p>
    <w:p w14:paraId="1CEC625B" w14:textId="77777777" w:rsidR="00BE00A1" w:rsidRPr="00B73646" w:rsidRDefault="002C1DB1" w:rsidP="007D11D1">
      <w:pPr>
        <w:pStyle w:val="NormalnyWeb"/>
        <w:numPr>
          <w:ilvl w:val="0"/>
          <w:numId w:val="44"/>
        </w:numPr>
        <w:spacing w:before="0" w:beforeAutospacing="0" w:after="0" w:afterAutospacing="0"/>
      </w:pPr>
      <w:r w:rsidRPr="00B73646">
        <w:t xml:space="preserve">Połączenia elastyczne stosuje się gdy odbiorniki narażone są na drgania o dużej amplitudzie lub przystosowane są do przesunięć lub przemieszczeń. </w:t>
      </w:r>
    </w:p>
    <w:p w14:paraId="3385F76E" w14:textId="77777777" w:rsidR="00BD6A1B" w:rsidRPr="00B73646" w:rsidRDefault="002C1DB1" w:rsidP="007D11D1">
      <w:pPr>
        <w:pStyle w:val="NormalnyWeb"/>
        <w:numPr>
          <w:ilvl w:val="0"/>
          <w:numId w:val="44"/>
        </w:numPr>
        <w:spacing w:before="0" w:beforeAutospacing="0" w:after="0" w:afterAutospacing="0"/>
      </w:pPr>
      <w:r w:rsidRPr="00B73646">
        <w:t>Połączenia te należy wykonać:</w:t>
      </w:r>
    </w:p>
    <w:p w14:paraId="3571FD8B" w14:textId="77777777" w:rsidR="00BD6A1B" w:rsidRPr="00B73646" w:rsidRDefault="002C1DB1" w:rsidP="007D11D1">
      <w:pPr>
        <w:pStyle w:val="NormalnyWeb"/>
        <w:numPr>
          <w:ilvl w:val="0"/>
          <w:numId w:val="41"/>
        </w:numPr>
        <w:spacing w:before="0" w:beforeAutospacing="0" w:after="0" w:afterAutospacing="0"/>
      </w:pPr>
      <w:r w:rsidRPr="00B73646">
        <w:t xml:space="preserve">przewodami izolowanymi wielożyłowymi giętkimi lub oponowymi, </w:t>
      </w:r>
    </w:p>
    <w:p w14:paraId="71189B61" w14:textId="77777777" w:rsidR="00BD6A1B" w:rsidRPr="00B73646" w:rsidRDefault="002C1DB1" w:rsidP="007D11D1">
      <w:pPr>
        <w:pStyle w:val="NormalnyWeb"/>
        <w:numPr>
          <w:ilvl w:val="0"/>
          <w:numId w:val="41"/>
        </w:numPr>
        <w:spacing w:before="0" w:beforeAutospacing="0" w:after="0" w:afterAutospacing="0"/>
      </w:pPr>
      <w:r w:rsidRPr="00B73646">
        <w:t xml:space="preserve">przewodami izolowanymi jednożyłowymi w rurach elastycznych, </w:t>
      </w:r>
    </w:p>
    <w:p w14:paraId="580DC8EE" w14:textId="77777777" w:rsidR="002C1DB1" w:rsidRPr="00B73646" w:rsidRDefault="002C1DB1" w:rsidP="007D11D1">
      <w:pPr>
        <w:pStyle w:val="NormalnyWeb"/>
        <w:numPr>
          <w:ilvl w:val="0"/>
          <w:numId w:val="41"/>
        </w:numPr>
        <w:spacing w:before="0" w:beforeAutospacing="0" w:after="0" w:afterAutospacing="0"/>
      </w:pPr>
      <w:r w:rsidRPr="00B73646">
        <w:t>przewodami izolowanymi wielożyłowymi giętkimi lub oponowymi w rurach elastycznych.</w:t>
      </w:r>
    </w:p>
    <w:p w14:paraId="23E2337F" w14:textId="77777777" w:rsidR="00BD6A1B" w:rsidRPr="00B73646" w:rsidRDefault="002C1DB1" w:rsidP="007D11D1">
      <w:pPr>
        <w:pStyle w:val="NormalnyWeb"/>
        <w:numPr>
          <w:ilvl w:val="0"/>
          <w:numId w:val="45"/>
        </w:numPr>
        <w:spacing w:before="0" w:beforeAutospacing="0" w:after="0" w:afterAutospacing="0"/>
      </w:pPr>
      <w:r w:rsidRPr="00B73646">
        <w:t xml:space="preserve">Dla prowadzenia głównego kabla zasilającego należy wykonać przewiert w ścianie i odpowiednio go zabezpieczyć. Okablowanie dla zasilania pozostałych odbiorników wykona podtynkowo. Prace te muszą być prowadzone w ścisłej koordynacji z wykonawca robót sanitarnych, wentylacyjnych i chłodniczych. Użyte materiały muszą posiadać wymagane dopuszczenia i aprobaty. Elementy mocujące infrastrukturę kablową muszą być sprawdzonym stosowanym na rynku systemem.  </w:t>
      </w:r>
    </w:p>
    <w:p w14:paraId="37DE4B3B" w14:textId="77777777" w:rsidR="00BD6A1B" w:rsidRPr="00B73646" w:rsidRDefault="002C1DB1" w:rsidP="007D11D1">
      <w:pPr>
        <w:pStyle w:val="NormalnyWeb"/>
        <w:numPr>
          <w:ilvl w:val="0"/>
          <w:numId w:val="45"/>
        </w:numPr>
        <w:spacing w:before="0" w:beforeAutospacing="0" w:after="0" w:afterAutospacing="0"/>
      </w:pPr>
      <w:r w:rsidRPr="00B73646">
        <w:t>Montaż instalacji powinien być wykonany przez wykwalifikowany personel z zastosowaniem właściwych materiałów.</w:t>
      </w:r>
    </w:p>
    <w:p w14:paraId="65F8E3D5" w14:textId="77777777" w:rsidR="002C1DB1" w:rsidRPr="00B73646" w:rsidRDefault="002C1DB1" w:rsidP="007D11D1">
      <w:pPr>
        <w:pStyle w:val="NormalnyWeb"/>
        <w:numPr>
          <w:ilvl w:val="0"/>
          <w:numId w:val="45"/>
        </w:numPr>
        <w:spacing w:before="0" w:beforeAutospacing="0" w:after="0" w:afterAutospacing="0"/>
      </w:pPr>
      <w:r w:rsidRPr="00B73646">
        <w:t>Przed montażem korytek kablowych wykonać trasowanie uwzględniając konstrukcję budynku oraz bezkolizyjność z innymi instalacjami. Trasa powinna być prosta umożliwiająca konserwację i rozbudowę. Trasy powinny być prowadzone w liniach poziomych i pionowych. Konstrukcje wsporcze i uchwyty przewidziane do ułożenia na nich instalacji elektrycznych oraz sprzęt i osprzęt instalacyjny, powinny być zamocowane do podłoża w sposób trwały, uwzględniając warunki lokalne i technologiczne. Wszystkie przejścia obwodów instalacji elektrycznych przez ściany, stropy i itp. powinny być chronione przed uszkodzeniami i uszczelnione materiałami ognioochronnymi odbudowującymi wytrzymałość ogniową tych elementów.</w:t>
      </w:r>
    </w:p>
    <w:p w14:paraId="18495493" w14:textId="77777777" w:rsidR="002C1DB1" w:rsidRPr="00B73646" w:rsidRDefault="002C1DB1" w:rsidP="00B73646">
      <w:pPr>
        <w:pStyle w:val="NAGOWEKTP2"/>
      </w:pPr>
      <w:bookmarkStart w:id="150" w:name="_Toc476847512"/>
      <w:r w:rsidRPr="00B73646">
        <w:t>Szczegółowe warunki wykonywania robót związanych z montażem rozdzielni elektrycznej (CPV 45315700-5)</w:t>
      </w:r>
      <w:bookmarkEnd w:id="150"/>
    </w:p>
    <w:p w14:paraId="503E37FC" w14:textId="77777777" w:rsidR="002C1DB1" w:rsidRPr="00B73646" w:rsidRDefault="002C1DB1" w:rsidP="00BD6A1B">
      <w:pPr>
        <w:pStyle w:val="NormalnyWeb"/>
        <w:spacing w:before="0" w:beforeAutospacing="0" w:after="0" w:afterAutospacing="0"/>
        <w:rPr>
          <w:b/>
          <w:u w:val="single"/>
        </w:rPr>
      </w:pPr>
      <w:r w:rsidRPr="00B73646">
        <w:rPr>
          <w:b/>
          <w:u w:val="single"/>
        </w:rPr>
        <w:t>Wymagania podstawowe:</w:t>
      </w:r>
    </w:p>
    <w:p w14:paraId="7DF69B4E" w14:textId="77777777" w:rsidR="00BD6A1B" w:rsidRPr="00B73646" w:rsidRDefault="002C1DB1" w:rsidP="007D11D1">
      <w:pPr>
        <w:pStyle w:val="NormalnyWeb"/>
        <w:numPr>
          <w:ilvl w:val="0"/>
          <w:numId w:val="46"/>
        </w:numPr>
        <w:spacing w:before="0" w:beforeAutospacing="0" w:after="0" w:afterAutospacing="0"/>
      </w:pPr>
      <w:r w:rsidRPr="00B73646">
        <w:t>rozdzielnie należy wyposażać zgodnie z projektem oraz instrukcją montażową producenta obudowy</w:t>
      </w:r>
    </w:p>
    <w:p w14:paraId="78B0FA97" w14:textId="77777777" w:rsidR="00BD6A1B" w:rsidRPr="00B73646" w:rsidRDefault="002C1DB1" w:rsidP="007D11D1">
      <w:pPr>
        <w:pStyle w:val="NormalnyWeb"/>
        <w:numPr>
          <w:ilvl w:val="0"/>
          <w:numId w:val="46"/>
        </w:numPr>
        <w:spacing w:before="0" w:beforeAutospacing="0" w:after="0" w:afterAutospacing="0"/>
      </w:pPr>
      <w:r w:rsidRPr="00B73646">
        <w:t>przed montażem aparatury należy w obudowie powiercić niezbędne otwory a po wierceniu dokładnie wyczyścić i zabezpieczyć krawędzie</w:t>
      </w:r>
    </w:p>
    <w:p w14:paraId="388A6B6A" w14:textId="77777777" w:rsidR="00BD6A1B" w:rsidRPr="00B73646" w:rsidRDefault="002C1DB1" w:rsidP="007D11D1">
      <w:pPr>
        <w:pStyle w:val="NormalnyWeb"/>
        <w:numPr>
          <w:ilvl w:val="0"/>
          <w:numId w:val="46"/>
        </w:numPr>
        <w:spacing w:before="0" w:beforeAutospacing="0" w:after="0" w:afterAutospacing="0"/>
      </w:pPr>
      <w:r w:rsidRPr="00B73646">
        <w:t>aparaty mocować zgodnie z instrukcja producenta</w:t>
      </w:r>
    </w:p>
    <w:p w14:paraId="3147A563" w14:textId="77777777" w:rsidR="00BD6A1B" w:rsidRPr="00B73646" w:rsidRDefault="002C1DB1" w:rsidP="007D11D1">
      <w:pPr>
        <w:pStyle w:val="NormalnyWeb"/>
        <w:numPr>
          <w:ilvl w:val="0"/>
          <w:numId w:val="46"/>
        </w:numPr>
        <w:spacing w:before="0" w:beforeAutospacing="0" w:after="0" w:afterAutospacing="0"/>
      </w:pPr>
      <w:r w:rsidRPr="00B73646">
        <w:t>połączenia wewnętrzne w rozdzielnicy musza być wykonane z użyciem szyn, grzebieniowych oraz fabrycznych mostków łączeniowych.</w:t>
      </w:r>
    </w:p>
    <w:p w14:paraId="24A0A5AD" w14:textId="77777777" w:rsidR="00BD6A1B" w:rsidRPr="00B73646" w:rsidRDefault="002C1DB1" w:rsidP="007D11D1">
      <w:pPr>
        <w:pStyle w:val="NormalnyWeb"/>
        <w:numPr>
          <w:ilvl w:val="0"/>
          <w:numId w:val="46"/>
        </w:numPr>
        <w:spacing w:before="0" w:beforeAutospacing="0" w:after="0" w:afterAutospacing="0"/>
      </w:pPr>
      <w:r w:rsidRPr="00B73646">
        <w:t>na aparatach wykonać opisy adresowe i załączyć schemat rozdzielnicy</w:t>
      </w:r>
    </w:p>
    <w:p w14:paraId="4200A81A" w14:textId="77777777" w:rsidR="002C1DB1" w:rsidRPr="00B73646" w:rsidRDefault="002C1DB1" w:rsidP="007D11D1">
      <w:pPr>
        <w:pStyle w:val="NormalnyWeb"/>
        <w:numPr>
          <w:ilvl w:val="0"/>
          <w:numId w:val="46"/>
        </w:numPr>
        <w:spacing w:before="0" w:beforeAutospacing="0" w:after="0" w:afterAutospacing="0"/>
      </w:pPr>
      <w:r w:rsidRPr="00B73646">
        <w:lastRenderedPageBreak/>
        <w:t>rozdzielnie przygotować do transportu zabezpieczając przed uszkodzeniami mechanicznymi oraz wpływem warunków meteorologicznych</w:t>
      </w:r>
    </w:p>
    <w:p w14:paraId="2E3DC783" w14:textId="77777777" w:rsidR="002C1DB1" w:rsidRPr="00B73646" w:rsidRDefault="002C1DB1" w:rsidP="00BD6A1B">
      <w:pPr>
        <w:pStyle w:val="NormalnyWeb"/>
        <w:spacing w:before="0" w:beforeAutospacing="0" w:after="0" w:afterAutospacing="0"/>
      </w:pPr>
      <w:r w:rsidRPr="00B73646">
        <w:t>Rozdzielnicę należy zamontować w projektowanej wnęce w miejscach wskazanych na rzutach w/g wytycznych producenta. Kabel zasilający w energię elektryczna i kable odejściowe z rozdzielnicy  należy wprowadzić poprzez przepusty oraz zamocować nad rozdzielnicą aby zapewnić bezpieczne wprowadzenie ich do rozdzielnicy.</w:t>
      </w:r>
    </w:p>
    <w:p w14:paraId="131BACCE" w14:textId="77777777" w:rsidR="002C1DB1" w:rsidRPr="00B73646" w:rsidRDefault="002C1DB1" w:rsidP="00BD6A1B">
      <w:pPr>
        <w:pStyle w:val="NormalnyWeb"/>
        <w:spacing w:before="0" w:beforeAutospacing="0" w:after="0" w:afterAutospacing="0"/>
      </w:pPr>
      <w:r w:rsidRPr="00B73646">
        <w:t>Dla rozdzielnicy wykonawca musi na budowie wykuć wnęki, zamontować rozdzielnicę i zapewnić możliwość łatwego wprowadzenia przewodów i kabli.</w:t>
      </w:r>
    </w:p>
    <w:p w14:paraId="27C127DD" w14:textId="77777777" w:rsidR="002C1DB1" w:rsidRPr="00B73646" w:rsidRDefault="002C1DB1" w:rsidP="00BD6A1B">
      <w:pPr>
        <w:pStyle w:val="NormalnyWeb"/>
        <w:spacing w:before="0" w:beforeAutospacing="0" w:after="0" w:afterAutospacing="0"/>
        <w:rPr>
          <w:color w:val="FF0000"/>
        </w:rPr>
      </w:pPr>
      <w:r w:rsidRPr="00B73646">
        <w:t>W rozdzielnicach obiektowych należy zapewnić minimum 25% rezerwy miejsca na ewentualną rozbudowę. Wejście i wyjścia kabli z rozdzielnic należy wykonać poprzez listwy zaciskowe.</w:t>
      </w:r>
    </w:p>
    <w:p w14:paraId="382318A3" w14:textId="77777777" w:rsidR="002C1DB1" w:rsidRPr="00E543AD" w:rsidRDefault="002C1DB1" w:rsidP="002C1DB1">
      <w:pPr>
        <w:rPr>
          <w:rFonts w:ascii="Arial" w:hAnsi="Arial" w:cs="Arial"/>
          <w:color w:val="FF0000"/>
          <w:sz w:val="20"/>
          <w:szCs w:val="20"/>
          <w:highlight w:val="yellow"/>
        </w:rPr>
      </w:pPr>
    </w:p>
    <w:p w14:paraId="3574E667" w14:textId="77777777" w:rsidR="002C1DB1" w:rsidRPr="00B73646" w:rsidRDefault="002C1DB1" w:rsidP="00B73646">
      <w:pPr>
        <w:pStyle w:val="NAGOWEKTP2"/>
      </w:pPr>
      <w:bookmarkStart w:id="151" w:name="_Toc476847513"/>
      <w:r w:rsidRPr="00B73646">
        <w:t>Szczegółowe warunki wykonywania robót związanych z montażem kabli i przewodów (CPV 45311100-1)</w:t>
      </w:r>
      <w:bookmarkEnd w:id="151"/>
    </w:p>
    <w:p w14:paraId="60B7D84E" w14:textId="77777777" w:rsidR="002C1DB1" w:rsidRPr="00B73646" w:rsidRDefault="002C1DB1" w:rsidP="00CD49DC">
      <w:pPr>
        <w:pStyle w:val="NormalnyWeb"/>
        <w:spacing w:before="0" w:beforeAutospacing="0" w:after="0" w:afterAutospacing="0"/>
        <w:rPr>
          <w:b/>
          <w:u w:val="single"/>
        </w:rPr>
      </w:pPr>
      <w:r w:rsidRPr="00B73646">
        <w:rPr>
          <w:b/>
          <w:u w:val="single"/>
        </w:rPr>
        <w:t xml:space="preserve">Wymagania ogólne dotyczące robót </w:t>
      </w:r>
    </w:p>
    <w:p w14:paraId="07F20ED7" w14:textId="77777777" w:rsidR="00CD49DC" w:rsidRPr="00B73646" w:rsidRDefault="002C1DB1" w:rsidP="007D11D1">
      <w:pPr>
        <w:pStyle w:val="NormalnyWeb"/>
        <w:numPr>
          <w:ilvl w:val="0"/>
          <w:numId w:val="47"/>
        </w:numPr>
        <w:spacing w:before="0" w:beforeAutospacing="0" w:after="0" w:afterAutospacing="0"/>
      </w:pPr>
      <w:r w:rsidRPr="00B73646">
        <w:t xml:space="preserve">Wszystkie przewody kabelkowe na obu końcach musza być oznaczone zgodnie z adresami umieszczonymi na liście adresowej. </w:t>
      </w:r>
    </w:p>
    <w:p w14:paraId="6C301429" w14:textId="77777777" w:rsidR="00CD49DC" w:rsidRPr="00B73646" w:rsidRDefault="002C1DB1" w:rsidP="007D11D1">
      <w:pPr>
        <w:pStyle w:val="NormalnyWeb"/>
        <w:numPr>
          <w:ilvl w:val="0"/>
          <w:numId w:val="47"/>
        </w:numPr>
        <w:spacing w:before="0" w:beforeAutospacing="0" w:after="0" w:afterAutospacing="0"/>
      </w:pPr>
      <w:r w:rsidRPr="00B73646">
        <w:t xml:space="preserve">Każde przejście przewodów kabelkowych przez ściany musi być zabezpieczone rura osłonowa lub odpowiednio obudowane. </w:t>
      </w:r>
    </w:p>
    <w:p w14:paraId="0B8262BB" w14:textId="77777777" w:rsidR="00CD49DC" w:rsidRPr="00B73646" w:rsidRDefault="002C1DB1" w:rsidP="007D11D1">
      <w:pPr>
        <w:pStyle w:val="NormalnyWeb"/>
        <w:numPr>
          <w:ilvl w:val="0"/>
          <w:numId w:val="47"/>
        </w:numPr>
        <w:spacing w:before="0" w:beforeAutospacing="0" w:after="0" w:afterAutospacing="0"/>
      </w:pPr>
      <w:r w:rsidRPr="00B73646">
        <w:t xml:space="preserve">Trasy przewodów kabelkowych sposób ułożenia w każdym przypadku muszą zapewniać łatwość ich wymiany. </w:t>
      </w:r>
    </w:p>
    <w:p w14:paraId="241260E6" w14:textId="77777777" w:rsidR="00CD49DC" w:rsidRPr="00B73646" w:rsidRDefault="002C1DB1" w:rsidP="007D11D1">
      <w:pPr>
        <w:pStyle w:val="NormalnyWeb"/>
        <w:numPr>
          <w:ilvl w:val="0"/>
          <w:numId w:val="47"/>
        </w:numPr>
        <w:spacing w:before="0" w:beforeAutospacing="0" w:after="0" w:afterAutospacing="0"/>
      </w:pPr>
      <w:r w:rsidRPr="00B73646">
        <w:t>Minimalny przekrój żył przewodzących przewodów kabelkowych dla obwodów oświetleniowych 1,5 mm2 Cu, obwodów gniazd wtykowych i obwodów siłowych 2.5mm2 Cu.</w:t>
      </w:r>
    </w:p>
    <w:p w14:paraId="701C1D89" w14:textId="77777777" w:rsidR="00CD49DC" w:rsidRPr="00B73646" w:rsidRDefault="002C1DB1" w:rsidP="007D11D1">
      <w:pPr>
        <w:pStyle w:val="NormalnyWeb"/>
        <w:numPr>
          <w:ilvl w:val="0"/>
          <w:numId w:val="47"/>
        </w:numPr>
        <w:spacing w:before="0" w:beforeAutospacing="0" w:after="0" w:afterAutospacing="0"/>
      </w:pPr>
      <w:r w:rsidRPr="00B73646">
        <w:t xml:space="preserve">Poziom izolacji przewodów kabelkowych -750V. </w:t>
      </w:r>
    </w:p>
    <w:p w14:paraId="01A603A4" w14:textId="77777777" w:rsidR="002C1DB1" w:rsidRPr="00B73646" w:rsidRDefault="002C1DB1" w:rsidP="007D11D1">
      <w:pPr>
        <w:pStyle w:val="NormalnyWeb"/>
        <w:numPr>
          <w:ilvl w:val="0"/>
          <w:numId w:val="47"/>
        </w:numPr>
        <w:spacing w:before="0" w:beforeAutospacing="0" w:after="0" w:afterAutospacing="0"/>
      </w:pPr>
      <w:r w:rsidRPr="00B73646">
        <w:t xml:space="preserve">Wszystkie przewody kabelkowe muszą mieć żyły przewodzące wykonane z miedzi, być oznakowane przez producenta (marka), posiadać kolorystykę izolacji roboczej żył zgodna z wymaganiami </w:t>
      </w:r>
      <w:proofErr w:type="spellStart"/>
      <w:r w:rsidRPr="00B73646">
        <w:t>t.j</w:t>
      </w:r>
      <w:proofErr w:type="spellEnd"/>
      <w:r w:rsidRPr="00B73646">
        <w:t>. - przewód ochronny PE - kolor żółtozielony - przewód neutralny N - kolor niebieski - przewody fazowe LI, L2, L3 odpowiednio kolor siwy, brązowy, czarny</w:t>
      </w:r>
    </w:p>
    <w:p w14:paraId="58E64939" w14:textId="77777777" w:rsidR="002C1DB1" w:rsidRPr="00B73646" w:rsidRDefault="002C1DB1" w:rsidP="00CD49DC">
      <w:pPr>
        <w:pStyle w:val="NormalnyWeb"/>
        <w:spacing w:before="0" w:beforeAutospacing="0" w:after="0" w:afterAutospacing="0"/>
        <w:rPr>
          <w:b/>
          <w:u w:val="single"/>
        </w:rPr>
      </w:pPr>
      <w:r w:rsidRPr="00B73646">
        <w:rPr>
          <w:b/>
          <w:u w:val="single"/>
        </w:rPr>
        <w:t xml:space="preserve">Układanie przewodów typu YDY pod tynkiem w wykutych bruzdach </w:t>
      </w:r>
    </w:p>
    <w:p w14:paraId="1593F4B7" w14:textId="77777777" w:rsidR="00CD49DC" w:rsidRPr="00B73646" w:rsidRDefault="002C1DB1" w:rsidP="007D11D1">
      <w:pPr>
        <w:pStyle w:val="NormalnyWeb"/>
        <w:numPr>
          <w:ilvl w:val="0"/>
          <w:numId w:val="48"/>
        </w:numPr>
        <w:spacing w:before="0" w:beforeAutospacing="0" w:after="0" w:afterAutospacing="0"/>
      </w:pPr>
      <w:r w:rsidRPr="00B73646">
        <w:t>Przygotowanie bruzd</w:t>
      </w:r>
    </w:p>
    <w:p w14:paraId="681FC9B9" w14:textId="77777777" w:rsidR="00CD49DC" w:rsidRPr="00B73646" w:rsidRDefault="002C1DB1" w:rsidP="007D11D1">
      <w:pPr>
        <w:pStyle w:val="NormalnyWeb"/>
        <w:numPr>
          <w:ilvl w:val="0"/>
          <w:numId w:val="48"/>
        </w:numPr>
        <w:spacing w:before="0" w:beforeAutospacing="0" w:after="0" w:afterAutospacing="0"/>
      </w:pPr>
      <w:r w:rsidRPr="00B73646">
        <w:t>Rozwiniecie przewodu kabelkowego</w:t>
      </w:r>
    </w:p>
    <w:p w14:paraId="268AB5B8" w14:textId="77777777" w:rsidR="00CD49DC" w:rsidRPr="00B73646" w:rsidRDefault="002C1DB1" w:rsidP="007D11D1">
      <w:pPr>
        <w:pStyle w:val="NormalnyWeb"/>
        <w:numPr>
          <w:ilvl w:val="0"/>
          <w:numId w:val="48"/>
        </w:numPr>
        <w:spacing w:before="0" w:beforeAutospacing="0" w:after="0" w:afterAutospacing="0"/>
      </w:pPr>
      <w:r w:rsidRPr="00B73646">
        <w:t>Sprawdzenie ciągłości żył i oporności izolacji</w:t>
      </w:r>
    </w:p>
    <w:p w14:paraId="326A22D2" w14:textId="77777777" w:rsidR="00CD49DC" w:rsidRPr="00B73646" w:rsidRDefault="002C1DB1" w:rsidP="007D11D1">
      <w:pPr>
        <w:pStyle w:val="NormalnyWeb"/>
        <w:numPr>
          <w:ilvl w:val="0"/>
          <w:numId w:val="48"/>
        </w:numPr>
        <w:spacing w:before="0" w:beforeAutospacing="0" w:after="0" w:afterAutospacing="0"/>
      </w:pPr>
      <w:r w:rsidRPr="00B73646">
        <w:t>Odmierzenie i ciecie</w:t>
      </w:r>
    </w:p>
    <w:p w14:paraId="2CC69700" w14:textId="77777777" w:rsidR="00CD49DC" w:rsidRPr="00B73646" w:rsidRDefault="002C1DB1" w:rsidP="007D11D1">
      <w:pPr>
        <w:pStyle w:val="NormalnyWeb"/>
        <w:numPr>
          <w:ilvl w:val="0"/>
          <w:numId w:val="48"/>
        </w:numPr>
        <w:spacing w:before="0" w:beforeAutospacing="0" w:after="0" w:afterAutospacing="0"/>
      </w:pPr>
      <w:r w:rsidRPr="00B73646">
        <w:t>Zamocowanie przewodu do podłoża</w:t>
      </w:r>
    </w:p>
    <w:p w14:paraId="599BA421" w14:textId="77777777" w:rsidR="002C1DB1" w:rsidRPr="00B73646" w:rsidRDefault="002C1DB1" w:rsidP="007D11D1">
      <w:pPr>
        <w:pStyle w:val="NormalnyWeb"/>
        <w:numPr>
          <w:ilvl w:val="0"/>
          <w:numId w:val="48"/>
        </w:numPr>
        <w:spacing w:before="0" w:beforeAutospacing="0" w:after="0" w:afterAutospacing="0"/>
      </w:pPr>
      <w:r w:rsidRPr="00B73646">
        <w:t>Wprowadzenie końców przewodów do puszek lub rozgałęźników</w:t>
      </w:r>
    </w:p>
    <w:p w14:paraId="42F46A9E" w14:textId="77777777" w:rsidR="002C1DB1" w:rsidRPr="00B73646" w:rsidRDefault="002C1DB1" w:rsidP="00CD49DC">
      <w:pPr>
        <w:pStyle w:val="NormalnyWeb"/>
        <w:spacing w:before="0" w:beforeAutospacing="0" w:after="0" w:afterAutospacing="0"/>
      </w:pPr>
      <w:r w:rsidRPr="00B73646">
        <w:t>Przewody powinny być oznaczone zgodnie z PN-EN 60445:2011. Połączenia między przewodami oraz między przewodami i innym wyposażeniem powinny być wykonane w taki sposób, aby był zapewniony bezpieczny i pewny styk. Wszystkie elementy wyposażenia powinny być zainstalowane tak, aby nie zostały pogorszone projektowane warunki chłodzenia.</w:t>
      </w:r>
    </w:p>
    <w:p w14:paraId="35AB0711" w14:textId="77777777" w:rsidR="002C1DB1" w:rsidRPr="00B73646" w:rsidRDefault="002C1DB1" w:rsidP="00CD49DC">
      <w:pPr>
        <w:pStyle w:val="NormalnyWeb"/>
        <w:spacing w:before="0" w:beforeAutospacing="0" w:after="0" w:afterAutospacing="0"/>
        <w:rPr>
          <w:b/>
          <w:u w:val="single"/>
        </w:rPr>
      </w:pPr>
      <w:r w:rsidRPr="00B73646">
        <w:rPr>
          <w:b/>
          <w:u w:val="single"/>
        </w:rPr>
        <w:t>Przewody elektryczne układać w sposób podany w Dokumentacji Projektowej:</w:t>
      </w:r>
    </w:p>
    <w:p w14:paraId="7D3ADE94" w14:textId="77777777" w:rsidR="00CD49DC" w:rsidRPr="00B73646" w:rsidRDefault="002C1DB1" w:rsidP="007D11D1">
      <w:pPr>
        <w:pStyle w:val="NormalnyWeb"/>
        <w:numPr>
          <w:ilvl w:val="0"/>
          <w:numId w:val="49"/>
        </w:numPr>
        <w:spacing w:before="0" w:beforeAutospacing="0" w:after="0" w:afterAutospacing="0"/>
      </w:pPr>
      <w:r w:rsidRPr="00B73646">
        <w:t>na korytkach kablowych</w:t>
      </w:r>
    </w:p>
    <w:p w14:paraId="5679D7F0" w14:textId="77777777" w:rsidR="002C1DB1" w:rsidRPr="00B73646" w:rsidRDefault="002C1DB1" w:rsidP="007D11D1">
      <w:pPr>
        <w:pStyle w:val="NormalnyWeb"/>
        <w:numPr>
          <w:ilvl w:val="0"/>
          <w:numId w:val="49"/>
        </w:numPr>
        <w:spacing w:before="0" w:beforeAutospacing="0" w:after="0" w:afterAutospacing="0"/>
      </w:pPr>
      <w:r w:rsidRPr="00B73646">
        <w:rPr>
          <w:bCs/>
          <w:iCs/>
        </w:rPr>
        <w:t>podtynkowo</w:t>
      </w:r>
    </w:p>
    <w:p w14:paraId="1B5DFBEA" w14:textId="77777777" w:rsidR="002C1DB1" w:rsidRPr="00B73646" w:rsidRDefault="002C1DB1" w:rsidP="00CD49DC">
      <w:pPr>
        <w:pStyle w:val="NormalnyWeb"/>
        <w:spacing w:before="0" w:beforeAutospacing="0" w:after="0" w:afterAutospacing="0"/>
      </w:pPr>
      <w:r w:rsidRPr="00B73646">
        <w:lastRenderedPageBreak/>
        <w:t>Instalacja elektryczna powinna być wykonana tak, aby nie występowało wzajemne szkodliwe oddziaływanie między tą instalacją a innymi instalacjami nieelektrycznymi stanowiącymi wyposażenie obiektu.</w:t>
      </w:r>
    </w:p>
    <w:p w14:paraId="7F95FECB" w14:textId="77777777" w:rsidR="002C1DB1" w:rsidRPr="00B73646" w:rsidRDefault="002C1DB1" w:rsidP="00B73646">
      <w:pPr>
        <w:pStyle w:val="NAGOWEKTP2"/>
      </w:pPr>
      <w:bookmarkStart w:id="152" w:name="_Toc476847514"/>
      <w:r w:rsidRPr="00B73646">
        <w:t>Szczegółowe warunki wykonywania robót związanych z montażem osprzętu instalacyjnego (CPV 45314320-0)</w:t>
      </w:r>
      <w:bookmarkEnd w:id="152"/>
    </w:p>
    <w:p w14:paraId="385CBA31" w14:textId="77777777" w:rsidR="002C1DB1" w:rsidRPr="00B73646" w:rsidRDefault="002C1DB1" w:rsidP="0055729D">
      <w:pPr>
        <w:pStyle w:val="NormalnyWeb"/>
        <w:spacing w:before="0" w:beforeAutospacing="0" w:after="0" w:afterAutospacing="0"/>
        <w:rPr>
          <w:b/>
          <w:u w:val="single"/>
        </w:rPr>
      </w:pPr>
      <w:r w:rsidRPr="00B73646">
        <w:rPr>
          <w:b/>
          <w:u w:val="single"/>
        </w:rPr>
        <w:t xml:space="preserve">Zasadnicze czynności przy wykonywaniu robót </w:t>
      </w:r>
    </w:p>
    <w:p w14:paraId="585FBACC" w14:textId="77777777" w:rsidR="0055729D" w:rsidRPr="00B73646" w:rsidRDefault="002C1DB1" w:rsidP="007D11D1">
      <w:pPr>
        <w:pStyle w:val="NormalnyWeb"/>
        <w:numPr>
          <w:ilvl w:val="0"/>
          <w:numId w:val="50"/>
        </w:numPr>
        <w:spacing w:before="0" w:beforeAutospacing="0" w:after="0" w:afterAutospacing="0"/>
      </w:pPr>
      <w:r w:rsidRPr="00B73646">
        <w:t>Wytrasowanie miejsc osadzania aparatury</w:t>
      </w:r>
    </w:p>
    <w:p w14:paraId="6B8E0B82" w14:textId="77777777" w:rsidR="0055729D" w:rsidRPr="00B73646" w:rsidRDefault="002C1DB1" w:rsidP="007D11D1">
      <w:pPr>
        <w:pStyle w:val="NormalnyWeb"/>
        <w:numPr>
          <w:ilvl w:val="0"/>
          <w:numId w:val="50"/>
        </w:numPr>
        <w:spacing w:before="0" w:beforeAutospacing="0" w:after="0" w:afterAutospacing="0"/>
      </w:pPr>
      <w:r w:rsidRPr="00B73646">
        <w:t>Przygotowanie podłoża</w:t>
      </w:r>
    </w:p>
    <w:p w14:paraId="435C6D8B" w14:textId="77777777" w:rsidR="0055729D" w:rsidRPr="00B73646" w:rsidRDefault="002C1DB1" w:rsidP="007D11D1">
      <w:pPr>
        <w:pStyle w:val="NormalnyWeb"/>
        <w:numPr>
          <w:ilvl w:val="0"/>
          <w:numId w:val="50"/>
        </w:numPr>
        <w:spacing w:before="0" w:beforeAutospacing="0" w:after="0" w:afterAutospacing="0"/>
      </w:pPr>
      <w:r w:rsidRPr="00B73646">
        <w:t>Wykonanie ślepych otworów mechanicznie / ręcznie</w:t>
      </w:r>
    </w:p>
    <w:p w14:paraId="4BE335F4" w14:textId="77777777" w:rsidR="0055729D" w:rsidRPr="00B73646" w:rsidRDefault="002C1DB1" w:rsidP="007D11D1">
      <w:pPr>
        <w:pStyle w:val="NormalnyWeb"/>
        <w:numPr>
          <w:ilvl w:val="0"/>
          <w:numId w:val="50"/>
        </w:numPr>
        <w:spacing w:before="0" w:beforeAutospacing="0" w:after="0" w:afterAutospacing="0"/>
      </w:pPr>
      <w:r w:rsidRPr="00B73646">
        <w:t xml:space="preserve">Wykruszenie lub wycięcie otworów do wprowadzenia przewodów w puszkach </w:t>
      </w:r>
    </w:p>
    <w:p w14:paraId="66999DEA" w14:textId="77777777" w:rsidR="0055729D" w:rsidRPr="00B73646" w:rsidRDefault="002C1DB1" w:rsidP="007D11D1">
      <w:pPr>
        <w:pStyle w:val="NormalnyWeb"/>
        <w:numPr>
          <w:ilvl w:val="0"/>
          <w:numId w:val="50"/>
        </w:numPr>
        <w:spacing w:before="0" w:beforeAutospacing="0" w:after="0" w:afterAutospacing="0"/>
      </w:pPr>
      <w:r w:rsidRPr="00B73646">
        <w:t>Wprowadzenie przewodów w otwory puszki</w:t>
      </w:r>
    </w:p>
    <w:p w14:paraId="2E4C16C4" w14:textId="77777777" w:rsidR="0055729D" w:rsidRPr="00B73646" w:rsidRDefault="002C1DB1" w:rsidP="007D11D1">
      <w:pPr>
        <w:pStyle w:val="NormalnyWeb"/>
        <w:numPr>
          <w:ilvl w:val="0"/>
          <w:numId w:val="50"/>
        </w:numPr>
        <w:spacing w:before="0" w:beforeAutospacing="0" w:after="0" w:afterAutospacing="0"/>
      </w:pPr>
      <w:r w:rsidRPr="00B73646">
        <w:t>Przygotowanie zaprawy gipsowej lub betonowej</w:t>
      </w:r>
    </w:p>
    <w:p w14:paraId="3812213D" w14:textId="77777777" w:rsidR="0055729D" w:rsidRPr="00B73646" w:rsidRDefault="002C1DB1" w:rsidP="007D11D1">
      <w:pPr>
        <w:pStyle w:val="NormalnyWeb"/>
        <w:numPr>
          <w:ilvl w:val="0"/>
          <w:numId w:val="50"/>
        </w:numPr>
        <w:spacing w:before="0" w:beforeAutospacing="0" w:after="0" w:afterAutospacing="0"/>
      </w:pPr>
      <w:r w:rsidRPr="00B73646">
        <w:t>Osadzenie puszki w gotowym podłożu</w:t>
      </w:r>
    </w:p>
    <w:p w14:paraId="2A91F84E" w14:textId="77777777" w:rsidR="0055729D" w:rsidRPr="00B73646" w:rsidRDefault="002C1DB1" w:rsidP="007D11D1">
      <w:pPr>
        <w:pStyle w:val="NormalnyWeb"/>
        <w:numPr>
          <w:ilvl w:val="0"/>
          <w:numId w:val="50"/>
        </w:numPr>
        <w:spacing w:before="0" w:beforeAutospacing="0" w:after="0" w:afterAutospacing="0"/>
      </w:pPr>
      <w:r w:rsidRPr="00B73646">
        <w:t>Gipsowanie lub betonowanie z wyrównaniem powierzchni</w:t>
      </w:r>
    </w:p>
    <w:p w14:paraId="3CEF8554" w14:textId="77777777" w:rsidR="0055729D" w:rsidRPr="00B73646" w:rsidRDefault="002C1DB1" w:rsidP="007D11D1">
      <w:pPr>
        <w:pStyle w:val="NormalnyWeb"/>
        <w:numPr>
          <w:ilvl w:val="0"/>
          <w:numId w:val="50"/>
        </w:numPr>
        <w:spacing w:before="0" w:beforeAutospacing="0" w:after="0" w:afterAutospacing="0"/>
      </w:pPr>
      <w:r w:rsidRPr="00B73646">
        <w:t>Odkrywanie puszek</w:t>
      </w:r>
    </w:p>
    <w:p w14:paraId="4BDABBCF" w14:textId="77777777" w:rsidR="0055729D" w:rsidRPr="00B73646" w:rsidRDefault="002C1DB1" w:rsidP="007D11D1">
      <w:pPr>
        <w:pStyle w:val="NormalnyWeb"/>
        <w:numPr>
          <w:ilvl w:val="0"/>
          <w:numId w:val="50"/>
        </w:numPr>
        <w:spacing w:before="0" w:beforeAutospacing="0" w:after="0" w:afterAutospacing="0"/>
      </w:pPr>
      <w:r w:rsidRPr="00B73646">
        <w:t>Podłączenie i przedzwonienie przewodów</w:t>
      </w:r>
    </w:p>
    <w:p w14:paraId="2163DB4E" w14:textId="77777777" w:rsidR="0055729D" w:rsidRPr="00B73646" w:rsidRDefault="002C1DB1" w:rsidP="007D11D1">
      <w:pPr>
        <w:pStyle w:val="NormalnyWeb"/>
        <w:numPr>
          <w:ilvl w:val="0"/>
          <w:numId w:val="50"/>
        </w:numPr>
        <w:spacing w:before="0" w:beforeAutospacing="0" w:after="0" w:afterAutospacing="0"/>
      </w:pPr>
      <w:r w:rsidRPr="00B73646">
        <w:t>Zamkniecie puszek</w:t>
      </w:r>
    </w:p>
    <w:p w14:paraId="0EE0F06B" w14:textId="77777777" w:rsidR="0055729D" w:rsidRPr="00B73646" w:rsidRDefault="002C1DB1" w:rsidP="007D11D1">
      <w:pPr>
        <w:pStyle w:val="NormalnyWeb"/>
        <w:numPr>
          <w:ilvl w:val="0"/>
          <w:numId w:val="50"/>
        </w:numPr>
        <w:spacing w:before="0" w:beforeAutospacing="0" w:after="0" w:afterAutospacing="0"/>
      </w:pPr>
      <w:r w:rsidRPr="00B73646">
        <w:t>Rozmontowanie osprzętu, łączników i aparatury</w:t>
      </w:r>
    </w:p>
    <w:p w14:paraId="6673EB5F" w14:textId="77777777" w:rsidR="0055729D" w:rsidRPr="00B73646" w:rsidRDefault="002C1DB1" w:rsidP="007D11D1">
      <w:pPr>
        <w:pStyle w:val="NormalnyWeb"/>
        <w:numPr>
          <w:ilvl w:val="0"/>
          <w:numId w:val="50"/>
        </w:numPr>
        <w:spacing w:before="0" w:beforeAutospacing="0" w:after="0" w:afterAutospacing="0"/>
      </w:pPr>
      <w:r w:rsidRPr="00B73646">
        <w:t>Podłączenie łączników i gniazd wtykowych</w:t>
      </w:r>
    </w:p>
    <w:p w14:paraId="081985B0" w14:textId="77777777" w:rsidR="002C1DB1" w:rsidRPr="00B73646" w:rsidRDefault="002C1DB1" w:rsidP="007D11D1">
      <w:pPr>
        <w:pStyle w:val="NormalnyWeb"/>
        <w:numPr>
          <w:ilvl w:val="0"/>
          <w:numId w:val="50"/>
        </w:numPr>
        <w:spacing w:before="0" w:beforeAutospacing="0" w:after="0" w:afterAutospacing="0"/>
      </w:pPr>
      <w:r w:rsidRPr="00B73646">
        <w:t>Zamocowanie łączników i gniazd wtykowych w puszce</w:t>
      </w:r>
    </w:p>
    <w:p w14:paraId="562A732C" w14:textId="77777777" w:rsidR="002C1DB1" w:rsidRPr="00B73646" w:rsidRDefault="002C1DB1" w:rsidP="0055729D">
      <w:pPr>
        <w:pStyle w:val="NormalnyWeb"/>
        <w:spacing w:before="0" w:beforeAutospacing="0" w:after="0" w:afterAutospacing="0"/>
      </w:pPr>
      <w:r w:rsidRPr="00B73646">
        <w:t xml:space="preserve">Elementy instalacji montować w końcowej fazie robót, aby uniknąć niepotrzebnych zniszczeń i zabrudzeń. Oprawy do stropu montować wkrętami zabezpieczonymi antykorozyjnie na kołkach rozporowych plastikowych. Ta sama uwaga dotyczy sprzętu instalacyjnego, urządzeń i odbiorników energii elektrycznej montowanego na ścianach. </w:t>
      </w:r>
    </w:p>
    <w:p w14:paraId="35914EB4" w14:textId="77777777" w:rsidR="002C1DB1" w:rsidRPr="00B73646" w:rsidRDefault="002C1DB1" w:rsidP="0055729D">
      <w:pPr>
        <w:pStyle w:val="NormalnyWeb"/>
        <w:spacing w:before="0" w:beforeAutospacing="0" w:after="0" w:afterAutospacing="0"/>
      </w:pPr>
      <w:r w:rsidRPr="00B73646">
        <w:t xml:space="preserve">Należy zapewnić równomierne obciążenie faz linii zasilających przez odpowiednie przyłączanie odbiorów 1-fazowych. </w:t>
      </w:r>
    </w:p>
    <w:p w14:paraId="22852290" w14:textId="77777777" w:rsidR="002C1DB1" w:rsidRPr="00B73646" w:rsidRDefault="002C1DB1" w:rsidP="0055729D">
      <w:pPr>
        <w:pStyle w:val="NormalnyWeb"/>
        <w:spacing w:before="0" w:beforeAutospacing="0" w:after="0" w:afterAutospacing="0"/>
      </w:pPr>
      <w:r w:rsidRPr="00B73646">
        <w:t xml:space="preserve">Mocowanie puszek w ścianach i gniazd wtykowych w puszkach powinno zapewniać niezbędną wytrzymałość na wyciąganie wtyczki i gniazda. </w:t>
      </w:r>
    </w:p>
    <w:p w14:paraId="688BB99D" w14:textId="77777777" w:rsidR="002C1DB1" w:rsidRPr="00B73646" w:rsidRDefault="002C1DB1" w:rsidP="0055729D">
      <w:pPr>
        <w:pStyle w:val="NormalnyWeb"/>
        <w:spacing w:before="0" w:beforeAutospacing="0" w:after="0" w:afterAutospacing="0"/>
      </w:pPr>
      <w:r w:rsidRPr="00B73646">
        <w:t>Gniazda wtykowe i wyłączniki należy instalować w sposób nie kolidujący z wyposażeniem pomieszczenia. W sanitariatach należy przestrzegać zasady poprawnego rozmieszczania sprzętu z uwzględnieniem przestrzeni ochronnych.</w:t>
      </w:r>
    </w:p>
    <w:p w14:paraId="535CAAEE" w14:textId="77777777" w:rsidR="00726DF1" w:rsidRPr="00B73646" w:rsidRDefault="00726DF1" w:rsidP="0055729D">
      <w:pPr>
        <w:pStyle w:val="NormalnyWeb"/>
        <w:spacing w:before="0" w:beforeAutospacing="0" w:after="0" w:afterAutospacing="0"/>
      </w:pPr>
      <w:r w:rsidRPr="00B73646">
        <w:t>Gniazda w celach mieszkalnych w wykonaniu wandaloodpornym.</w:t>
      </w:r>
    </w:p>
    <w:p w14:paraId="25163FB5" w14:textId="77777777" w:rsidR="002C1DB1" w:rsidRPr="00B73646" w:rsidRDefault="002C1DB1" w:rsidP="0055729D">
      <w:pPr>
        <w:pStyle w:val="NormalnyWeb"/>
        <w:spacing w:before="0" w:beforeAutospacing="0" w:after="0" w:afterAutospacing="0"/>
      </w:pPr>
      <w:r w:rsidRPr="00B73646">
        <w:t xml:space="preserve">Położenie wyłączników klawiszowych należy przyjmować takie, aby w całym pomieszczeniu było jednakowe. </w:t>
      </w:r>
    </w:p>
    <w:p w14:paraId="6196D506" w14:textId="77777777" w:rsidR="002C1DB1" w:rsidRPr="00B73646" w:rsidRDefault="002C1DB1" w:rsidP="0055729D">
      <w:pPr>
        <w:pStyle w:val="NormalnyWeb"/>
        <w:spacing w:before="0" w:beforeAutospacing="0" w:after="0" w:afterAutospacing="0"/>
      </w:pPr>
      <w:r w:rsidRPr="00B73646">
        <w:t xml:space="preserve">Gniazda wtykowe ze stykiem ochronnym należy instalować w takim położeniu, aby styk ten występował u góry. Przewody do gniazd wtykowych 2- biegunowych należy podłączać w taki sposób, aby przewód fazowy dochodził do lewego bieguna, a przewód neutralny do prawego bieguna. Przewód ochronny będący żyłą przewodu wielożyłowego powinien mieć izolacje będącą kombinacja barwy zielonej i żółtej. </w:t>
      </w:r>
    </w:p>
    <w:p w14:paraId="727731F3" w14:textId="77777777" w:rsidR="002C1DB1" w:rsidRPr="00B73646" w:rsidRDefault="002C1DB1" w:rsidP="0055729D">
      <w:pPr>
        <w:pStyle w:val="NormalnyWeb"/>
        <w:spacing w:before="0" w:beforeAutospacing="0" w:after="0" w:afterAutospacing="0"/>
      </w:pPr>
      <w:r w:rsidRPr="00B73646">
        <w:t xml:space="preserve">Elementy wyposażenia mogące spowodować wzrost temperatury lub powstanie łuku elektrycznego powinny być umieszczone lub osłonięte tak, aby nie powstało ryzyko zapalenia materiałów palnych. W </w:t>
      </w:r>
      <w:r w:rsidRPr="00B73646">
        <w:lastRenderedPageBreak/>
        <w:t>przypadku gdy temperatura jakiejkolwiek odsłoniętej części wyposażenia może spowodować poparzenie ludzi, części te należy umieścić lub osłonić tak, aby uniemożliwić przypadkowy kontakt z nimi.</w:t>
      </w:r>
    </w:p>
    <w:p w14:paraId="61C43142" w14:textId="77777777" w:rsidR="002C1DB1" w:rsidRPr="00B73646" w:rsidRDefault="002C1DB1" w:rsidP="0055729D">
      <w:pPr>
        <w:pStyle w:val="NormalnyWeb"/>
        <w:spacing w:before="0" w:beforeAutospacing="0" w:after="0" w:afterAutospacing="0"/>
      </w:pPr>
      <w:r w:rsidRPr="00B73646">
        <w:t>Urządzenia odłączające powinny być zainstalowane w sposób zapewniający odłączenie instalacji elektrycznej, obwodów lub poszczególnych aparatów, gdy jest to wymagane ze względu na konserwację, sprawdzenie, wykrycie uszkodzenia lub naprawę. Wyposażenie elektryczne powinno być zainstalowane i rozmieszczone tak, aby zapewnić do niego dostęp, gdy jest to niezbędne, tj.:</w:t>
      </w:r>
    </w:p>
    <w:p w14:paraId="3EA2A617" w14:textId="77777777" w:rsidR="00AC26CF" w:rsidRPr="00B73646" w:rsidRDefault="002C1DB1" w:rsidP="007D11D1">
      <w:pPr>
        <w:pStyle w:val="NormalnyWeb"/>
        <w:numPr>
          <w:ilvl w:val="0"/>
          <w:numId w:val="51"/>
        </w:numPr>
        <w:spacing w:before="0" w:beforeAutospacing="0" w:after="0" w:afterAutospacing="0"/>
      </w:pPr>
      <w:r w:rsidRPr="00B73646">
        <w:t xml:space="preserve">odpowiednią przestrzeń dla umożliwienia montażu oraz wykonania przewidywanych </w:t>
      </w:r>
      <w:r w:rsidRPr="00B73646">
        <w:rPr>
          <w:bCs/>
          <w:iCs/>
        </w:rPr>
        <w:t>zmian i wymiany poszczególnych części wyposażenia,</w:t>
      </w:r>
    </w:p>
    <w:p w14:paraId="00CA9687" w14:textId="77777777" w:rsidR="002C1DB1" w:rsidRPr="00B73646" w:rsidRDefault="002C1DB1" w:rsidP="007D11D1">
      <w:pPr>
        <w:pStyle w:val="NormalnyWeb"/>
        <w:numPr>
          <w:ilvl w:val="0"/>
          <w:numId w:val="51"/>
        </w:numPr>
        <w:spacing w:before="0" w:beforeAutospacing="0" w:after="0" w:afterAutospacing="0"/>
      </w:pPr>
      <w:r w:rsidRPr="00B73646">
        <w:rPr>
          <w:bCs/>
          <w:iCs/>
        </w:rPr>
        <w:t>dostęp obsługi do wyposażenia w celu sprawdzenia, przeglądu, konserwacji i napraw.</w:t>
      </w:r>
    </w:p>
    <w:p w14:paraId="76FD682B" w14:textId="77777777" w:rsidR="002C1DB1" w:rsidRPr="00B73646" w:rsidRDefault="002C1DB1" w:rsidP="002477A2">
      <w:pPr>
        <w:pStyle w:val="NormalnyWeb"/>
        <w:spacing w:before="0" w:beforeAutospacing="0" w:after="0" w:afterAutospacing="0"/>
      </w:pPr>
      <w:r w:rsidRPr="00B73646">
        <w:t>Wszystkie elementy wyposażenia elektrycznego powinny być dobrane do maksymalnych zastosowanych napięć roboczych (wartość skuteczna dla prądu przemiennego), jak również do mogących wystąpić przepięć.</w:t>
      </w:r>
    </w:p>
    <w:p w14:paraId="7292437D" w14:textId="77777777" w:rsidR="002C1DB1" w:rsidRPr="00B73646" w:rsidRDefault="002C1DB1" w:rsidP="002477A2">
      <w:pPr>
        <w:pStyle w:val="NormalnyWeb"/>
        <w:spacing w:before="0" w:beforeAutospacing="0" w:after="0" w:afterAutospacing="0"/>
      </w:pPr>
      <w:r w:rsidRPr="00B73646">
        <w:t>Wszystkie elementy wyposażenia elektrycznego powinny być dobrane z uwzględnieniem maksymalnych prądów roboczych (wartość skuteczna prądu przemiennego), które mogą wystąpić w normalnych warunkach eksploatacji oraz z uwzględnieniem prądów mogących wystąpić w warunkach zakłóceniowych w określonym czasie, podczas którego może być spodziewany przepływ prądu przetężeniowego.</w:t>
      </w:r>
    </w:p>
    <w:p w14:paraId="7034002D" w14:textId="77777777" w:rsidR="002C1DB1" w:rsidRPr="00B73646" w:rsidRDefault="002C1DB1" w:rsidP="002477A2">
      <w:pPr>
        <w:pStyle w:val="NormalnyWeb"/>
        <w:spacing w:before="0" w:beforeAutospacing="0" w:after="0" w:afterAutospacing="0"/>
      </w:pPr>
      <w:r w:rsidRPr="00B73646">
        <w:t>Wszystkie elementy wyposażenia powinny być dobrane tak, aby były zabezpieczone przed wszelkimi oddziaływaniami oraz warunkami otoczenia i środowiska, na które mogą być narażone.</w:t>
      </w:r>
    </w:p>
    <w:p w14:paraId="15F7C299" w14:textId="77777777" w:rsidR="002C1DB1" w:rsidRPr="00B73646" w:rsidRDefault="002C1DB1" w:rsidP="002477A2">
      <w:pPr>
        <w:pStyle w:val="NormalnyWeb"/>
        <w:spacing w:before="0" w:beforeAutospacing="0" w:after="0" w:afterAutospacing="0"/>
      </w:pPr>
      <w:r w:rsidRPr="00B73646">
        <w:t>Gdy w przypadku pojawienia się niebezpieczeństwa zaistnieje konieczność natychmiastowego wyłączenia zasilania, urządzenie wyłączające powinno być łatwo dostępne i odpowiednio oznaczone w celu szybkiego jego uruchomienia.</w:t>
      </w:r>
    </w:p>
    <w:p w14:paraId="5CF131FC" w14:textId="77777777" w:rsidR="002C1DB1" w:rsidRPr="00B73646" w:rsidRDefault="002C1DB1" w:rsidP="002477A2">
      <w:pPr>
        <w:pStyle w:val="NormalnyWeb"/>
        <w:spacing w:before="0" w:beforeAutospacing="0" w:after="0" w:afterAutospacing="0"/>
      </w:pPr>
      <w:r w:rsidRPr="00B73646">
        <w:t>Aparaty, wyłączniki, przełączniki, puszki montować w miejscach podanych w Dokumentacji Projektowej. Przewiduje się montaż tych urządzeń natynkowo i podtynkowo.</w:t>
      </w:r>
    </w:p>
    <w:p w14:paraId="2C17788D" w14:textId="77777777" w:rsidR="002C1DB1" w:rsidRPr="00B73646" w:rsidRDefault="002C1DB1" w:rsidP="00B73646">
      <w:pPr>
        <w:pStyle w:val="NAGOWEKTP2"/>
      </w:pPr>
      <w:bookmarkStart w:id="153" w:name="_Toc476847515"/>
      <w:r w:rsidRPr="00B73646">
        <w:t>Szczegółowe warunki wykonywania robót związanych z montażem instalacji oświetlenia (CPV 456314310-0)</w:t>
      </w:r>
      <w:bookmarkEnd w:id="153"/>
    </w:p>
    <w:p w14:paraId="1B787132" w14:textId="77777777" w:rsidR="002C1DB1" w:rsidRPr="00B73646" w:rsidRDefault="002C1DB1" w:rsidP="002477A2">
      <w:pPr>
        <w:pStyle w:val="NormalnyWeb"/>
        <w:spacing w:before="0" w:beforeAutospacing="0" w:after="0" w:afterAutospacing="0"/>
      </w:pPr>
      <w:r w:rsidRPr="00B73646">
        <w:t>Oprawy oświetleniowe należy zamontować zgodnie z Dokumentacja Projektową oraz w taki sposób aby zapewnić wymagane parametry oświetleniowe.</w:t>
      </w:r>
    </w:p>
    <w:p w14:paraId="769B58F0" w14:textId="77777777" w:rsidR="002C1DB1" w:rsidRPr="00B73646" w:rsidRDefault="002C1DB1" w:rsidP="002477A2">
      <w:pPr>
        <w:pStyle w:val="NormalnyWeb"/>
        <w:spacing w:before="0" w:beforeAutospacing="0" w:after="0" w:afterAutospacing="0"/>
      </w:pPr>
      <w:r w:rsidRPr="00B73646">
        <w:t xml:space="preserve">Liczba, rozmieszczenie i konstrukcja opraw została dobrana ze względu na następujące parametry: </w:t>
      </w:r>
    </w:p>
    <w:p w14:paraId="40AFDDDB" w14:textId="77777777" w:rsidR="002477A2" w:rsidRPr="00B73646" w:rsidRDefault="002C1DB1" w:rsidP="007D11D1">
      <w:pPr>
        <w:pStyle w:val="NormalnyWeb"/>
        <w:numPr>
          <w:ilvl w:val="0"/>
          <w:numId w:val="52"/>
        </w:numPr>
        <w:spacing w:before="0" w:beforeAutospacing="0" w:after="0" w:afterAutospacing="0"/>
      </w:pPr>
      <w:r w:rsidRPr="00B73646">
        <w:t>natężenie oświetlenia,</w:t>
      </w:r>
    </w:p>
    <w:p w14:paraId="35DEFF57" w14:textId="77777777" w:rsidR="002477A2" w:rsidRPr="00B73646" w:rsidRDefault="002C1DB1" w:rsidP="007D11D1">
      <w:pPr>
        <w:pStyle w:val="NormalnyWeb"/>
        <w:numPr>
          <w:ilvl w:val="0"/>
          <w:numId w:val="52"/>
        </w:numPr>
        <w:spacing w:before="0" w:beforeAutospacing="0" w:after="0" w:afterAutospacing="0"/>
      </w:pPr>
      <w:r w:rsidRPr="00B73646">
        <w:t>równomierność oświetlenia,</w:t>
      </w:r>
    </w:p>
    <w:p w14:paraId="46F66BD8" w14:textId="77777777" w:rsidR="002C1DB1" w:rsidRPr="00B73646" w:rsidRDefault="002C1DB1" w:rsidP="007D11D1">
      <w:pPr>
        <w:pStyle w:val="NormalnyWeb"/>
        <w:numPr>
          <w:ilvl w:val="0"/>
          <w:numId w:val="52"/>
        </w:numPr>
        <w:spacing w:before="0" w:beforeAutospacing="0" w:after="0" w:afterAutospacing="0"/>
      </w:pPr>
      <w:r w:rsidRPr="00B73646">
        <w:t>stopień zabezpieczenia przed olśnieniem.</w:t>
      </w:r>
    </w:p>
    <w:p w14:paraId="769422FE" w14:textId="77777777" w:rsidR="002C1DB1" w:rsidRPr="00B73646" w:rsidRDefault="002C1DB1" w:rsidP="002477A2">
      <w:pPr>
        <w:pStyle w:val="NormalnyWeb"/>
        <w:spacing w:before="0" w:beforeAutospacing="0" w:after="0" w:afterAutospacing="0"/>
      </w:pPr>
      <w:r w:rsidRPr="00B73646">
        <w:t>Typy opraw, wymagane parametry oświetlenia i wymagania środowiskowe zostały podane w dokumentacji w celu określenia standardu. Zmiany typów opraw przy realizacji inwestycji będą wymagały akceptacji generalnego projektanta i inspektora nadzoru w celu zachowania projektowanego wystroju wnętrz i porównywalnych parametrów technicznych.</w:t>
      </w:r>
    </w:p>
    <w:p w14:paraId="2C0F6F33" w14:textId="77777777" w:rsidR="002C1DB1" w:rsidRPr="00B73646" w:rsidRDefault="002C1DB1" w:rsidP="002477A2">
      <w:pPr>
        <w:pStyle w:val="NormalnyWeb"/>
        <w:spacing w:before="0" w:beforeAutospacing="0" w:after="0" w:afterAutospacing="0"/>
      </w:pPr>
      <w:r w:rsidRPr="00B73646">
        <w:t>Instalację oświetlenia należy wykonać przewodami YDYżo-750V jako podtynkową.</w:t>
      </w:r>
    </w:p>
    <w:p w14:paraId="6729B3FE" w14:textId="77777777" w:rsidR="002C1DB1" w:rsidRPr="00B73646" w:rsidRDefault="002C1DB1" w:rsidP="002477A2">
      <w:pPr>
        <w:pStyle w:val="NormalnyWeb"/>
        <w:spacing w:before="0" w:beforeAutospacing="0" w:after="0" w:afterAutospacing="0"/>
      </w:pPr>
      <w:r w:rsidRPr="00B73646">
        <w:t>W pomieszczeniach wilgotnych należy stosować osprzęt szczelny.</w:t>
      </w:r>
    </w:p>
    <w:p w14:paraId="45EB0784" w14:textId="77777777" w:rsidR="002C1DB1" w:rsidRPr="00B73646" w:rsidRDefault="002C1DB1" w:rsidP="002477A2">
      <w:pPr>
        <w:pStyle w:val="NormalnyWeb"/>
        <w:spacing w:before="0" w:beforeAutospacing="0" w:after="0" w:afterAutospacing="0"/>
      </w:pPr>
      <w:r w:rsidRPr="00B73646">
        <w:t>Sterowanie oświetlenia w pomieszczeniach będzie realizowane poprzez łączniki oświetlenia.</w:t>
      </w:r>
    </w:p>
    <w:p w14:paraId="648C3089" w14:textId="77777777" w:rsidR="002C1DB1" w:rsidRPr="00B73646" w:rsidRDefault="002C1DB1" w:rsidP="002477A2">
      <w:pPr>
        <w:pStyle w:val="NormalnyWeb"/>
        <w:spacing w:before="0" w:beforeAutospacing="0" w:after="0" w:afterAutospacing="0"/>
      </w:pPr>
      <w:r w:rsidRPr="00B73646">
        <w:t xml:space="preserve">W sieci oświetlenia podstawowego wewnętrznego zastosowano napięcie 230V względem ziemi. Do obwodu oświetlenia danej fazy należy przyłączyć nie więcej niż 30 opraw z lampami </w:t>
      </w:r>
      <w:proofErr w:type="spellStart"/>
      <w:r w:rsidRPr="00B73646">
        <w:t>fluorenscencyjnymi</w:t>
      </w:r>
      <w:proofErr w:type="spellEnd"/>
      <w:r w:rsidRPr="00B73646">
        <w:t>. Obwody oświetlenia podstawowego, wnętrzowego zabezpieczyć nadprądowym B 6A lub 10A. Uchwyty do opraw instalowanych w stropach należy mocować przez:</w:t>
      </w:r>
    </w:p>
    <w:p w14:paraId="712EF2F3" w14:textId="77777777" w:rsidR="002477A2" w:rsidRPr="00B73646" w:rsidRDefault="002C1DB1" w:rsidP="007D11D1">
      <w:pPr>
        <w:pStyle w:val="NormalnyWeb"/>
        <w:numPr>
          <w:ilvl w:val="0"/>
          <w:numId w:val="53"/>
        </w:numPr>
        <w:spacing w:before="0" w:beforeAutospacing="0" w:after="0" w:afterAutospacing="0"/>
      </w:pPr>
      <w:r w:rsidRPr="00B73646">
        <w:lastRenderedPageBreak/>
        <w:t>wkręcenie do zamocowanej w stropie puszki sufitowej,</w:t>
      </w:r>
    </w:p>
    <w:p w14:paraId="312B45CC" w14:textId="77777777" w:rsidR="002477A2" w:rsidRPr="00B73646" w:rsidRDefault="002C1DB1" w:rsidP="007D11D1">
      <w:pPr>
        <w:pStyle w:val="NormalnyWeb"/>
        <w:numPr>
          <w:ilvl w:val="0"/>
          <w:numId w:val="53"/>
        </w:numPr>
        <w:spacing w:before="0" w:beforeAutospacing="0" w:after="0" w:afterAutospacing="0"/>
      </w:pPr>
      <w:r w:rsidRPr="00B73646">
        <w:t>wkręcenie w kołek rozporowy,</w:t>
      </w:r>
    </w:p>
    <w:p w14:paraId="64215DC7" w14:textId="77777777" w:rsidR="002477A2" w:rsidRPr="00B73646" w:rsidRDefault="002C1DB1" w:rsidP="007D11D1">
      <w:pPr>
        <w:pStyle w:val="NormalnyWeb"/>
        <w:numPr>
          <w:ilvl w:val="0"/>
          <w:numId w:val="53"/>
        </w:numPr>
        <w:spacing w:before="0" w:beforeAutospacing="0" w:after="0" w:afterAutospacing="0"/>
      </w:pPr>
      <w:r w:rsidRPr="00B73646">
        <w:t>wbetonowanie,</w:t>
      </w:r>
    </w:p>
    <w:p w14:paraId="6F177DBF" w14:textId="77777777" w:rsidR="002C1DB1" w:rsidRPr="00B73646" w:rsidRDefault="002C1DB1" w:rsidP="007D11D1">
      <w:pPr>
        <w:pStyle w:val="NormalnyWeb"/>
        <w:numPr>
          <w:ilvl w:val="0"/>
          <w:numId w:val="53"/>
        </w:numPr>
        <w:spacing w:before="0" w:beforeAutospacing="0" w:after="0" w:afterAutospacing="0"/>
      </w:pPr>
      <w:r w:rsidRPr="00B73646">
        <w:t>zamocowanie w konstrukcji sufitu podwieszonego.</w:t>
      </w:r>
    </w:p>
    <w:p w14:paraId="733FFC26" w14:textId="77777777" w:rsidR="002C1DB1" w:rsidRPr="00B73646" w:rsidRDefault="002C1DB1" w:rsidP="003E5E89">
      <w:pPr>
        <w:pStyle w:val="NormalnyWeb"/>
        <w:spacing w:before="0" w:beforeAutospacing="0" w:after="0" w:afterAutospacing="0"/>
      </w:pPr>
      <w:r w:rsidRPr="00B73646">
        <w:t>Przewody opraw oświetleniowych należy łączyć za pomocą złączek z przewodami wypustów. Oprawy przystosowane do podłączeń przelotowych, podłączyć za pomocą złączy przelotowych.</w:t>
      </w:r>
    </w:p>
    <w:p w14:paraId="78B93011" w14:textId="77777777" w:rsidR="002C1DB1" w:rsidRPr="00B73646" w:rsidRDefault="002C1DB1" w:rsidP="003E5E89">
      <w:pPr>
        <w:pStyle w:val="NormalnyWeb"/>
        <w:spacing w:before="0" w:beforeAutospacing="0" w:after="0" w:afterAutospacing="0"/>
      </w:pPr>
      <w:r w:rsidRPr="00B73646">
        <w:t>Zasadnicze czynności przy montowaniu opraw:</w:t>
      </w:r>
    </w:p>
    <w:p w14:paraId="7375FC86" w14:textId="77777777" w:rsidR="003E5E89" w:rsidRPr="00B73646" w:rsidRDefault="002C1DB1" w:rsidP="007D11D1">
      <w:pPr>
        <w:pStyle w:val="NormalnyWeb"/>
        <w:numPr>
          <w:ilvl w:val="0"/>
          <w:numId w:val="54"/>
        </w:numPr>
        <w:spacing w:before="0" w:beforeAutospacing="0" w:after="0" w:afterAutospacing="0"/>
      </w:pPr>
      <w:r w:rsidRPr="00B73646">
        <w:t>Wytrasowanie miejsc osadzania opraw i uchwytów</w:t>
      </w:r>
    </w:p>
    <w:p w14:paraId="1065A6BB" w14:textId="77777777" w:rsidR="003E5E89" w:rsidRPr="00B73646" w:rsidRDefault="002C1DB1" w:rsidP="007D11D1">
      <w:pPr>
        <w:pStyle w:val="NormalnyWeb"/>
        <w:numPr>
          <w:ilvl w:val="0"/>
          <w:numId w:val="54"/>
        </w:numPr>
        <w:spacing w:before="0" w:beforeAutospacing="0" w:after="0" w:afterAutospacing="0"/>
      </w:pPr>
      <w:r w:rsidRPr="00B73646">
        <w:t>Przygotowanie podłoża</w:t>
      </w:r>
    </w:p>
    <w:p w14:paraId="26BA05C3" w14:textId="77777777" w:rsidR="003E5E89" w:rsidRPr="00B73646" w:rsidRDefault="002C1DB1" w:rsidP="007D11D1">
      <w:pPr>
        <w:pStyle w:val="NormalnyWeb"/>
        <w:numPr>
          <w:ilvl w:val="0"/>
          <w:numId w:val="54"/>
        </w:numPr>
        <w:spacing w:before="0" w:beforeAutospacing="0" w:after="0" w:afterAutospacing="0"/>
      </w:pPr>
      <w:r w:rsidRPr="00B73646">
        <w:t>Zamocowanie uchwytów</w:t>
      </w:r>
    </w:p>
    <w:p w14:paraId="497BDBA9" w14:textId="77777777" w:rsidR="003E5E89" w:rsidRPr="00B73646" w:rsidRDefault="002C1DB1" w:rsidP="007D11D1">
      <w:pPr>
        <w:pStyle w:val="NormalnyWeb"/>
        <w:numPr>
          <w:ilvl w:val="0"/>
          <w:numId w:val="54"/>
        </w:numPr>
        <w:spacing w:before="0" w:beforeAutospacing="0" w:after="0" w:afterAutospacing="0"/>
      </w:pPr>
      <w:r w:rsidRPr="00B73646">
        <w:t>Rozpakowanie oprawy</w:t>
      </w:r>
    </w:p>
    <w:p w14:paraId="2FA6C9B9" w14:textId="77777777" w:rsidR="003E5E89" w:rsidRPr="00B73646" w:rsidRDefault="002C1DB1" w:rsidP="007D11D1">
      <w:pPr>
        <w:pStyle w:val="NormalnyWeb"/>
        <w:numPr>
          <w:ilvl w:val="0"/>
          <w:numId w:val="54"/>
        </w:numPr>
        <w:spacing w:before="0" w:beforeAutospacing="0" w:after="0" w:afterAutospacing="0"/>
      </w:pPr>
      <w:r w:rsidRPr="00B73646">
        <w:t>Oczyszczenie oprawy z materiałów zabezpieczających</w:t>
      </w:r>
    </w:p>
    <w:p w14:paraId="2C958431" w14:textId="77777777" w:rsidR="003E5E89" w:rsidRPr="00B73646" w:rsidRDefault="002C1DB1" w:rsidP="007D11D1">
      <w:pPr>
        <w:pStyle w:val="NormalnyWeb"/>
        <w:numPr>
          <w:ilvl w:val="0"/>
          <w:numId w:val="54"/>
        </w:numPr>
        <w:spacing w:before="0" w:beforeAutospacing="0" w:after="0" w:afterAutospacing="0"/>
      </w:pPr>
      <w:r w:rsidRPr="00B73646">
        <w:t>Otwarcie i zamkniecie oprawy</w:t>
      </w:r>
    </w:p>
    <w:p w14:paraId="7EFD184D" w14:textId="77777777" w:rsidR="003E5E89" w:rsidRPr="00B73646" w:rsidRDefault="002C1DB1" w:rsidP="007D11D1">
      <w:pPr>
        <w:pStyle w:val="NormalnyWeb"/>
        <w:numPr>
          <w:ilvl w:val="0"/>
          <w:numId w:val="54"/>
        </w:numPr>
        <w:spacing w:before="0" w:beforeAutospacing="0" w:after="0" w:afterAutospacing="0"/>
      </w:pPr>
      <w:r w:rsidRPr="00B73646">
        <w:t>Obcięcie i obrobienie końców przewodów</w:t>
      </w:r>
    </w:p>
    <w:p w14:paraId="4E9A2D45" w14:textId="77777777" w:rsidR="003E5E89" w:rsidRPr="00B73646" w:rsidRDefault="002C1DB1" w:rsidP="007D11D1">
      <w:pPr>
        <w:pStyle w:val="NormalnyWeb"/>
        <w:numPr>
          <w:ilvl w:val="0"/>
          <w:numId w:val="54"/>
        </w:numPr>
        <w:spacing w:before="0" w:beforeAutospacing="0" w:after="0" w:afterAutospacing="0"/>
      </w:pPr>
      <w:r w:rsidRPr="00B73646">
        <w:t>Sprawdzenie oprawy przed zainstalowaniem</w:t>
      </w:r>
    </w:p>
    <w:p w14:paraId="0BC78E1B" w14:textId="77777777" w:rsidR="003E5E89" w:rsidRPr="00B73646" w:rsidRDefault="002C1DB1" w:rsidP="007D11D1">
      <w:pPr>
        <w:pStyle w:val="NormalnyWeb"/>
        <w:numPr>
          <w:ilvl w:val="0"/>
          <w:numId w:val="54"/>
        </w:numPr>
        <w:spacing w:before="0" w:beforeAutospacing="0" w:after="0" w:afterAutospacing="0"/>
      </w:pPr>
      <w:r w:rsidRPr="00B73646">
        <w:t>Zamontowanie oprawy i podłączenie</w:t>
      </w:r>
    </w:p>
    <w:p w14:paraId="01A353B7" w14:textId="77777777" w:rsidR="002C1DB1" w:rsidRPr="00B73646" w:rsidRDefault="002C1DB1" w:rsidP="007D11D1">
      <w:pPr>
        <w:pStyle w:val="NormalnyWeb"/>
        <w:numPr>
          <w:ilvl w:val="0"/>
          <w:numId w:val="54"/>
        </w:numPr>
        <w:spacing w:before="0" w:beforeAutospacing="0" w:after="0" w:afterAutospacing="0"/>
      </w:pPr>
      <w:r w:rsidRPr="00B73646">
        <w:t xml:space="preserve">Wyposażenie oprawy w akcesoria (klosze, odbłyśniki itp.) </w:t>
      </w:r>
    </w:p>
    <w:p w14:paraId="71CF45E8" w14:textId="77777777" w:rsidR="002C1DB1" w:rsidRPr="00B73646" w:rsidRDefault="002C1DB1" w:rsidP="003E5E89">
      <w:pPr>
        <w:pStyle w:val="NormalnyWeb"/>
        <w:spacing w:before="0" w:beforeAutospacing="0" w:after="0" w:afterAutospacing="0"/>
      </w:pPr>
      <w:r w:rsidRPr="00B73646">
        <w:t xml:space="preserve">Zasadnicze czynności przy montażu źródeł światła: </w:t>
      </w:r>
    </w:p>
    <w:p w14:paraId="37B9B87D" w14:textId="77777777" w:rsidR="003E5E89" w:rsidRPr="00B73646" w:rsidRDefault="002C1DB1" w:rsidP="007D11D1">
      <w:pPr>
        <w:pStyle w:val="NormalnyWeb"/>
        <w:numPr>
          <w:ilvl w:val="0"/>
          <w:numId w:val="55"/>
        </w:numPr>
        <w:spacing w:before="0" w:beforeAutospacing="0" w:after="0" w:afterAutospacing="0"/>
      </w:pPr>
      <w:r w:rsidRPr="00B73646">
        <w:t>Zdjęcie klosza, siatki, odbłyśnika, rastra itp. z oprawy</w:t>
      </w:r>
    </w:p>
    <w:p w14:paraId="6AE7654E" w14:textId="77777777" w:rsidR="003E5E89" w:rsidRPr="00B73646" w:rsidRDefault="002C1DB1" w:rsidP="007D11D1">
      <w:pPr>
        <w:pStyle w:val="NormalnyWeb"/>
        <w:numPr>
          <w:ilvl w:val="0"/>
          <w:numId w:val="55"/>
        </w:numPr>
        <w:spacing w:before="0" w:beforeAutospacing="0" w:after="0" w:afterAutospacing="0"/>
      </w:pPr>
      <w:r w:rsidRPr="00B73646">
        <w:t>Wyjecie źródła światła z opakowania</w:t>
      </w:r>
    </w:p>
    <w:p w14:paraId="4A264FA1" w14:textId="77777777" w:rsidR="003E5E89" w:rsidRPr="00B73646" w:rsidRDefault="002C1DB1" w:rsidP="007D11D1">
      <w:pPr>
        <w:pStyle w:val="NormalnyWeb"/>
        <w:numPr>
          <w:ilvl w:val="0"/>
          <w:numId w:val="55"/>
        </w:numPr>
        <w:spacing w:before="0" w:beforeAutospacing="0" w:after="0" w:afterAutospacing="0"/>
      </w:pPr>
      <w:r w:rsidRPr="00B73646">
        <w:t>Sprawdzenie marki, zgodności oznaczeń i parametrów</w:t>
      </w:r>
    </w:p>
    <w:p w14:paraId="3AC9BBB7" w14:textId="77777777" w:rsidR="003E5E89" w:rsidRPr="00B73646" w:rsidRDefault="002C1DB1" w:rsidP="007D11D1">
      <w:pPr>
        <w:pStyle w:val="NormalnyWeb"/>
        <w:numPr>
          <w:ilvl w:val="0"/>
          <w:numId w:val="55"/>
        </w:numPr>
        <w:spacing w:before="0" w:beforeAutospacing="0" w:after="0" w:afterAutospacing="0"/>
      </w:pPr>
      <w:r w:rsidRPr="00B73646">
        <w:t>Zamontowanie źródła światła w oprawie</w:t>
      </w:r>
    </w:p>
    <w:p w14:paraId="68817281" w14:textId="5EAA4013" w:rsidR="00B73646" w:rsidRDefault="002C1DB1" w:rsidP="00B73646">
      <w:pPr>
        <w:pStyle w:val="NormalnyWeb"/>
        <w:numPr>
          <w:ilvl w:val="0"/>
          <w:numId w:val="55"/>
        </w:numPr>
        <w:spacing w:before="0" w:beforeAutospacing="0" w:after="0" w:afterAutospacing="0"/>
      </w:pPr>
      <w:r w:rsidRPr="00B73646">
        <w:t>Sprawdzenie świecenia oprawy</w:t>
      </w:r>
    </w:p>
    <w:p w14:paraId="317BD868" w14:textId="4C9C1464" w:rsidR="00B73646" w:rsidRPr="00B73646" w:rsidRDefault="00B73646" w:rsidP="00B73646">
      <w:pPr>
        <w:pStyle w:val="Nagwek2"/>
        <w:numPr>
          <w:ilvl w:val="0"/>
          <w:numId w:val="0"/>
        </w:numPr>
        <w:spacing w:line="276" w:lineRule="auto"/>
        <w:ind w:left="852"/>
      </w:pPr>
      <w:bookmarkStart w:id="154" w:name="_Toc8646640"/>
      <w:bookmarkStart w:id="155" w:name="_Toc17225477"/>
      <w:r w:rsidRPr="000C5240">
        <w:t xml:space="preserve">5.7. </w:t>
      </w:r>
      <w:bookmarkStart w:id="156" w:name="_Toc7013711"/>
      <w:r w:rsidRPr="000C5240">
        <w:t>Szcze</w:t>
      </w:r>
      <w:r>
        <w:t>gó</w:t>
      </w:r>
      <w:r w:rsidRPr="000C5240">
        <w:rPr>
          <w:rFonts w:hint="cs"/>
        </w:rPr>
        <w:t>ł</w:t>
      </w:r>
      <w:r w:rsidRPr="000C5240">
        <w:t>owe warunki wykonywania ro</w:t>
      </w:r>
      <w:r>
        <w:t>bó</w:t>
      </w:r>
      <w:r w:rsidRPr="000C5240">
        <w:t>t zwi</w:t>
      </w:r>
      <w:r w:rsidRPr="000C5240">
        <w:rPr>
          <w:rFonts w:hint="cs"/>
        </w:rPr>
        <w:t>ą</w:t>
      </w:r>
      <w:r w:rsidRPr="000C5240">
        <w:t>zanych z monta</w:t>
      </w:r>
      <w:r>
        <w:t>ż</w:t>
      </w:r>
      <w:r w:rsidRPr="000C5240">
        <w:t xml:space="preserve">em instalacji </w:t>
      </w:r>
      <w:r w:rsidRPr="000C5240">
        <w:rPr>
          <w:rFonts w:hint="eastAsia"/>
        </w:rPr>
        <w:t xml:space="preserve">teleinformatycznej </w:t>
      </w:r>
      <w:r w:rsidRPr="000C5240">
        <w:t>(CPV 45314320-0)</w:t>
      </w:r>
      <w:bookmarkEnd w:id="154"/>
      <w:bookmarkEnd w:id="155"/>
      <w:bookmarkEnd w:id="156"/>
    </w:p>
    <w:p w14:paraId="7729E598" w14:textId="77777777" w:rsidR="00B73646" w:rsidRPr="000C5240" w:rsidRDefault="00B73646" w:rsidP="00B73646">
      <w:pPr>
        <w:pStyle w:val="Normalny-11"/>
      </w:pPr>
      <w:r w:rsidRPr="000C5240">
        <w:t>Montaż instalacji powinien być wykonany przez wykwalifikowany personel z zastosowaniem właściwych materiałów. Instalację teleinformatyczną należy wykonać zgodnie z Projektem Technicznym i z PN/EN-50173.</w:t>
      </w:r>
    </w:p>
    <w:p w14:paraId="1D59F3EE" w14:textId="77777777" w:rsidR="00B73646" w:rsidRPr="000C5240" w:rsidRDefault="00B73646" w:rsidP="00B73646">
      <w:pPr>
        <w:pStyle w:val="Normalny-11"/>
      </w:pPr>
      <w:r w:rsidRPr="000C5240">
        <w:t>Przed wbudowaniem Wykonawca przedstawi szczegółowe informacje dotyczące źródła wytwarzania i wydobywania materiałów oraz odpowiednie świadectwa badań, dokumenty dopuszczenia do obrotu i stosowania w budownictwie i próbki do zatwierdzenia Inżynierowi. Aparatura i urządzenia powinny posiadać również aktualną DTR. Wykonawca ponosi odpowiedzialność za spełnienie wymagań ilościowych i jakościowych materiałów i urządzeń dostarczanych na plac budowy oraz za ich właściwe składowanie i wbudowanie.</w:t>
      </w:r>
    </w:p>
    <w:p w14:paraId="1EEFA0BE" w14:textId="77777777" w:rsidR="00B73646" w:rsidRPr="000C5240" w:rsidRDefault="00B73646" w:rsidP="00B73646">
      <w:pPr>
        <w:pStyle w:val="Normalny-11"/>
      </w:pPr>
      <w:r w:rsidRPr="000C5240">
        <w:t>Parametry urządzeń instalacji teleinformatycznej przedstawiono w dokumentacji projektowej.</w:t>
      </w:r>
    </w:p>
    <w:p w14:paraId="2C6B1370" w14:textId="1AC71CA4" w:rsidR="00B73646" w:rsidRPr="00B73646" w:rsidRDefault="00B73646" w:rsidP="00B73646">
      <w:pPr>
        <w:pStyle w:val="Normalny-11"/>
      </w:pPr>
      <w:r w:rsidRPr="000C5240">
        <w:t>Po wykonaniu prac należy przeprowadzić odpowiednie pomiary instalacji.</w:t>
      </w:r>
    </w:p>
    <w:p w14:paraId="702769F8" w14:textId="63A29106" w:rsidR="00B73646" w:rsidRPr="000C5240" w:rsidRDefault="00B73646" w:rsidP="00B73646">
      <w:pPr>
        <w:pStyle w:val="Nagwek2"/>
        <w:numPr>
          <w:ilvl w:val="0"/>
          <w:numId w:val="0"/>
        </w:numPr>
        <w:spacing w:line="276" w:lineRule="auto"/>
        <w:ind w:left="852"/>
        <w:rPr>
          <w:rFonts w:hint="eastAsia"/>
        </w:rPr>
      </w:pPr>
      <w:bookmarkStart w:id="157" w:name="_Toc8646641"/>
      <w:bookmarkStart w:id="158" w:name="_Toc17225478"/>
      <w:r w:rsidRPr="00300406">
        <w:t xml:space="preserve">5.8. </w:t>
      </w:r>
      <w:bookmarkStart w:id="159" w:name="_Toc2368827"/>
      <w:bookmarkStart w:id="160" w:name="_Toc7013713"/>
      <w:r w:rsidRPr="00300406">
        <w:t>Szcze</w:t>
      </w:r>
      <w:r>
        <w:t>gó</w:t>
      </w:r>
      <w:r w:rsidRPr="00300406">
        <w:rPr>
          <w:rFonts w:hint="cs"/>
        </w:rPr>
        <w:t>ł</w:t>
      </w:r>
      <w:r w:rsidRPr="00300406">
        <w:t>owe warunki wykonywania ro</w:t>
      </w:r>
      <w:r>
        <w:t>bó</w:t>
      </w:r>
      <w:r w:rsidRPr="00300406">
        <w:t>t zwi</w:t>
      </w:r>
      <w:r w:rsidRPr="00300406">
        <w:rPr>
          <w:rFonts w:hint="cs"/>
        </w:rPr>
        <w:t>ą</w:t>
      </w:r>
      <w:r w:rsidRPr="00300406">
        <w:t xml:space="preserve">zanych z montażem instalacji </w:t>
      </w:r>
      <w:r>
        <w:t>alarmowej i kontroli dostępu</w:t>
      </w:r>
      <w:r w:rsidRPr="00300406">
        <w:rPr>
          <w:rFonts w:hint="eastAsia"/>
        </w:rPr>
        <w:t xml:space="preserve"> </w:t>
      </w:r>
      <w:r w:rsidRPr="00300406">
        <w:t>(CPV 45314200-3)</w:t>
      </w:r>
      <w:bookmarkEnd w:id="157"/>
      <w:bookmarkEnd w:id="158"/>
      <w:bookmarkEnd w:id="159"/>
      <w:bookmarkEnd w:id="160"/>
    </w:p>
    <w:p w14:paraId="3319446F" w14:textId="77777777" w:rsidR="00B73646" w:rsidRPr="00300406" w:rsidRDefault="00B73646" w:rsidP="00B73646">
      <w:pPr>
        <w:pStyle w:val="Normalny-11"/>
      </w:pPr>
      <w:r w:rsidRPr="00300406">
        <w:lastRenderedPageBreak/>
        <w:t xml:space="preserve">Montaż instalacji powinien być wykonany przez wykwalifikowany personel z zastosowaniem właściwych materiałów. Instalację należy wykonać zgodnie z dokumentacją projektową. </w:t>
      </w:r>
      <w:r w:rsidRPr="00300406">
        <w:rPr>
          <w:color w:val="000000"/>
        </w:rPr>
        <w:t>Zasilanie instalacji w energię elektryczną odbywać się będzie z wydzielonych obwodów tablic bezpiecznikowych.</w:t>
      </w:r>
    </w:p>
    <w:p w14:paraId="6B631B2E" w14:textId="77777777" w:rsidR="00B73646" w:rsidRPr="00300406" w:rsidRDefault="00B73646" w:rsidP="00B73646">
      <w:pPr>
        <w:pStyle w:val="Normalny-11"/>
      </w:pPr>
      <w:r w:rsidRPr="00300406">
        <w:t>Parametry urządzeń instalacji teleinformatycznej przedstawiono w dokumentacji projektowej.</w:t>
      </w:r>
    </w:p>
    <w:p w14:paraId="0F0355A5" w14:textId="6EA27E06" w:rsidR="00B73646" w:rsidRPr="00B73646" w:rsidRDefault="00B73646" w:rsidP="00B73646">
      <w:pPr>
        <w:pStyle w:val="Normalny-11"/>
      </w:pPr>
      <w:r w:rsidRPr="00300406">
        <w:t>Po wykonaniu prac należy przeprowadzić odpowiednie pomiary instalacji.</w:t>
      </w:r>
    </w:p>
    <w:p w14:paraId="0DA012D6" w14:textId="77777777" w:rsidR="002C1DB1" w:rsidRPr="00B73646" w:rsidRDefault="002C1DB1" w:rsidP="002C1DB1">
      <w:pPr>
        <w:pStyle w:val="Nagwek2"/>
        <w:tabs>
          <w:tab w:val="clear" w:pos="1134"/>
          <w:tab w:val="left" w:pos="567"/>
        </w:tabs>
        <w:ind w:left="567" w:hanging="567"/>
      </w:pPr>
      <w:bookmarkStart w:id="161" w:name="_Toc476847517"/>
      <w:bookmarkStart w:id="162" w:name="_Toc17225479"/>
      <w:r w:rsidRPr="00B73646">
        <w:t>KONTROLA JAKOŚCI ROBÓT</w:t>
      </w:r>
      <w:bookmarkEnd w:id="161"/>
      <w:bookmarkEnd w:id="162"/>
    </w:p>
    <w:p w14:paraId="50FF652C" w14:textId="77777777" w:rsidR="0047520A" w:rsidRPr="00B73646" w:rsidRDefault="0047520A" w:rsidP="007D11D1">
      <w:pPr>
        <w:pStyle w:val="Akapitzlist"/>
        <w:widowControl/>
        <w:numPr>
          <w:ilvl w:val="0"/>
          <w:numId w:val="2"/>
        </w:numPr>
        <w:spacing w:before="240" w:after="240" w:line="240" w:lineRule="auto"/>
        <w:ind w:right="0"/>
        <w:jc w:val="left"/>
        <w:rPr>
          <w:b/>
          <w:vanish/>
          <w:sz w:val="24"/>
          <w:szCs w:val="24"/>
          <w:lang w:eastAsia="pl-PL"/>
        </w:rPr>
      </w:pPr>
      <w:bookmarkStart w:id="163" w:name="_Toc476847518"/>
    </w:p>
    <w:p w14:paraId="70D9231F" w14:textId="77777777" w:rsidR="002C1DB1" w:rsidRPr="00B73646" w:rsidRDefault="002C1DB1" w:rsidP="00B73646">
      <w:pPr>
        <w:pStyle w:val="NAGOWEKTP2"/>
      </w:pPr>
      <w:r w:rsidRPr="00B73646">
        <w:t>Ogólne wymagania dotyczące kontroli jakości</w:t>
      </w:r>
      <w:bookmarkEnd w:id="163"/>
    </w:p>
    <w:p w14:paraId="552549CE" w14:textId="77777777" w:rsidR="002C1DB1" w:rsidRPr="00B73646" w:rsidRDefault="002C1DB1" w:rsidP="0047520A">
      <w:pPr>
        <w:pStyle w:val="NormalnyWeb"/>
        <w:spacing w:before="0" w:beforeAutospacing="0" w:after="0" w:afterAutospacing="0"/>
      </w:pPr>
      <w:r w:rsidRPr="00B73646">
        <w:t>Celem kontroli robót będzie takie sterowanie ich przygotowaniem i wykonaniem, aby osiągnąć założoną jakość robót.</w:t>
      </w:r>
    </w:p>
    <w:p w14:paraId="128D5342" w14:textId="77777777" w:rsidR="002C1DB1" w:rsidRPr="00B73646" w:rsidRDefault="002C1DB1" w:rsidP="0047520A">
      <w:pPr>
        <w:pStyle w:val="NormalnyWeb"/>
        <w:spacing w:before="0" w:beforeAutospacing="0" w:after="0" w:afterAutospacing="0"/>
      </w:pPr>
      <w:r w:rsidRPr="00B73646">
        <w:t>Wykonawca jest odpowiedzialny za pełną kontrolę robót i jakości materiałów. Wykonawca zapewni odpowiedni system kontroli, włączając personel, sprzęt, zaopatrzenie i wszystkie urządzenia niezbędne do pobierania próbek i badań materiałów oraz robót.</w:t>
      </w:r>
    </w:p>
    <w:p w14:paraId="52BFC246" w14:textId="77777777" w:rsidR="002C1DB1" w:rsidRPr="00B73646" w:rsidRDefault="002C1DB1" w:rsidP="0047520A">
      <w:pPr>
        <w:pStyle w:val="NormalnyWeb"/>
        <w:spacing w:before="0" w:beforeAutospacing="0" w:after="0" w:afterAutospacing="0"/>
      </w:pPr>
      <w:r w:rsidRPr="00B73646">
        <w:t xml:space="preserve">Wykonawca będzie przeprowadzać pomiary i badania materiałów oraz robót z częstotliwością zapewniającą stwierdzenie, że roboty wykonano </w:t>
      </w:r>
      <w:proofErr w:type="spellStart"/>
      <w:r w:rsidRPr="00B73646">
        <w:t>zgodniez</w:t>
      </w:r>
      <w:proofErr w:type="spellEnd"/>
      <w:r w:rsidRPr="00B73646">
        <w:t xml:space="preserve"> wymaganiami zawartymi w dokumentacji przetargowej, projektowej, ST i STS</w:t>
      </w:r>
    </w:p>
    <w:p w14:paraId="218CD338" w14:textId="77777777" w:rsidR="002C1DB1" w:rsidRPr="00B73646" w:rsidRDefault="002C1DB1" w:rsidP="0047520A">
      <w:pPr>
        <w:pStyle w:val="NormalnyWeb"/>
        <w:spacing w:before="0" w:beforeAutospacing="0" w:after="0" w:afterAutospacing="0"/>
      </w:pPr>
      <w:r w:rsidRPr="00B73646">
        <w:t>Minimalne wymagania, co do zakresu badań i ich częstotliwość są określone w ST, STS, normach i wytycznych. W przypadku, gdy nie zostały one tam określone, Zamawiający ustali, jaki zakres kontroli jest konieczny, aby zapewnić wykonanie robót zgodnie z umową.</w:t>
      </w:r>
    </w:p>
    <w:p w14:paraId="328FD260" w14:textId="77777777" w:rsidR="002C1DB1" w:rsidRPr="00B73646" w:rsidRDefault="002C1DB1" w:rsidP="0047520A">
      <w:pPr>
        <w:pStyle w:val="NormalnyWeb"/>
        <w:spacing w:before="0" w:beforeAutospacing="0" w:after="0" w:afterAutospacing="0"/>
      </w:pPr>
    </w:p>
    <w:p w14:paraId="52868E35" w14:textId="77777777" w:rsidR="002C1DB1" w:rsidRPr="00B73646" w:rsidRDefault="002C1DB1" w:rsidP="0047520A">
      <w:pPr>
        <w:pStyle w:val="NormalnyWeb"/>
        <w:spacing w:before="0" w:beforeAutospacing="0" w:after="0" w:afterAutospacing="0"/>
      </w:pPr>
      <w:r w:rsidRPr="00B73646">
        <w:t>Wykonawca dostarczy Zamawiającemu świadectwa, że wszystkie stosowane urządzenia i sprzęt badawczy posiadają ważną legalizację, zostały prawidłowo wykalibrowane i odpowiadają wymaganiom norm określających procedury badań.</w:t>
      </w:r>
    </w:p>
    <w:p w14:paraId="0F0A5F39" w14:textId="77777777" w:rsidR="002C1DB1" w:rsidRPr="00B73646" w:rsidRDefault="002C1DB1" w:rsidP="0047520A">
      <w:pPr>
        <w:pStyle w:val="NormalnyWeb"/>
        <w:spacing w:before="0" w:beforeAutospacing="0" w:after="0" w:afterAutospacing="0"/>
      </w:pPr>
      <w:r w:rsidRPr="00B73646">
        <w:t>Wszystkie koszty związane z organizowaniem i prowadzeniem badań materiałów ponosi</w:t>
      </w:r>
      <w:r w:rsidR="0047520A" w:rsidRPr="00B73646">
        <w:t xml:space="preserve"> </w:t>
      </w:r>
      <w:r w:rsidRPr="00B73646">
        <w:t>Wykonawca.</w:t>
      </w:r>
    </w:p>
    <w:p w14:paraId="1BF3CAA0" w14:textId="77777777" w:rsidR="002C1DB1" w:rsidRPr="00B73646" w:rsidRDefault="002C1DB1" w:rsidP="00B73646">
      <w:pPr>
        <w:pStyle w:val="NAGOWEKTP2"/>
      </w:pPr>
      <w:bookmarkStart w:id="164" w:name="_Toc476847519"/>
      <w:r w:rsidRPr="00B73646">
        <w:t>Szczegółowe wytyczne dotyczące kontroli jakości</w:t>
      </w:r>
      <w:bookmarkEnd w:id="164"/>
      <w:r w:rsidRPr="00B73646">
        <w:t xml:space="preserve"> </w:t>
      </w:r>
    </w:p>
    <w:p w14:paraId="72B12973" w14:textId="77777777" w:rsidR="002C1DB1" w:rsidRPr="00B73646" w:rsidRDefault="002C1DB1" w:rsidP="0047520A">
      <w:pPr>
        <w:pStyle w:val="NormalnyWeb"/>
        <w:spacing w:before="0" w:beforeAutospacing="0" w:after="0" w:afterAutospacing="0"/>
      </w:pPr>
      <w:r w:rsidRPr="00B73646">
        <w:t>Przedmiotem kontroli będzie sprawdzanie wykonywania robót w zakresie ich zgodności z dokumentacją projektową, specyfikacją techniczną i instrukcjami Przedstawiciela Zamawiającego.</w:t>
      </w:r>
    </w:p>
    <w:p w14:paraId="11900C01" w14:textId="77777777" w:rsidR="002C1DB1" w:rsidRPr="00B73646" w:rsidRDefault="002C1DB1" w:rsidP="0047520A">
      <w:pPr>
        <w:pStyle w:val="NormalnyWeb"/>
        <w:spacing w:before="0" w:beforeAutospacing="0" w:after="0" w:afterAutospacing="0"/>
      </w:pPr>
      <w:r w:rsidRPr="00B73646">
        <w:t>Wykonawca jest zobowiązany do stałej i systematycznej kontroli prowadzonych robót w zakresie i z częstotliwością określoną w niniejszej ST i zaakceptowaną przez Przedstawiciela Zamawiającego.</w:t>
      </w:r>
    </w:p>
    <w:p w14:paraId="5E293324" w14:textId="77777777" w:rsidR="002C1DB1" w:rsidRPr="00B73646" w:rsidRDefault="002C1DB1" w:rsidP="0047520A">
      <w:pPr>
        <w:pStyle w:val="NormalnyWeb"/>
        <w:spacing w:before="0" w:beforeAutospacing="0" w:after="0" w:afterAutospacing="0"/>
      </w:pPr>
      <w:r w:rsidRPr="00B73646">
        <w:t>Celem kontroli jest stwierdzenie osiągnięcia założonej jakości wykonywanych robót przy budowie instalacji elektrycznych wewnętrznych obiektu.</w:t>
      </w:r>
    </w:p>
    <w:p w14:paraId="6D9BCF6E" w14:textId="77777777" w:rsidR="002C1DB1" w:rsidRPr="00B73646" w:rsidRDefault="002C1DB1" w:rsidP="0047520A">
      <w:pPr>
        <w:pStyle w:val="NormalnyWeb"/>
        <w:spacing w:before="0" w:beforeAutospacing="0" w:after="0" w:afterAutospacing="0"/>
      </w:pPr>
      <w:r w:rsidRPr="00B73646">
        <w:t>Wykonawca ma obowiązek wykonania pełnego zakresu badań na budowie w celu wskazania Przedstawicielowi Zamawiającego zgodności dostarczonych materiałów i realizowanych robót z dokumentacją projektową, ST.</w:t>
      </w:r>
    </w:p>
    <w:p w14:paraId="0D71A99F" w14:textId="77777777" w:rsidR="002C1DB1" w:rsidRPr="00B73646" w:rsidRDefault="002C1DB1" w:rsidP="0047520A">
      <w:pPr>
        <w:pStyle w:val="NormalnyWeb"/>
        <w:spacing w:before="0" w:beforeAutospacing="0" w:after="0" w:afterAutospacing="0"/>
      </w:pPr>
      <w:r w:rsidRPr="00B73646">
        <w:t>Materiały posiadające atest producenta stwierdzający ich pełną zgodność z warunkami podanymi w specyfikacjach, mogą być przez Przedstawiciela Zamawiającego dopuszczone do użycia bez badań. Przed przystąpieniem do badania, Wykonawca powinien powiadomić Przedstawiciela Zamawiającego o rodzaju i terminie badania.</w:t>
      </w:r>
    </w:p>
    <w:p w14:paraId="5C84F993" w14:textId="77777777" w:rsidR="002C1DB1" w:rsidRPr="00B73646" w:rsidRDefault="002C1DB1" w:rsidP="0047520A">
      <w:pPr>
        <w:pStyle w:val="NormalnyWeb"/>
        <w:spacing w:before="0" w:beforeAutospacing="0" w:after="0" w:afterAutospacing="0"/>
      </w:pPr>
      <w:r w:rsidRPr="00B73646">
        <w:t xml:space="preserve">Po wykonaniu badania, Wykonawca przedstawia na piśmie wynik badań do akceptacji Przedstawiciela Zamawiającego. Wykonawca powiadamia pisemnie Przedstawiciela Zamawiającego o zakończeniu każdej roboty zanikającej, którą może kontynuować dopiero po stwierdzeniu przez Przedstawiciela </w:t>
      </w:r>
      <w:r w:rsidRPr="00B73646">
        <w:lastRenderedPageBreak/>
        <w:t>Zamawiającego i ewentualnie przedstawiciela, odpowiedniego dla danego terenu Zakładu Energetycznego – założonej jakości.</w:t>
      </w:r>
    </w:p>
    <w:p w14:paraId="74675ACF" w14:textId="77777777" w:rsidR="002C1DB1" w:rsidRPr="00B73646" w:rsidRDefault="002C1DB1" w:rsidP="0047520A">
      <w:pPr>
        <w:pStyle w:val="NormalnyWeb"/>
        <w:spacing w:before="0" w:beforeAutospacing="0" w:after="0" w:afterAutospacing="0"/>
      </w:pPr>
      <w:r w:rsidRPr="00B73646">
        <w:t>Kontrola jakości wykonania instalacji powinna obejmować:</w:t>
      </w:r>
    </w:p>
    <w:p w14:paraId="3C13B24F" w14:textId="77777777" w:rsidR="00874E4D" w:rsidRPr="00B73646" w:rsidRDefault="002C1DB1" w:rsidP="007D11D1">
      <w:pPr>
        <w:pStyle w:val="NormalnyWeb"/>
        <w:numPr>
          <w:ilvl w:val="0"/>
          <w:numId w:val="58"/>
        </w:numPr>
        <w:spacing w:before="0" w:beforeAutospacing="0" w:after="0" w:afterAutospacing="0"/>
      </w:pPr>
      <w:r w:rsidRPr="00B73646">
        <w:t xml:space="preserve">zgodność zastosowanych do wbudowania wyrobów i zainstalowanych urządzeń z dokumentacją </w:t>
      </w:r>
      <w:r w:rsidRPr="00B73646">
        <w:rPr>
          <w:bCs/>
          <w:iCs/>
        </w:rPr>
        <w:t>techniczną, normami i certyfikatami</w:t>
      </w:r>
      <w:r w:rsidRPr="00B73646">
        <w:t>,</w:t>
      </w:r>
    </w:p>
    <w:p w14:paraId="5AAC44F5" w14:textId="77777777" w:rsidR="00874E4D" w:rsidRPr="00B73646" w:rsidRDefault="002C1DB1" w:rsidP="007D11D1">
      <w:pPr>
        <w:pStyle w:val="NormalnyWeb"/>
        <w:numPr>
          <w:ilvl w:val="0"/>
          <w:numId w:val="58"/>
        </w:numPr>
        <w:spacing w:before="0" w:beforeAutospacing="0" w:after="0" w:afterAutospacing="0"/>
      </w:pPr>
      <w:r w:rsidRPr="00B73646">
        <w:rPr>
          <w:bCs/>
          <w:iCs/>
        </w:rPr>
        <w:t>poprawność wykonania przejść przewodów przez stropy i ściany,</w:t>
      </w:r>
    </w:p>
    <w:p w14:paraId="1DDE570E" w14:textId="77777777" w:rsidR="00874E4D" w:rsidRPr="00B73646" w:rsidRDefault="002C1DB1" w:rsidP="007D11D1">
      <w:pPr>
        <w:pStyle w:val="NormalnyWeb"/>
        <w:numPr>
          <w:ilvl w:val="0"/>
          <w:numId w:val="58"/>
        </w:numPr>
        <w:spacing w:before="0" w:beforeAutospacing="0" w:after="0" w:afterAutospacing="0"/>
      </w:pPr>
      <w:r w:rsidRPr="00B73646">
        <w:rPr>
          <w:bCs/>
          <w:iCs/>
        </w:rPr>
        <w:t>prawidłowość wykonania połączeń przewodów,</w:t>
      </w:r>
    </w:p>
    <w:p w14:paraId="75BE64B6" w14:textId="77777777" w:rsidR="00874E4D" w:rsidRPr="00B73646" w:rsidRDefault="002C1DB1" w:rsidP="007D11D1">
      <w:pPr>
        <w:pStyle w:val="NormalnyWeb"/>
        <w:numPr>
          <w:ilvl w:val="0"/>
          <w:numId w:val="58"/>
        </w:numPr>
        <w:spacing w:before="0" w:beforeAutospacing="0" w:after="0" w:afterAutospacing="0"/>
      </w:pPr>
      <w:r w:rsidRPr="00B73646">
        <w:rPr>
          <w:bCs/>
          <w:iCs/>
        </w:rPr>
        <w:t>ciągłość przewodów ochronnych, w tym głównych i dodatkowych połączeń wyrównawczych,</w:t>
      </w:r>
    </w:p>
    <w:p w14:paraId="242A95E7" w14:textId="77777777" w:rsidR="00874E4D" w:rsidRPr="00B73646" w:rsidRDefault="002C1DB1" w:rsidP="007D11D1">
      <w:pPr>
        <w:pStyle w:val="NormalnyWeb"/>
        <w:numPr>
          <w:ilvl w:val="0"/>
          <w:numId w:val="58"/>
        </w:numPr>
        <w:spacing w:before="0" w:beforeAutospacing="0" w:after="0" w:afterAutospacing="0"/>
      </w:pPr>
      <w:r w:rsidRPr="00B73646">
        <w:rPr>
          <w:bCs/>
          <w:iCs/>
        </w:rPr>
        <w:t>rezystancji izolacji instalacji elektrycznej – wykonać dla każdego obwodu oddzielnie od strony zasilania,</w:t>
      </w:r>
    </w:p>
    <w:p w14:paraId="10C57518" w14:textId="77777777" w:rsidR="00874E4D" w:rsidRPr="00B73646" w:rsidRDefault="002C1DB1" w:rsidP="007D11D1">
      <w:pPr>
        <w:pStyle w:val="NormalnyWeb"/>
        <w:numPr>
          <w:ilvl w:val="0"/>
          <w:numId w:val="58"/>
        </w:numPr>
        <w:spacing w:before="0" w:beforeAutospacing="0" w:after="0" w:afterAutospacing="0"/>
      </w:pPr>
      <w:r w:rsidRPr="00B73646">
        <w:rPr>
          <w:bCs/>
          <w:iCs/>
        </w:rPr>
        <w:t>skuteczności działania zabezpieczeń i środków ochrony od porażeń prądem elektrycznym,</w:t>
      </w:r>
    </w:p>
    <w:p w14:paraId="0229D9B6" w14:textId="77777777" w:rsidR="00874E4D" w:rsidRPr="00B73646" w:rsidRDefault="002C1DB1" w:rsidP="007D11D1">
      <w:pPr>
        <w:pStyle w:val="NormalnyWeb"/>
        <w:numPr>
          <w:ilvl w:val="0"/>
          <w:numId w:val="58"/>
        </w:numPr>
        <w:spacing w:before="0" w:beforeAutospacing="0" w:after="0" w:afterAutospacing="0"/>
      </w:pPr>
      <w:r w:rsidRPr="00B73646">
        <w:rPr>
          <w:bCs/>
          <w:iCs/>
        </w:rPr>
        <w:t>pomiar prądów upływowych,</w:t>
      </w:r>
    </w:p>
    <w:p w14:paraId="1A91D33E" w14:textId="77777777" w:rsidR="00874E4D" w:rsidRPr="00B73646" w:rsidRDefault="002C1DB1" w:rsidP="007D11D1">
      <w:pPr>
        <w:pStyle w:val="NormalnyWeb"/>
        <w:numPr>
          <w:ilvl w:val="0"/>
          <w:numId w:val="58"/>
        </w:numPr>
        <w:spacing w:before="0" w:beforeAutospacing="0" w:after="0" w:afterAutospacing="0"/>
      </w:pPr>
      <w:r w:rsidRPr="00B73646">
        <w:rPr>
          <w:bCs/>
          <w:iCs/>
        </w:rPr>
        <w:t>ochrony przez oddzielenie od siebie obwodów,</w:t>
      </w:r>
    </w:p>
    <w:p w14:paraId="6761A6DF" w14:textId="77777777" w:rsidR="00874E4D" w:rsidRPr="00B73646" w:rsidRDefault="002C1DB1" w:rsidP="007D11D1">
      <w:pPr>
        <w:pStyle w:val="NormalnyWeb"/>
        <w:numPr>
          <w:ilvl w:val="0"/>
          <w:numId w:val="58"/>
        </w:numPr>
        <w:spacing w:before="0" w:beforeAutospacing="0" w:after="0" w:afterAutospacing="0"/>
      </w:pPr>
      <w:r w:rsidRPr="00B73646">
        <w:rPr>
          <w:bCs/>
          <w:iCs/>
        </w:rPr>
        <w:t>próbę biegunowości,</w:t>
      </w:r>
    </w:p>
    <w:p w14:paraId="284BB672" w14:textId="77777777" w:rsidR="00874E4D" w:rsidRPr="00B73646" w:rsidRDefault="002C1DB1" w:rsidP="007D11D1">
      <w:pPr>
        <w:pStyle w:val="NormalnyWeb"/>
        <w:numPr>
          <w:ilvl w:val="0"/>
          <w:numId w:val="58"/>
        </w:numPr>
        <w:spacing w:before="0" w:beforeAutospacing="0" w:after="0" w:afterAutospacing="0"/>
      </w:pPr>
      <w:r w:rsidRPr="00B73646">
        <w:rPr>
          <w:bCs/>
          <w:iCs/>
        </w:rPr>
        <w:t>próbę wytrzymałości elektrycznej,</w:t>
      </w:r>
    </w:p>
    <w:p w14:paraId="7BA2E96F" w14:textId="77777777" w:rsidR="00874E4D" w:rsidRPr="00B73646" w:rsidRDefault="002C1DB1" w:rsidP="007D11D1">
      <w:pPr>
        <w:pStyle w:val="NormalnyWeb"/>
        <w:numPr>
          <w:ilvl w:val="0"/>
          <w:numId w:val="58"/>
        </w:numPr>
        <w:spacing w:before="0" w:beforeAutospacing="0" w:after="0" w:afterAutospacing="0"/>
      </w:pPr>
      <w:r w:rsidRPr="00B73646">
        <w:rPr>
          <w:bCs/>
          <w:iCs/>
        </w:rPr>
        <w:t>próbę działania,</w:t>
      </w:r>
    </w:p>
    <w:p w14:paraId="33E2461B" w14:textId="77777777" w:rsidR="00874E4D" w:rsidRPr="00B73646" w:rsidRDefault="002C1DB1" w:rsidP="007D11D1">
      <w:pPr>
        <w:pStyle w:val="NormalnyWeb"/>
        <w:numPr>
          <w:ilvl w:val="0"/>
          <w:numId w:val="58"/>
        </w:numPr>
        <w:spacing w:before="0" w:beforeAutospacing="0" w:after="0" w:afterAutospacing="0"/>
      </w:pPr>
      <w:r w:rsidRPr="00B73646">
        <w:rPr>
          <w:bCs/>
          <w:iCs/>
        </w:rPr>
        <w:t>poprawność ochrony przed pożarem i skutkami cieplnymi;</w:t>
      </w:r>
    </w:p>
    <w:p w14:paraId="0AA83A2D" w14:textId="77777777" w:rsidR="00874E4D" w:rsidRPr="00B73646" w:rsidRDefault="002C1DB1" w:rsidP="007D11D1">
      <w:pPr>
        <w:pStyle w:val="NormalnyWeb"/>
        <w:numPr>
          <w:ilvl w:val="0"/>
          <w:numId w:val="58"/>
        </w:numPr>
        <w:spacing w:before="0" w:beforeAutospacing="0" w:after="0" w:afterAutospacing="0"/>
      </w:pPr>
      <w:r w:rsidRPr="00B73646">
        <w:rPr>
          <w:bCs/>
          <w:iCs/>
        </w:rPr>
        <w:t>pomiar spadku napięcia;</w:t>
      </w:r>
    </w:p>
    <w:p w14:paraId="72CC84F2" w14:textId="77777777" w:rsidR="00874E4D" w:rsidRPr="00B73646" w:rsidRDefault="002C1DB1" w:rsidP="007D11D1">
      <w:pPr>
        <w:pStyle w:val="NormalnyWeb"/>
        <w:numPr>
          <w:ilvl w:val="0"/>
          <w:numId w:val="58"/>
        </w:numPr>
        <w:spacing w:before="0" w:beforeAutospacing="0" w:after="0" w:afterAutospacing="0"/>
      </w:pPr>
      <w:r w:rsidRPr="00B73646">
        <w:rPr>
          <w:bCs/>
          <w:iCs/>
        </w:rPr>
        <w:t>pomiar rezystancji uziemiania,</w:t>
      </w:r>
    </w:p>
    <w:p w14:paraId="2B152563" w14:textId="77777777" w:rsidR="00874E4D" w:rsidRPr="00B73646" w:rsidRDefault="002C1DB1" w:rsidP="007D11D1">
      <w:pPr>
        <w:pStyle w:val="NormalnyWeb"/>
        <w:numPr>
          <w:ilvl w:val="0"/>
          <w:numId w:val="58"/>
        </w:numPr>
        <w:spacing w:before="0" w:beforeAutospacing="0" w:after="0" w:afterAutospacing="0"/>
      </w:pPr>
      <w:r w:rsidRPr="00B73646">
        <w:rPr>
          <w:bCs/>
          <w:iCs/>
        </w:rPr>
        <w:t>pomiar ciągłości obwodów odgromowych</w:t>
      </w:r>
    </w:p>
    <w:p w14:paraId="654808FA" w14:textId="77777777" w:rsidR="00874E4D" w:rsidRPr="00B73646" w:rsidRDefault="002C1DB1" w:rsidP="007D11D1">
      <w:pPr>
        <w:pStyle w:val="NormalnyWeb"/>
        <w:numPr>
          <w:ilvl w:val="0"/>
          <w:numId w:val="58"/>
        </w:numPr>
        <w:spacing w:before="0" w:beforeAutospacing="0" w:after="0" w:afterAutospacing="0"/>
      </w:pPr>
      <w:r w:rsidRPr="00B73646">
        <w:rPr>
          <w:bCs/>
          <w:iCs/>
        </w:rPr>
        <w:t>sprawdzenia załączania punktów świetlnych, kontrola źródeł światła, natężenia oświetlenia w poszczególnych pomieszczeniach,</w:t>
      </w:r>
    </w:p>
    <w:p w14:paraId="178D39A3" w14:textId="77777777" w:rsidR="00874E4D" w:rsidRPr="00B73646" w:rsidRDefault="002C1DB1" w:rsidP="007D11D1">
      <w:pPr>
        <w:pStyle w:val="NormalnyWeb"/>
        <w:numPr>
          <w:ilvl w:val="0"/>
          <w:numId w:val="58"/>
        </w:numPr>
        <w:spacing w:before="0" w:beforeAutospacing="0" w:after="0" w:afterAutospacing="0"/>
      </w:pPr>
      <w:r w:rsidRPr="00B73646">
        <w:rPr>
          <w:bCs/>
          <w:iCs/>
        </w:rPr>
        <w:t>sprawdzenie zgodności podłączenia urządzeń (gniazd wtyczkowych, opraw itp.),</w:t>
      </w:r>
    </w:p>
    <w:p w14:paraId="1FE8DB63" w14:textId="77777777" w:rsidR="00874E4D" w:rsidRPr="00B73646" w:rsidRDefault="002C1DB1" w:rsidP="007D11D1">
      <w:pPr>
        <w:pStyle w:val="NormalnyWeb"/>
        <w:numPr>
          <w:ilvl w:val="0"/>
          <w:numId w:val="58"/>
        </w:numPr>
        <w:spacing w:before="0" w:beforeAutospacing="0" w:after="0" w:afterAutospacing="0"/>
      </w:pPr>
      <w:r w:rsidRPr="00B73646">
        <w:rPr>
          <w:bCs/>
          <w:iCs/>
        </w:rPr>
        <w:t>prawidłowość zamontowania urządzeń w dostosowaniu do warunków środowiskowych i warunków pracy w miejscu ich zainstalowania,</w:t>
      </w:r>
    </w:p>
    <w:p w14:paraId="43352F25" w14:textId="77777777" w:rsidR="00874E4D" w:rsidRPr="00B73646" w:rsidRDefault="002C1DB1" w:rsidP="007D11D1">
      <w:pPr>
        <w:pStyle w:val="NormalnyWeb"/>
        <w:numPr>
          <w:ilvl w:val="0"/>
          <w:numId w:val="58"/>
        </w:numPr>
        <w:spacing w:before="0" w:beforeAutospacing="0" w:after="0" w:afterAutospacing="0"/>
      </w:pPr>
      <w:r w:rsidRPr="00B73646">
        <w:rPr>
          <w:bCs/>
          <w:iCs/>
        </w:rPr>
        <w:t>prawidłowość umieszczenia schematów, tablic ostrzegawczych oraz innych informacji,</w:t>
      </w:r>
    </w:p>
    <w:p w14:paraId="6A5E7189" w14:textId="77777777" w:rsidR="002C1DB1" w:rsidRPr="00B73646" w:rsidRDefault="002C1DB1" w:rsidP="007D11D1">
      <w:pPr>
        <w:pStyle w:val="NormalnyWeb"/>
        <w:numPr>
          <w:ilvl w:val="0"/>
          <w:numId w:val="58"/>
        </w:numPr>
        <w:spacing w:before="0" w:beforeAutospacing="0" w:after="0" w:afterAutospacing="0"/>
      </w:pPr>
      <w:r w:rsidRPr="00B73646">
        <w:rPr>
          <w:bCs/>
          <w:iCs/>
        </w:rPr>
        <w:t xml:space="preserve">spełnienia dodatkowych zaleceń projektanta lub Przedstawiciela </w:t>
      </w:r>
      <w:proofErr w:type="spellStart"/>
      <w:r w:rsidRPr="00B73646">
        <w:rPr>
          <w:bCs/>
          <w:iCs/>
        </w:rPr>
        <w:t>Zamawiajacego</w:t>
      </w:r>
      <w:proofErr w:type="spellEnd"/>
      <w:r w:rsidRPr="00B73646">
        <w:rPr>
          <w:bCs/>
          <w:iCs/>
        </w:rPr>
        <w:t>, wprowadzonych do dokumentacji technicznej.</w:t>
      </w:r>
    </w:p>
    <w:p w14:paraId="44367F78" w14:textId="77777777" w:rsidR="002C1DB1" w:rsidRPr="00B73646" w:rsidRDefault="002C1DB1" w:rsidP="00874E4D">
      <w:pPr>
        <w:pStyle w:val="NormalnyWeb"/>
        <w:spacing w:before="0" w:beforeAutospacing="0" w:after="0" w:afterAutospacing="0"/>
      </w:pPr>
      <w:r w:rsidRPr="00B73646">
        <w:t>W przypadku, gdy wynik którejkolwiek próby jest niezgodny z normą, to próbę lub próby poprzedzające, jeżeli mogą mieć wpływ na wynik, należy powtórzyć po usunięciu przyczyny niezgodności.</w:t>
      </w:r>
    </w:p>
    <w:p w14:paraId="79C4EB3E" w14:textId="77777777" w:rsidR="002C1DB1" w:rsidRPr="00B73646" w:rsidRDefault="002C1DB1" w:rsidP="00B73646">
      <w:pPr>
        <w:pStyle w:val="NAGOWEKTP2"/>
      </w:pPr>
      <w:bookmarkStart w:id="165" w:name="_Toc476847520"/>
      <w:r w:rsidRPr="00B73646">
        <w:t>Zasady kontroli jakości</w:t>
      </w:r>
      <w:bookmarkEnd w:id="165"/>
    </w:p>
    <w:p w14:paraId="1281A2C3" w14:textId="77777777" w:rsidR="002C1DB1" w:rsidRPr="00B73646" w:rsidRDefault="002C1DB1" w:rsidP="00874E4D">
      <w:pPr>
        <w:pStyle w:val="NormalnyWeb"/>
      </w:pPr>
      <w:r w:rsidRPr="00B73646">
        <w:t>Wykonawca jest odpowiedzialny za pełną kontrolę robót i jakości materiałów. Zapewni on odpowiedni system kontroli, personel, sprzęt, zaopatrzenie i wszystkie urządzenia oraz przyrządy niezbędne do pobierania próbek badań i pomiarów materiałów oraz robót. Inspektor Nadzoru może zażądać od Wykonawcy przeprowadzenia badań w celu zademonstrowania, że poziom ich wykonania jest zadawalający. Wykonawca będzie przeprowadzać pomiary i badania materiałów oraz robót z częstotliwością zapewniającą stwierdzenie, że roboty wykonano zgodnie z wymaganiami i normami.</w:t>
      </w:r>
    </w:p>
    <w:p w14:paraId="124DC26C" w14:textId="77777777" w:rsidR="002C1DB1" w:rsidRPr="00B73646" w:rsidRDefault="002C1DB1" w:rsidP="00B73646">
      <w:pPr>
        <w:pStyle w:val="NAGOWEKTP2"/>
      </w:pPr>
      <w:bookmarkStart w:id="166" w:name="_Toc476847521"/>
      <w:r w:rsidRPr="00B73646">
        <w:t xml:space="preserve"> Badania i pomiary</w:t>
      </w:r>
      <w:bookmarkEnd w:id="166"/>
    </w:p>
    <w:p w14:paraId="4C2869D2" w14:textId="77777777" w:rsidR="002C1DB1" w:rsidRPr="00B73646" w:rsidRDefault="002C1DB1" w:rsidP="009206C6">
      <w:pPr>
        <w:pStyle w:val="NormalnyWeb"/>
        <w:spacing w:before="0" w:beforeAutospacing="0" w:after="0" w:afterAutospacing="0"/>
        <w:rPr>
          <w:u w:val="single"/>
        </w:rPr>
      </w:pPr>
      <w:r w:rsidRPr="00B73646">
        <w:rPr>
          <w:u w:val="single"/>
        </w:rPr>
        <w:t>Zasadnicze czynności przy wykonywaniu badan i pomiarów</w:t>
      </w:r>
    </w:p>
    <w:p w14:paraId="45708D28" w14:textId="77777777" w:rsidR="009206C6" w:rsidRPr="00B73646" w:rsidRDefault="002C1DB1" w:rsidP="007D11D1">
      <w:pPr>
        <w:pStyle w:val="NormalnyWeb"/>
        <w:numPr>
          <w:ilvl w:val="0"/>
          <w:numId w:val="59"/>
        </w:numPr>
        <w:spacing w:before="0" w:beforeAutospacing="0" w:after="0" w:afterAutospacing="0"/>
      </w:pPr>
      <w:r w:rsidRPr="00B73646">
        <w:t>Badania i pomiary instalacji oświetleniowej i siłowej</w:t>
      </w:r>
    </w:p>
    <w:p w14:paraId="09E418A4" w14:textId="77777777" w:rsidR="009206C6" w:rsidRPr="00B73646" w:rsidRDefault="002C1DB1" w:rsidP="007D11D1">
      <w:pPr>
        <w:pStyle w:val="NormalnyWeb"/>
        <w:numPr>
          <w:ilvl w:val="0"/>
          <w:numId w:val="59"/>
        </w:numPr>
        <w:spacing w:before="0" w:beforeAutospacing="0" w:after="0" w:afterAutospacing="0"/>
      </w:pPr>
      <w:r w:rsidRPr="00B73646">
        <w:lastRenderedPageBreak/>
        <w:t>Sprawdzenie ciągłości żył przewodów</w:t>
      </w:r>
    </w:p>
    <w:p w14:paraId="0E920EA4" w14:textId="77777777" w:rsidR="009206C6" w:rsidRPr="00B73646" w:rsidRDefault="002C1DB1" w:rsidP="007D11D1">
      <w:pPr>
        <w:pStyle w:val="NormalnyWeb"/>
        <w:numPr>
          <w:ilvl w:val="0"/>
          <w:numId w:val="59"/>
        </w:numPr>
        <w:spacing w:before="0" w:beforeAutospacing="0" w:after="0" w:afterAutospacing="0"/>
      </w:pPr>
      <w:r w:rsidRPr="00B73646">
        <w:t>Sprawdzenie poprawności połączeń</w:t>
      </w:r>
    </w:p>
    <w:p w14:paraId="144872DC" w14:textId="77777777" w:rsidR="009206C6" w:rsidRPr="00B73646" w:rsidRDefault="002C1DB1" w:rsidP="007D11D1">
      <w:pPr>
        <w:pStyle w:val="NormalnyWeb"/>
        <w:numPr>
          <w:ilvl w:val="0"/>
          <w:numId w:val="59"/>
        </w:numPr>
        <w:spacing w:before="0" w:beforeAutospacing="0" w:after="0" w:afterAutospacing="0"/>
      </w:pPr>
      <w:r w:rsidRPr="00B73646">
        <w:t>Sprawdzenie adresów przewodów kabelkowych z listwa adresowa</w:t>
      </w:r>
    </w:p>
    <w:p w14:paraId="3A6B2E20" w14:textId="77777777" w:rsidR="009206C6" w:rsidRPr="00B73646" w:rsidRDefault="002C1DB1" w:rsidP="007D11D1">
      <w:pPr>
        <w:pStyle w:val="NormalnyWeb"/>
        <w:numPr>
          <w:ilvl w:val="0"/>
          <w:numId w:val="59"/>
        </w:numPr>
        <w:spacing w:before="0" w:beforeAutospacing="0" w:after="0" w:afterAutospacing="0"/>
      </w:pPr>
      <w:r w:rsidRPr="00B73646">
        <w:t>Pomiar rezystancji izolacji przewodów</w:t>
      </w:r>
    </w:p>
    <w:p w14:paraId="3CD5510D" w14:textId="77777777" w:rsidR="009206C6" w:rsidRPr="00B73646" w:rsidRDefault="002C1DB1" w:rsidP="007D11D1">
      <w:pPr>
        <w:pStyle w:val="NormalnyWeb"/>
        <w:numPr>
          <w:ilvl w:val="0"/>
          <w:numId w:val="59"/>
        </w:numPr>
        <w:spacing w:before="0" w:beforeAutospacing="0" w:after="0" w:afterAutospacing="0"/>
      </w:pPr>
      <w:r w:rsidRPr="00B73646">
        <w:t xml:space="preserve">Badanie wyłączników ochronnych różnicowoprądowych </w:t>
      </w:r>
    </w:p>
    <w:p w14:paraId="5E9327E1" w14:textId="77777777" w:rsidR="009206C6" w:rsidRPr="00B73646" w:rsidRDefault="002C1DB1" w:rsidP="007D11D1">
      <w:pPr>
        <w:pStyle w:val="NormalnyWeb"/>
        <w:numPr>
          <w:ilvl w:val="0"/>
          <w:numId w:val="59"/>
        </w:numPr>
        <w:spacing w:before="0" w:beforeAutospacing="0" w:after="0" w:afterAutospacing="0"/>
      </w:pPr>
      <w:r w:rsidRPr="00B73646">
        <w:t>Sprawdzenie rezystancji izolacji;</w:t>
      </w:r>
    </w:p>
    <w:p w14:paraId="4E6DB981" w14:textId="77777777" w:rsidR="009206C6" w:rsidRPr="00B73646" w:rsidRDefault="002C1DB1" w:rsidP="007D11D1">
      <w:pPr>
        <w:pStyle w:val="NormalnyWeb"/>
        <w:numPr>
          <w:ilvl w:val="0"/>
          <w:numId w:val="59"/>
        </w:numPr>
        <w:spacing w:before="0" w:beforeAutospacing="0" w:after="0" w:afterAutospacing="0"/>
      </w:pPr>
      <w:r w:rsidRPr="00B73646">
        <w:t>Sprawdzenie skuteczności ochrony przeciwporażeniowej;</w:t>
      </w:r>
    </w:p>
    <w:p w14:paraId="627270BD" w14:textId="77777777" w:rsidR="009206C6" w:rsidRPr="00B73646" w:rsidRDefault="002C1DB1" w:rsidP="007D11D1">
      <w:pPr>
        <w:pStyle w:val="NormalnyWeb"/>
        <w:numPr>
          <w:ilvl w:val="0"/>
          <w:numId w:val="59"/>
        </w:numPr>
        <w:spacing w:before="0" w:beforeAutospacing="0" w:after="0" w:afterAutospacing="0"/>
      </w:pPr>
      <w:r w:rsidRPr="00B73646">
        <w:t>Sprawdzenie rezystancji uziemień;</w:t>
      </w:r>
    </w:p>
    <w:p w14:paraId="5B5BEB8F" w14:textId="77777777" w:rsidR="002C1DB1" w:rsidRPr="00B73646" w:rsidRDefault="002C1DB1" w:rsidP="007D11D1">
      <w:pPr>
        <w:pStyle w:val="NormalnyWeb"/>
        <w:numPr>
          <w:ilvl w:val="0"/>
          <w:numId w:val="59"/>
        </w:numPr>
        <w:spacing w:before="0" w:beforeAutospacing="0" w:after="0" w:afterAutospacing="0"/>
      </w:pPr>
      <w:r w:rsidRPr="00B73646">
        <w:t>Sprawdzenie poprawności połączeń instalacji odgromowej.</w:t>
      </w:r>
    </w:p>
    <w:p w14:paraId="7068B22D" w14:textId="77777777" w:rsidR="002C1DB1" w:rsidRPr="00B73646" w:rsidRDefault="002C1DB1" w:rsidP="009206C6">
      <w:pPr>
        <w:pStyle w:val="NormalnyWeb"/>
        <w:spacing w:before="0" w:beforeAutospacing="0" w:after="0" w:afterAutospacing="0"/>
        <w:rPr>
          <w:u w:val="single"/>
        </w:rPr>
      </w:pPr>
      <w:r w:rsidRPr="00B73646">
        <w:rPr>
          <w:u w:val="single"/>
        </w:rPr>
        <w:t>Wymagania dodatkowe dotyczące badań i pomiarów</w:t>
      </w:r>
    </w:p>
    <w:p w14:paraId="7B885165" w14:textId="77777777" w:rsidR="009206C6" w:rsidRPr="00B73646" w:rsidRDefault="002C1DB1" w:rsidP="007D11D1">
      <w:pPr>
        <w:pStyle w:val="NormalnyWeb"/>
        <w:numPr>
          <w:ilvl w:val="0"/>
          <w:numId w:val="60"/>
        </w:numPr>
        <w:spacing w:before="0" w:beforeAutospacing="0" w:after="0" w:afterAutospacing="0"/>
      </w:pPr>
      <w:r w:rsidRPr="00B73646">
        <w:t>Z wykonanych badan i pomiarów oraz dokonaniu oceny ich wyników musza być sporządzone raporty</w:t>
      </w:r>
    </w:p>
    <w:p w14:paraId="37A78302" w14:textId="77777777" w:rsidR="009206C6" w:rsidRPr="00B73646" w:rsidRDefault="002C1DB1" w:rsidP="007D11D1">
      <w:pPr>
        <w:pStyle w:val="NormalnyWeb"/>
        <w:numPr>
          <w:ilvl w:val="0"/>
          <w:numId w:val="60"/>
        </w:numPr>
        <w:spacing w:before="0" w:beforeAutospacing="0" w:after="0" w:afterAutospacing="0"/>
      </w:pPr>
      <w:r w:rsidRPr="00B73646">
        <w:t>Badania i pomiary powinna wykonywać uprawniona osoba/pracownik laboratorium</w:t>
      </w:r>
    </w:p>
    <w:p w14:paraId="3059AC2F" w14:textId="77777777" w:rsidR="009206C6" w:rsidRPr="00B73646" w:rsidRDefault="002C1DB1" w:rsidP="007D11D1">
      <w:pPr>
        <w:pStyle w:val="NormalnyWeb"/>
        <w:numPr>
          <w:ilvl w:val="0"/>
          <w:numId w:val="60"/>
        </w:numPr>
        <w:spacing w:before="0" w:beforeAutospacing="0" w:after="0" w:afterAutospacing="0"/>
      </w:pPr>
      <w:r w:rsidRPr="00B73646">
        <w:t xml:space="preserve">Wszystkie przyrządy pomiarowe użyte do badan i pomiarów musza posiadać aktualne świadectwa wzorcowania i oznaczony status metrologiczny. </w:t>
      </w:r>
    </w:p>
    <w:p w14:paraId="7B2F5359" w14:textId="77777777" w:rsidR="002C1DB1" w:rsidRPr="00B73646" w:rsidRDefault="002C1DB1" w:rsidP="007D11D1">
      <w:pPr>
        <w:pStyle w:val="NormalnyWeb"/>
        <w:numPr>
          <w:ilvl w:val="0"/>
          <w:numId w:val="60"/>
        </w:numPr>
        <w:spacing w:before="0" w:beforeAutospacing="0" w:after="0" w:afterAutospacing="0"/>
      </w:pPr>
      <w:r w:rsidRPr="00B73646">
        <w:t>Dane identyfikujące przyrząd pomiarowy musza być zamieszczone w raporcie (</w:t>
      </w:r>
      <w:proofErr w:type="spellStart"/>
      <w:r w:rsidRPr="00B73646">
        <w:t>protokóle</w:t>
      </w:r>
      <w:proofErr w:type="spellEnd"/>
      <w:r w:rsidRPr="00B73646">
        <w:t>) z badan i pomiarów.</w:t>
      </w:r>
    </w:p>
    <w:p w14:paraId="619D7A16" w14:textId="77777777" w:rsidR="002C1DB1" w:rsidRPr="00B73646" w:rsidRDefault="002C1DB1" w:rsidP="009206C6">
      <w:pPr>
        <w:pStyle w:val="NormalnyWeb"/>
        <w:spacing w:before="0" w:beforeAutospacing="0" w:after="0" w:afterAutospacing="0"/>
      </w:pPr>
      <w:r w:rsidRPr="00B73646">
        <w:t>Wszystkie badania i pomiary będą prowadzone zgodnie z wymaganiami obowiązujących norm. W przypadku, gdy normy nie obejmują jakiegokolwiek badania wymaganego w Specyfikacji Technicznej należy stosować wytyczne krajowe lub inne procedury zaakceptowane przez Inspektora Nadzoru. Przed przystąpieniem badań i pomiarów Wykonawca powiadomi Inspektora o rodzaju, miejscu i terminie badania. Wyniki pomiarów i badań Wykonawca przedstawi na piśmie w formie protokołu do akceptacji Inwestora.</w:t>
      </w:r>
    </w:p>
    <w:p w14:paraId="71618876" w14:textId="77777777" w:rsidR="002C1DB1" w:rsidRPr="00B73646" w:rsidRDefault="002C1DB1" w:rsidP="009206C6">
      <w:pPr>
        <w:pStyle w:val="Nagwek2"/>
        <w:ind w:left="567" w:hanging="567"/>
      </w:pPr>
      <w:bookmarkStart w:id="167" w:name="_Toc17225480"/>
      <w:r w:rsidRPr="00B73646">
        <w:t>PRZEDMIAR I OBMIAR ROBÓT</w:t>
      </w:r>
      <w:bookmarkEnd w:id="167"/>
    </w:p>
    <w:p w14:paraId="45BD1B57" w14:textId="77777777" w:rsidR="00BF28F1" w:rsidRPr="00B73646" w:rsidRDefault="00BF28F1" w:rsidP="007D11D1">
      <w:pPr>
        <w:pStyle w:val="Akapitzlist"/>
        <w:widowControl/>
        <w:numPr>
          <w:ilvl w:val="0"/>
          <w:numId w:val="2"/>
        </w:numPr>
        <w:spacing w:before="240" w:after="240" w:line="240" w:lineRule="auto"/>
        <w:ind w:right="0"/>
        <w:jc w:val="left"/>
        <w:rPr>
          <w:b/>
          <w:vanish/>
          <w:sz w:val="24"/>
          <w:szCs w:val="24"/>
          <w:lang w:eastAsia="pl-PL"/>
        </w:rPr>
      </w:pPr>
      <w:bookmarkStart w:id="168" w:name="_Toc476847523"/>
    </w:p>
    <w:p w14:paraId="02CEB7D8" w14:textId="77777777" w:rsidR="002C1DB1" w:rsidRPr="00B73646" w:rsidRDefault="002C1DB1" w:rsidP="00B73646">
      <w:pPr>
        <w:pStyle w:val="NAGOWEKTP2"/>
      </w:pPr>
      <w:r w:rsidRPr="00B73646">
        <w:t>Ogólne zasady obmiaru robót</w:t>
      </w:r>
      <w:bookmarkEnd w:id="168"/>
    </w:p>
    <w:p w14:paraId="4F6F87C6" w14:textId="77777777" w:rsidR="002C1DB1" w:rsidRPr="00B73646" w:rsidRDefault="002C1DB1" w:rsidP="00BF28F1">
      <w:pPr>
        <w:pStyle w:val="NormalnyWeb"/>
      </w:pPr>
      <w:r w:rsidRPr="00B73646">
        <w:t>Przedmiar robót został wykonany według zasad podanych w odpowiednich katalogach nakładów rzeczowych.</w:t>
      </w:r>
    </w:p>
    <w:p w14:paraId="04B89A84" w14:textId="77777777" w:rsidR="002C1DB1" w:rsidRPr="00B73646" w:rsidRDefault="002C1DB1" w:rsidP="00B73646">
      <w:pPr>
        <w:pStyle w:val="NAGOWEKTP2"/>
      </w:pPr>
      <w:bookmarkStart w:id="169" w:name="_Toc476847524"/>
      <w:r w:rsidRPr="00B73646">
        <w:t>Szczegółowe zasady obmiarowania</w:t>
      </w:r>
      <w:bookmarkEnd w:id="169"/>
    </w:p>
    <w:p w14:paraId="390C6D6E" w14:textId="77777777" w:rsidR="002C1DB1" w:rsidRPr="00B73646" w:rsidRDefault="002C1DB1" w:rsidP="00BF28F1">
      <w:pPr>
        <w:pStyle w:val="NormalnyWeb"/>
      </w:pPr>
      <w:r w:rsidRPr="00B73646">
        <w:t>Obmiarów robót należy dokonywać z dokładnością w jednostkach i w sposób zgodny z założeniami obmiarowania podanymi w katalogach stanowiących podstawę ustalenia nakładów odpowiednich pozycji przedmiaru robót. Urządzenia i sprzęt pomiarowy zostaną dostarczone przez Wykonawcę i zaakceptowane przez inspektora nadzoru. Wykonawca zapewni ważność świadectw legalizacyjnych dla urządzeń tego wymagających.</w:t>
      </w:r>
    </w:p>
    <w:p w14:paraId="2CCEE6A2" w14:textId="77777777" w:rsidR="002C1DB1" w:rsidRPr="00B73646" w:rsidRDefault="002C1DB1" w:rsidP="009C73FF">
      <w:pPr>
        <w:pStyle w:val="Nagwek2"/>
        <w:tabs>
          <w:tab w:val="clear" w:pos="1134"/>
          <w:tab w:val="left" w:pos="567"/>
        </w:tabs>
        <w:ind w:left="567" w:hanging="567"/>
      </w:pPr>
      <w:bookmarkStart w:id="170" w:name="_Toc17225481"/>
      <w:r w:rsidRPr="00B73646">
        <w:t>ODBIÓR ROBÓT</w:t>
      </w:r>
      <w:bookmarkEnd w:id="170"/>
    </w:p>
    <w:p w14:paraId="1872AE3E" w14:textId="77777777" w:rsidR="009C73FF" w:rsidRPr="00B73646" w:rsidRDefault="009C73FF" w:rsidP="007D11D1">
      <w:pPr>
        <w:pStyle w:val="Akapitzlist"/>
        <w:widowControl/>
        <w:numPr>
          <w:ilvl w:val="0"/>
          <w:numId w:val="2"/>
        </w:numPr>
        <w:spacing w:before="240" w:after="240" w:line="240" w:lineRule="auto"/>
        <w:ind w:right="0"/>
        <w:jc w:val="left"/>
        <w:rPr>
          <w:b/>
          <w:vanish/>
          <w:sz w:val="24"/>
          <w:szCs w:val="24"/>
          <w:lang w:eastAsia="pl-PL"/>
        </w:rPr>
      </w:pPr>
    </w:p>
    <w:p w14:paraId="02934EC1" w14:textId="77777777" w:rsidR="002C1DB1" w:rsidRPr="00B73646" w:rsidRDefault="002C1DB1" w:rsidP="00B73646">
      <w:pPr>
        <w:pStyle w:val="NAGOWEKTP2"/>
      </w:pPr>
      <w:r w:rsidRPr="00B73646">
        <w:t>Ogólne zasady odbioru robót</w:t>
      </w:r>
    </w:p>
    <w:p w14:paraId="6840E780" w14:textId="77777777" w:rsidR="002C1DB1" w:rsidRPr="00B73646" w:rsidRDefault="002C1DB1" w:rsidP="009C73FF">
      <w:pPr>
        <w:pStyle w:val="NormalnyWeb"/>
        <w:spacing w:before="0" w:beforeAutospacing="0" w:after="0" w:afterAutospacing="0"/>
      </w:pPr>
      <w:r w:rsidRPr="00B73646">
        <w:t>W zależności od ustaleń odpowiednich STS, roboty podlegają następującym etapom odbioru:</w:t>
      </w:r>
    </w:p>
    <w:p w14:paraId="1CFE0BD8" w14:textId="77777777" w:rsidR="009C73FF" w:rsidRPr="00B73646" w:rsidRDefault="002C1DB1" w:rsidP="007D11D1">
      <w:pPr>
        <w:pStyle w:val="NormalnyWeb"/>
        <w:numPr>
          <w:ilvl w:val="0"/>
          <w:numId w:val="61"/>
        </w:numPr>
        <w:spacing w:before="0" w:beforeAutospacing="0" w:after="0" w:afterAutospacing="0"/>
      </w:pPr>
      <w:r w:rsidRPr="00B73646">
        <w:lastRenderedPageBreak/>
        <w:t>odbiorowi robót zanikających i ulegających zakryciu,</w:t>
      </w:r>
    </w:p>
    <w:p w14:paraId="59192EFD" w14:textId="77777777" w:rsidR="009C73FF" w:rsidRPr="00B73646" w:rsidRDefault="002C1DB1" w:rsidP="007D11D1">
      <w:pPr>
        <w:pStyle w:val="NormalnyWeb"/>
        <w:numPr>
          <w:ilvl w:val="0"/>
          <w:numId w:val="61"/>
        </w:numPr>
        <w:spacing w:before="0" w:beforeAutospacing="0" w:after="0" w:afterAutospacing="0"/>
      </w:pPr>
      <w:r w:rsidRPr="00B73646">
        <w:t>odbiorowi częściowemu,</w:t>
      </w:r>
    </w:p>
    <w:p w14:paraId="362C91BA" w14:textId="77777777" w:rsidR="009C73FF" w:rsidRPr="00B73646" w:rsidRDefault="002C1DB1" w:rsidP="007D11D1">
      <w:pPr>
        <w:pStyle w:val="NormalnyWeb"/>
        <w:numPr>
          <w:ilvl w:val="0"/>
          <w:numId w:val="61"/>
        </w:numPr>
        <w:spacing w:before="0" w:beforeAutospacing="0" w:after="0" w:afterAutospacing="0"/>
      </w:pPr>
      <w:r w:rsidRPr="00B73646">
        <w:t>odbiorowi końcowemu,</w:t>
      </w:r>
    </w:p>
    <w:p w14:paraId="66DF6309" w14:textId="77777777" w:rsidR="002C1DB1" w:rsidRPr="00B73646" w:rsidRDefault="002C1DB1" w:rsidP="007D11D1">
      <w:pPr>
        <w:pStyle w:val="NormalnyWeb"/>
        <w:numPr>
          <w:ilvl w:val="0"/>
          <w:numId w:val="61"/>
        </w:numPr>
        <w:spacing w:before="0" w:beforeAutospacing="0" w:after="0" w:afterAutospacing="0"/>
      </w:pPr>
      <w:r w:rsidRPr="00B73646">
        <w:t>odbiorowi ostatecznemu (pogwarancyjnemu).</w:t>
      </w:r>
    </w:p>
    <w:p w14:paraId="22E741A3" w14:textId="77777777" w:rsidR="002C1DB1" w:rsidRPr="00B73646" w:rsidRDefault="002C1DB1" w:rsidP="00B73646">
      <w:pPr>
        <w:pStyle w:val="NAGOWEKTP2"/>
      </w:pPr>
      <w:r w:rsidRPr="00B73646">
        <w:t>Odbiór robót zanikowych</w:t>
      </w:r>
    </w:p>
    <w:p w14:paraId="1CCDDD3D" w14:textId="77777777" w:rsidR="002C1DB1" w:rsidRPr="00B73646" w:rsidRDefault="002C1DB1" w:rsidP="002C1DB1">
      <w:pPr>
        <w:rPr>
          <w:rFonts w:ascii="Arial" w:hAnsi="Arial" w:cs="Arial"/>
          <w:sz w:val="20"/>
          <w:szCs w:val="20"/>
        </w:rPr>
      </w:pPr>
    </w:p>
    <w:p w14:paraId="20AD2A87" w14:textId="77777777" w:rsidR="002C1DB1" w:rsidRPr="00B73646" w:rsidRDefault="002C1DB1" w:rsidP="009C73FF">
      <w:pPr>
        <w:pStyle w:val="NormalnyWeb"/>
      </w:pPr>
      <w:r w:rsidRPr="00B73646">
        <w:t xml:space="preserve">Odbiór robót zanikowych polega na ocenie ilości i jakości wykonanych robót, które w dalszym etapie realizacji ulegną zakryciu. Odbiór ten musi być dokonany w czasie umożliwiającym wykonanie ewentualnych korekt i poprawek bez hamowania ogólnego postępu robót. Odbioru dokonuje Inspektor Nadzoru Inwestorskiego w obecności zainteresowanych stron. </w:t>
      </w:r>
    </w:p>
    <w:p w14:paraId="2E454DD1" w14:textId="77777777" w:rsidR="002C1DB1" w:rsidRPr="00B73646" w:rsidRDefault="002C1DB1" w:rsidP="00B73646">
      <w:pPr>
        <w:pStyle w:val="NAGOWEKTP2"/>
      </w:pPr>
      <w:r w:rsidRPr="00B73646">
        <w:t>Odbiór częściowy</w:t>
      </w:r>
    </w:p>
    <w:p w14:paraId="33C71D6C" w14:textId="77777777" w:rsidR="002C1DB1" w:rsidRPr="00B73646" w:rsidRDefault="002C1DB1" w:rsidP="00877CAB">
      <w:pPr>
        <w:pStyle w:val="NormalnyWeb"/>
      </w:pPr>
      <w:r w:rsidRPr="00B73646">
        <w:t>Odbiór częściowy polega na ocenie ilości i jakości wykonania robot. Odbioru częściowego robót dokonuje się wg zasad jak przy odbiorze końcowym.</w:t>
      </w:r>
    </w:p>
    <w:p w14:paraId="78C0918C" w14:textId="77777777" w:rsidR="002C1DB1" w:rsidRPr="00B73646" w:rsidRDefault="002C1DB1" w:rsidP="00B73646">
      <w:pPr>
        <w:pStyle w:val="NAGOWEKTP2"/>
      </w:pPr>
      <w:r w:rsidRPr="00B73646">
        <w:t xml:space="preserve"> Odbiór końcowy</w:t>
      </w:r>
    </w:p>
    <w:p w14:paraId="0E9C957C" w14:textId="77777777" w:rsidR="002C1DB1" w:rsidRPr="00B73646" w:rsidRDefault="002C1DB1" w:rsidP="003121B9">
      <w:pPr>
        <w:pStyle w:val="NormalnyWeb"/>
        <w:spacing w:before="0" w:beforeAutospacing="0" w:after="0" w:afterAutospacing="0"/>
      </w:pPr>
      <w:r w:rsidRPr="00B73646">
        <w:t>Odbiór końcowy polega na finalnej ocenie wykonania robót w odniesieniu do ich, jakości, ilości i wartości. Całkowite zakończenie robót oraz gotowość do odbioru końcowego stwierdza Wykonawca przez pisemne powiadomienie Zamawiającego. Odbiór końcowy robót nastąpi w terminie ustalonym w umowie. Odbioru końcowego robót dokona komisja złożona z przedstawiciela Wykonawcy i Zamawiającego. Komisja odbierająca roboty dokona ich oceny jakościowej na podstawie przedłożonych dokumentów, wyników badań, pomiarów, ocenie wizualnej oraz zgodności wykonania robót z projektem budowlanym i Specyfikacją Techniczną. W trakcie odbioru końcowego komisja zapozna się z protokołami robót zanikowych i ulegających zakryciu oraz robót uzupełniających i poprawkowych. W przypadku niewykonania wyznaczonych robót poprawkowych i uzupełniających, komisja przerwie swoje czynności i ustali nowy termin odbioru końcowego.</w:t>
      </w:r>
    </w:p>
    <w:p w14:paraId="281F5FA2" w14:textId="77777777" w:rsidR="002C1DB1" w:rsidRPr="00B73646" w:rsidRDefault="002C1DB1" w:rsidP="00B73646">
      <w:pPr>
        <w:pStyle w:val="NAGOWEKTP2"/>
      </w:pPr>
      <w:r w:rsidRPr="00B73646">
        <w:t>Dokumenty niezbędne do wykonania odbioru końcowego</w:t>
      </w:r>
    </w:p>
    <w:p w14:paraId="56A49C6C" w14:textId="77777777" w:rsidR="002C1DB1" w:rsidRPr="00B73646" w:rsidRDefault="002C1DB1" w:rsidP="003121B9">
      <w:pPr>
        <w:pStyle w:val="NormalnyWeb"/>
        <w:spacing w:before="0" w:beforeAutospacing="0" w:after="0" w:afterAutospacing="0"/>
      </w:pPr>
      <w:r w:rsidRPr="00B73646">
        <w:t>Do odbioru końcowego Wykonawca jest zobowiązany przygotować następujące dokumenty:</w:t>
      </w:r>
    </w:p>
    <w:p w14:paraId="0411BB85" w14:textId="77777777" w:rsidR="003121B9" w:rsidRPr="00B73646" w:rsidRDefault="002C1DB1" w:rsidP="007D11D1">
      <w:pPr>
        <w:pStyle w:val="NormalnyWeb"/>
        <w:numPr>
          <w:ilvl w:val="0"/>
          <w:numId w:val="62"/>
        </w:numPr>
        <w:spacing w:before="0" w:beforeAutospacing="0" w:after="0" w:afterAutospacing="0"/>
      </w:pPr>
      <w:r w:rsidRPr="00B73646">
        <w:t>dokumentację powykonawczą,</w:t>
      </w:r>
    </w:p>
    <w:p w14:paraId="3753A074" w14:textId="77777777" w:rsidR="003121B9" w:rsidRPr="00B73646" w:rsidRDefault="002C1DB1" w:rsidP="007D11D1">
      <w:pPr>
        <w:pStyle w:val="NormalnyWeb"/>
        <w:numPr>
          <w:ilvl w:val="0"/>
          <w:numId w:val="62"/>
        </w:numPr>
        <w:spacing w:before="0" w:beforeAutospacing="0" w:after="0" w:afterAutospacing="0"/>
      </w:pPr>
      <w:r w:rsidRPr="00B73646">
        <w:t>protokoły odbioru częściowego jeżeli zostały sporządzone),</w:t>
      </w:r>
    </w:p>
    <w:p w14:paraId="1E3F5264" w14:textId="77777777" w:rsidR="003121B9" w:rsidRPr="00B73646" w:rsidRDefault="002C1DB1" w:rsidP="007D11D1">
      <w:pPr>
        <w:pStyle w:val="NormalnyWeb"/>
        <w:numPr>
          <w:ilvl w:val="0"/>
          <w:numId w:val="62"/>
        </w:numPr>
        <w:spacing w:before="0" w:beforeAutospacing="0" w:after="0" w:afterAutospacing="0"/>
      </w:pPr>
      <w:r w:rsidRPr="00B73646">
        <w:t>protokół odbioru próby zadziałania instalacji,</w:t>
      </w:r>
    </w:p>
    <w:p w14:paraId="7E488E68" w14:textId="77777777" w:rsidR="003121B9" w:rsidRPr="00B73646" w:rsidRDefault="002C1DB1" w:rsidP="007D11D1">
      <w:pPr>
        <w:pStyle w:val="NormalnyWeb"/>
        <w:numPr>
          <w:ilvl w:val="0"/>
          <w:numId w:val="62"/>
        </w:numPr>
        <w:spacing w:before="0" w:beforeAutospacing="0" w:after="0" w:afterAutospacing="0"/>
      </w:pPr>
      <w:r w:rsidRPr="00B73646">
        <w:t>protokół z pomiarów instalacji,</w:t>
      </w:r>
    </w:p>
    <w:p w14:paraId="408C21F2" w14:textId="77777777" w:rsidR="003121B9" w:rsidRPr="00B73646" w:rsidRDefault="002C1DB1" w:rsidP="007D11D1">
      <w:pPr>
        <w:pStyle w:val="NormalnyWeb"/>
        <w:numPr>
          <w:ilvl w:val="0"/>
          <w:numId w:val="62"/>
        </w:numPr>
        <w:spacing w:before="0" w:beforeAutospacing="0" w:after="0" w:afterAutospacing="0"/>
      </w:pPr>
      <w:r w:rsidRPr="00B73646">
        <w:t>protokół odbioru izolacji instalacji,</w:t>
      </w:r>
    </w:p>
    <w:p w14:paraId="5AFF059F" w14:textId="77777777" w:rsidR="002C1DB1" w:rsidRPr="00B73646" w:rsidRDefault="002C1DB1" w:rsidP="007D11D1">
      <w:pPr>
        <w:pStyle w:val="NormalnyWeb"/>
        <w:numPr>
          <w:ilvl w:val="0"/>
          <w:numId w:val="62"/>
        </w:numPr>
        <w:spacing w:before="0" w:beforeAutospacing="0" w:after="0" w:afterAutospacing="0"/>
      </w:pPr>
      <w:r w:rsidRPr="00B73646">
        <w:t>atesty i dopuszczenia zastosowanych materiałów i urządzeń. In</w:t>
      </w:r>
      <w:r w:rsidR="003121B9" w:rsidRPr="00B73646">
        <w:t xml:space="preserve">stalacja powinna być wykonywana </w:t>
      </w:r>
      <w:r w:rsidRPr="00B73646">
        <w:t>i odbierana przez osoby mające odpowiednie kwalifikacje wynikające z przepisów prawa budowlanego oraz innych przepisów branżowych.</w:t>
      </w:r>
    </w:p>
    <w:p w14:paraId="04879442" w14:textId="77777777" w:rsidR="002C1DB1" w:rsidRPr="00B73646" w:rsidRDefault="002C1DB1" w:rsidP="003121B9">
      <w:pPr>
        <w:pStyle w:val="NormalnyWeb"/>
        <w:spacing w:before="0" w:beforeAutospacing="0" w:after="0" w:afterAutospacing="0"/>
      </w:pPr>
      <w:r w:rsidRPr="00B73646">
        <w:t>Odbiór robót należy przeprowadzić zgodnie z "Warunkami Technicznymi Wykonania i Odbioru Robót oraz Specyfikacją Techniczna Wykonania i Odbioru Robót.</w:t>
      </w:r>
    </w:p>
    <w:p w14:paraId="604F663E" w14:textId="77777777" w:rsidR="002C1DB1" w:rsidRPr="00B73646" w:rsidRDefault="002C1DB1" w:rsidP="002C1DB1">
      <w:pPr>
        <w:pStyle w:val="Nagwek2"/>
        <w:tabs>
          <w:tab w:val="clear" w:pos="1134"/>
          <w:tab w:val="left" w:pos="567"/>
        </w:tabs>
        <w:ind w:left="567" w:hanging="567"/>
      </w:pPr>
      <w:bookmarkStart w:id="171" w:name="_Toc17225482"/>
      <w:r w:rsidRPr="00B73646">
        <w:lastRenderedPageBreak/>
        <w:t>OPIS SPOSOBU ROZLICZANIA ROBÓT TYMCZASOWYCH I TOWARZYSZĄCYCH I PODSTAWA PŁATNOŚCI</w:t>
      </w:r>
      <w:bookmarkEnd w:id="171"/>
    </w:p>
    <w:p w14:paraId="61123030" w14:textId="77777777" w:rsidR="003121B9" w:rsidRPr="00B73646" w:rsidRDefault="003121B9" w:rsidP="007D11D1">
      <w:pPr>
        <w:pStyle w:val="Akapitzlist"/>
        <w:widowControl/>
        <w:numPr>
          <w:ilvl w:val="0"/>
          <w:numId w:val="2"/>
        </w:numPr>
        <w:spacing w:before="240" w:after="240" w:line="240" w:lineRule="auto"/>
        <w:ind w:right="0"/>
        <w:jc w:val="left"/>
        <w:rPr>
          <w:b/>
          <w:vanish/>
          <w:sz w:val="24"/>
          <w:szCs w:val="24"/>
          <w:lang w:eastAsia="pl-PL"/>
        </w:rPr>
      </w:pPr>
    </w:p>
    <w:p w14:paraId="11CF8F36" w14:textId="77777777" w:rsidR="002C1DB1" w:rsidRPr="00B73646" w:rsidRDefault="002C1DB1" w:rsidP="00B73646">
      <w:pPr>
        <w:pStyle w:val="NAGOWEKTP2"/>
      </w:pPr>
      <w:r w:rsidRPr="00B73646">
        <w:t>Opis sposobu rozliczania robót tymczasowych i towarzyszących.</w:t>
      </w:r>
    </w:p>
    <w:p w14:paraId="62B5C210" w14:textId="77777777" w:rsidR="002C1DB1" w:rsidRPr="00B73646" w:rsidRDefault="002C1DB1" w:rsidP="003121B9">
      <w:pPr>
        <w:pStyle w:val="NormalnyWeb"/>
        <w:spacing w:before="0" w:beforeAutospacing="0" w:after="0" w:afterAutospacing="0"/>
      </w:pPr>
      <w:r w:rsidRPr="00B73646">
        <w:t>Nie przewiduje się odrębnego rozliczania robót tymczasowych i towarzyszących.</w:t>
      </w:r>
    </w:p>
    <w:p w14:paraId="71E2C989" w14:textId="77777777" w:rsidR="002C1DB1" w:rsidRPr="00B73646" w:rsidRDefault="002C1DB1" w:rsidP="002C1DB1">
      <w:pPr>
        <w:rPr>
          <w:rFonts w:ascii="Arial" w:hAnsi="Arial" w:cs="Arial"/>
          <w:sz w:val="20"/>
          <w:szCs w:val="20"/>
        </w:rPr>
      </w:pPr>
    </w:p>
    <w:p w14:paraId="245A71ED" w14:textId="77777777" w:rsidR="002C1DB1" w:rsidRPr="00B73646" w:rsidRDefault="002C1DB1" w:rsidP="00B73646">
      <w:pPr>
        <w:pStyle w:val="NAGOWEKTP2"/>
      </w:pPr>
      <w:r w:rsidRPr="00B73646">
        <w:t>Podstawa płatności</w:t>
      </w:r>
    </w:p>
    <w:p w14:paraId="3CD14CF7" w14:textId="77777777" w:rsidR="002C1DB1" w:rsidRPr="00B73646" w:rsidRDefault="002C1DB1" w:rsidP="003121B9">
      <w:pPr>
        <w:pStyle w:val="NormalnyWeb"/>
        <w:spacing w:before="0" w:beforeAutospacing="0" w:after="0" w:afterAutospacing="0"/>
      </w:pPr>
      <w:r w:rsidRPr="00B73646">
        <w:t xml:space="preserve">Podstawą płatności jest cena jednostkowa skalkulowana przez Wykonawcę dla danej pozycji </w:t>
      </w:r>
      <w:r w:rsidR="003121B9" w:rsidRPr="00B73646">
        <w:t>w wycenianym przedmiarze robót.</w:t>
      </w:r>
    </w:p>
    <w:p w14:paraId="44827E97" w14:textId="77777777" w:rsidR="002C1DB1" w:rsidRPr="00B73646" w:rsidRDefault="002C1DB1" w:rsidP="003121B9">
      <w:pPr>
        <w:pStyle w:val="NormalnyWeb"/>
        <w:spacing w:before="0" w:beforeAutospacing="0" w:after="0" w:afterAutospacing="0"/>
      </w:pPr>
      <w:r w:rsidRPr="00B73646">
        <w:t>Cena jednostkowa pozycji przedmiaru robót winna uwzględniać wszystkie czynności, wymagania i badania składające się na jej wykonanie, określone dla tej roboty w ST, STS, w dokumentacji przetargowej, projektowej, a także w obowiązujących przepisach, bez względu na to, czy zostało to szczegółowo wymienione w specyfikacji i przedmiarze robót czy też nie.</w:t>
      </w:r>
    </w:p>
    <w:p w14:paraId="5D3F3F0B" w14:textId="77777777" w:rsidR="002C1DB1" w:rsidRPr="00B73646" w:rsidRDefault="002C1DB1" w:rsidP="003121B9">
      <w:pPr>
        <w:pStyle w:val="NormalnyWeb"/>
        <w:spacing w:before="0" w:beforeAutospacing="0" w:after="0" w:afterAutospacing="0"/>
      </w:pPr>
      <w:r w:rsidRPr="00B73646">
        <w:t>Ceny jednostkowa robót winna obejmować:</w:t>
      </w:r>
    </w:p>
    <w:p w14:paraId="5E62812E" w14:textId="77777777" w:rsidR="003121B9" w:rsidRPr="00B73646" w:rsidRDefault="002C1DB1" w:rsidP="007D11D1">
      <w:pPr>
        <w:pStyle w:val="NormalnyWeb"/>
        <w:numPr>
          <w:ilvl w:val="0"/>
          <w:numId w:val="63"/>
        </w:numPr>
        <w:spacing w:before="0" w:beforeAutospacing="0" w:after="0" w:afterAutospacing="0"/>
      </w:pPr>
      <w:r w:rsidRPr="00B73646">
        <w:t>robociznę bezpośrednią wraz z towarzyszącymi kosztami,</w:t>
      </w:r>
    </w:p>
    <w:p w14:paraId="0402A90B" w14:textId="77777777" w:rsidR="003121B9" w:rsidRPr="00B73646" w:rsidRDefault="002C1DB1" w:rsidP="007D11D1">
      <w:pPr>
        <w:pStyle w:val="NormalnyWeb"/>
        <w:numPr>
          <w:ilvl w:val="0"/>
          <w:numId w:val="63"/>
        </w:numPr>
        <w:spacing w:before="0" w:beforeAutospacing="0" w:after="0" w:afterAutospacing="0"/>
      </w:pPr>
      <w:r w:rsidRPr="00B73646">
        <w:t>wartość zużytych materiałów wraz z kosztami zakupu,</w:t>
      </w:r>
    </w:p>
    <w:p w14:paraId="751BAA9D" w14:textId="77777777" w:rsidR="003121B9" w:rsidRPr="00B73646" w:rsidRDefault="002C1DB1" w:rsidP="007D11D1">
      <w:pPr>
        <w:pStyle w:val="NormalnyWeb"/>
        <w:numPr>
          <w:ilvl w:val="0"/>
          <w:numId w:val="63"/>
        </w:numPr>
        <w:spacing w:before="0" w:beforeAutospacing="0" w:after="0" w:afterAutospacing="0"/>
      </w:pPr>
      <w:r w:rsidRPr="00B73646">
        <w:t>wartość pracy sprzętu wraz z towarzyszącymi kosztami,</w:t>
      </w:r>
    </w:p>
    <w:p w14:paraId="416D3BE7" w14:textId="77777777" w:rsidR="003121B9" w:rsidRPr="00B73646" w:rsidRDefault="002C1DB1" w:rsidP="007D11D1">
      <w:pPr>
        <w:pStyle w:val="NormalnyWeb"/>
        <w:numPr>
          <w:ilvl w:val="0"/>
          <w:numId w:val="63"/>
        </w:numPr>
        <w:spacing w:before="0" w:beforeAutospacing="0" w:after="0" w:afterAutospacing="0"/>
      </w:pPr>
      <w:r w:rsidRPr="00B73646">
        <w:t>koszty pośrednie, zysk kalkulacyjny, ubezpieczenia i ryzyko Wykonawcy,</w:t>
      </w:r>
    </w:p>
    <w:p w14:paraId="169FD1EE" w14:textId="77777777" w:rsidR="002C1DB1" w:rsidRPr="00B73646" w:rsidRDefault="002C1DB1" w:rsidP="007D11D1">
      <w:pPr>
        <w:pStyle w:val="NormalnyWeb"/>
        <w:numPr>
          <w:ilvl w:val="0"/>
          <w:numId w:val="63"/>
        </w:numPr>
        <w:spacing w:before="0" w:beforeAutospacing="0" w:after="0" w:afterAutospacing="0"/>
      </w:pPr>
      <w:r w:rsidRPr="00B73646">
        <w:t>podatki obliczone zgodnie z obowiązującymi przepisami, z wyjątkiem podatku VAT</w:t>
      </w:r>
    </w:p>
    <w:p w14:paraId="0C45561B" w14:textId="77777777" w:rsidR="002C1DB1" w:rsidRPr="00B73646" w:rsidRDefault="002C1DB1" w:rsidP="003121B9">
      <w:pPr>
        <w:pStyle w:val="NormalnyWeb"/>
        <w:spacing w:before="0" w:beforeAutospacing="0" w:after="0" w:afterAutospacing="0"/>
      </w:pPr>
      <w:r w:rsidRPr="00B73646">
        <w:t>Ceny jednostkowe winny uwzględniać wszystkie koszty niezbędne do wykonania robót określonych w danej pozycji przedmiarowej, zgodnie z opisem pozycji, ST, STS, dokumentacją przetargową, projektową, łącznie z kosztami i pracami dodatkowymi.</w:t>
      </w:r>
    </w:p>
    <w:p w14:paraId="5B04F797" w14:textId="77777777" w:rsidR="002C1DB1" w:rsidRPr="00B73646" w:rsidRDefault="002C1DB1" w:rsidP="003121B9">
      <w:pPr>
        <w:pStyle w:val="NormalnyWeb"/>
        <w:spacing w:before="0" w:beforeAutospacing="0" w:after="0" w:afterAutospacing="0"/>
      </w:pPr>
      <w:r w:rsidRPr="00B73646">
        <w:t>Cena jednostkowa zaproponowana przez Wykonawcę za daną pozycję w wycenionym przedmiarze robót jest ostateczna i wyklucza możliwość żądania dodatkowej zapłaty za wykonanie robót objętych tą pozycją kosztorysową. Jeśli jakieś czynności lub roboty zostały pominięte to uważa się, ze Wykonawca ujął je w danej pozycji lub innych pozycjach wycenionego przez siebie przedmiaru.</w:t>
      </w:r>
    </w:p>
    <w:p w14:paraId="689B3505" w14:textId="77777777" w:rsidR="002C1DB1" w:rsidRPr="00B73646" w:rsidRDefault="002C1DB1" w:rsidP="003121B9">
      <w:pPr>
        <w:pStyle w:val="NormalnyWeb"/>
        <w:spacing w:before="0" w:beforeAutospacing="0" w:after="0" w:afterAutospacing="0"/>
      </w:pPr>
      <w:r w:rsidRPr="00B73646">
        <w:t>Podstawą płatności jest faktura VAT wystawiona na podstawie protokołu odbioru robót.</w:t>
      </w:r>
    </w:p>
    <w:p w14:paraId="254DE080" w14:textId="77777777" w:rsidR="002C1DB1" w:rsidRPr="00B73646" w:rsidRDefault="002C1DB1" w:rsidP="003121B9">
      <w:pPr>
        <w:pStyle w:val="NormalnyWeb"/>
        <w:spacing w:before="0" w:beforeAutospacing="0" w:after="0" w:afterAutospacing="0"/>
      </w:pPr>
      <w:r w:rsidRPr="00B73646">
        <w:t>Przy dokonywaniu rozliczeń obowiązują postanowienia zawarte w umowie pomiędzy Zamawiającym, a Wykonawcą.</w:t>
      </w:r>
    </w:p>
    <w:p w14:paraId="37AA669E" w14:textId="77777777" w:rsidR="002C1DB1" w:rsidRPr="00B73646" w:rsidRDefault="002C1DB1" w:rsidP="003121B9">
      <w:pPr>
        <w:pStyle w:val="NormalnyWeb"/>
        <w:spacing w:before="0" w:beforeAutospacing="0" w:after="0" w:afterAutospacing="0"/>
      </w:pPr>
      <w:r w:rsidRPr="00B73646">
        <w:t>Podstawą płatności będzie ryczałt określony na podstawie oferty Wykonawcy. Cena ta jest ostateczna i wyklucza możliwości żądania dodatkowej zapłaty za wykonane roboty. Cena ryczałtowa uwzględnia wszystkie czynności, wymagania i badania składające się na jej wykonanie, określone w ST i PB.</w:t>
      </w:r>
    </w:p>
    <w:p w14:paraId="1F2F8641" w14:textId="77777777" w:rsidR="002C1DB1" w:rsidRPr="00B73646" w:rsidRDefault="002C1DB1" w:rsidP="003121B9">
      <w:pPr>
        <w:pStyle w:val="NormalnyWeb"/>
        <w:spacing w:before="0" w:beforeAutospacing="0" w:after="0" w:afterAutospacing="0"/>
      </w:pPr>
      <w:r w:rsidRPr="00B73646">
        <w:t>Cena obejmuje:</w:t>
      </w:r>
    </w:p>
    <w:p w14:paraId="7D3E30B2" w14:textId="77777777" w:rsidR="00994A4E" w:rsidRPr="00B73646" w:rsidRDefault="002C1DB1" w:rsidP="007D11D1">
      <w:pPr>
        <w:pStyle w:val="NormalnyWeb"/>
        <w:numPr>
          <w:ilvl w:val="0"/>
          <w:numId w:val="64"/>
        </w:numPr>
        <w:spacing w:before="0" w:beforeAutospacing="0" w:after="0" w:afterAutospacing="0"/>
      </w:pPr>
      <w:r w:rsidRPr="00B73646">
        <w:t>robociznę</w:t>
      </w:r>
    </w:p>
    <w:p w14:paraId="55DF08A2" w14:textId="77777777" w:rsidR="00994A4E" w:rsidRPr="00B73646" w:rsidRDefault="002C1DB1" w:rsidP="007D11D1">
      <w:pPr>
        <w:pStyle w:val="NormalnyWeb"/>
        <w:numPr>
          <w:ilvl w:val="0"/>
          <w:numId w:val="64"/>
        </w:numPr>
        <w:spacing w:before="0" w:beforeAutospacing="0" w:after="0" w:afterAutospacing="0"/>
      </w:pPr>
      <w:r w:rsidRPr="00B73646">
        <w:t xml:space="preserve">wartość zużytych materiałów wraz z kosztami ich zakupu </w:t>
      </w:r>
    </w:p>
    <w:p w14:paraId="685B2550" w14:textId="77777777" w:rsidR="00994A4E" w:rsidRPr="00B73646" w:rsidRDefault="002C1DB1" w:rsidP="007D11D1">
      <w:pPr>
        <w:pStyle w:val="NormalnyWeb"/>
        <w:numPr>
          <w:ilvl w:val="0"/>
          <w:numId w:val="64"/>
        </w:numPr>
        <w:spacing w:before="0" w:beforeAutospacing="0" w:after="0" w:afterAutospacing="0"/>
      </w:pPr>
      <w:r w:rsidRPr="00B73646">
        <w:t>wartość pracy sprzętu wraz z kosztami jednorazowymi (sprowadzenie     sprzętu na budowę i z powrotem, montaż i demontaż na stanowisku pracy)</w:t>
      </w:r>
    </w:p>
    <w:p w14:paraId="0BB34E93" w14:textId="77777777" w:rsidR="00994A4E" w:rsidRPr="00B73646" w:rsidRDefault="002C1DB1" w:rsidP="007D11D1">
      <w:pPr>
        <w:pStyle w:val="NormalnyWeb"/>
        <w:numPr>
          <w:ilvl w:val="0"/>
          <w:numId w:val="64"/>
        </w:numPr>
        <w:spacing w:before="0" w:beforeAutospacing="0" w:after="0" w:afterAutospacing="0"/>
      </w:pPr>
      <w:r w:rsidRPr="00B73646">
        <w:t xml:space="preserve">koszty pośrednie, w skład których wchodzą: płace personelu i kierownictwa zakładu pracowników nadzoru i laboratorium, wydatki dotyczące BHP, usługi obce na rzecz budowy, ubezpieczenia, koszty zarządu przedsiębiorstwa wykonawcy, koszty eksploatacji zaplecza </w:t>
      </w:r>
    </w:p>
    <w:p w14:paraId="78DA0F14" w14:textId="77777777" w:rsidR="002C1DB1" w:rsidRPr="00B73646" w:rsidRDefault="002C1DB1" w:rsidP="007D11D1">
      <w:pPr>
        <w:pStyle w:val="NormalnyWeb"/>
        <w:numPr>
          <w:ilvl w:val="0"/>
          <w:numId w:val="64"/>
        </w:numPr>
        <w:spacing w:before="0" w:beforeAutospacing="0" w:after="0" w:afterAutospacing="0"/>
      </w:pPr>
      <w:r w:rsidRPr="00B73646">
        <w:lastRenderedPageBreak/>
        <w:t>zysk kalkulacyjny zawierający ewentualne ryzyko wykonawcy z tytułu wydatków, które mogą wystąpić w czasie realizacji robót .</w:t>
      </w:r>
    </w:p>
    <w:p w14:paraId="60815C83" w14:textId="77777777" w:rsidR="002C1DB1" w:rsidRPr="00B73646" w:rsidRDefault="002C1DB1" w:rsidP="00994A4E">
      <w:pPr>
        <w:pStyle w:val="Nagwek2"/>
      </w:pPr>
      <w:bookmarkStart w:id="172" w:name="_Toc476847534"/>
      <w:bookmarkStart w:id="173" w:name="_Toc17225483"/>
      <w:r w:rsidRPr="00B73646">
        <w:t>DOKUMENTY ODNIESIENIA</w:t>
      </w:r>
      <w:bookmarkEnd w:id="172"/>
      <w:bookmarkEnd w:id="173"/>
    </w:p>
    <w:p w14:paraId="5DC6FD4E" w14:textId="77777777" w:rsidR="002C1DB1" w:rsidRPr="00B73646" w:rsidRDefault="002C1DB1" w:rsidP="002C1DB1">
      <w:pPr>
        <w:pStyle w:val="Default"/>
        <w:jc w:val="both"/>
        <w:rPr>
          <w:color w:val="auto"/>
          <w:sz w:val="20"/>
          <w:szCs w:val="20"/>
        </w:rPr>
      </w:pPr>
    </w:p>
    <w:p w14:paraId="35F092DF" w14:textId="77777777" w:rsidR="00994A4E" w:rsidRPr="00B73646" w:rsidRDefault="002C1DB1" w:rsidP="007D11D1">
      <w:pPr>
        <w:pStyle w:val="NormalnyWeb"/>
        <w:numPr>
          <w:ilvl w:val="0"/>
          <w:numId w:val="65"/>
        </w:numPr>
        <w:spacing w:before="0" w:beforeAutospacing="0" w:after="0" w:afterAutospacing="0"/>
      </w:pPr>
      <w:r w:rsidRPr="00B73646">
        <w:t>Ustawa z dnia 7 lipca 1994 r. Prawo budowlane wraz z późniejszymi zmianami;</w:t>
      </w:r>
    </w:p>
    <w:p w14:paraId="693F4050" w14:textId="77777777" w:rsidR="00994A4E" w:rsidRPr="00B73646" w:rsidRDefault="002C1DB1" w:rsidP="007D11D1">
      <w:pPr>
        <w:pStyle w:val="NormalnyWeb"/>
        <w:numPr>
          <w:ilvl w:val="0"/>
          <w:numId w:val="65"/>
        </w:numPr>
        <w:spacing w:before="0" w:beforeAutospacing="0" w:after="0" w:afterAutospacing="0"/>
      </w:pPr>
      <w:r w:rsidRPr="00B73646">
        <w:t>Rozporządzenie Ministra Infrastruktury z dnia 12 kwietnia 2002 r. w sprawie warunków technicznych, jakim powinny odpowiadać budynki i ich usytuowanie wraz z późniejszymi zmianami;</w:t>
      </w:r>
    </w:p>
    <w:p w14:paraId="3A932BF5" w14:textId="77777777" w:rsidR="00994A4E" w:rsidRPr="00B73646" w:rsidRDefault="002C1DB1" w:rsidP="007D11D1">
      <w:pPr>
        <w:pStyle w:val="NormalnyWeb"/>
        <w:numPr>
          <w:ilvl w:val="0"/>
          <w:numId w:val="65"/>
        </w:numPr>
        <w:spacing w:before="0" w:beforeAutospacing="0" w:after="0" w:afterAutospacing="0"/>
      </w:pPr>
      <w:r w:rsidRPr="00B73646">
        <w:t>Rozporządzenie Ministra Transportu, Budownictwa i Gospodarki Morskiej z dnia 5 lipca 2013r. zmieniające rozporządzenie w sprawie warunków technicznych, jakim powinny odpowiadać budynki i ich usytuowanie;</w:t>
      </w:r>
    </w:p>
    <w:p w14:paraId="3B0A2940" w14:textId="77777777" w:rsidR="00994A4E" w:rsidRPr="00B73646" w:rsidRDefault="002C1DB1" w:rsidP="007D11D1">
      <w:pPr>
        <w:pStyle w:val="NormalnyWeb"/>
        <w:numPr>
          <w:ilvl w:val="0"/>
          <w:numId w:val="65"/>
        </w:numPr>
        <w:spacing w:before="0" w:beforeAutospacing="0" w:after="0" w:afterAutospacing="0"/>
      </w:pPr>
      <w:r w:rsidRPr="00B73646">
        <w:t>PN-HD 60364-4-41:2009 - Instalacje elektryczne niskiego napięcia -- Część 4-41: Ochrona dla zapewnienia bezpieczeństwa -- Ochrona przed porażeniem elektrycznym</w:t>
      </w:r>
    </w:p>
    <w:p w14:paraId="0FDD4E86" w14:textId="77777777" w:rsidR="00994A4E" w:rsidRPr="00B73646" w:rsidRDefault="002C1DB1" w:rsidP="007D11D1">
      <w:pPr>
        <w:pStyle w:val="NormalnyWeb"/>
        <w:numPr>
          <w:ilvl w:val="0"/>
          <w:numId w:val="65"/>
        </w:numPr>
        <w:spacing w:before="0" w:beforeAutospacing="0" w:after="0" w:afterAutospacing="0"/>
      </w:pPr>
      <w:r w:rsidRPr="00B73646">
        <w:t>PN-HD 60364-4-42:2011 - Instalacje elektryczne niskiego napięcia -- Część 4-42: Ochrona dla zapewnienia bezpieczeństwa -- Ochrona przed skutkami oddziaływania cieplnego</w:t>
      </w:r>
    </w:p>
    <w:p w14:paraId="381A2F17" w14:textId="77777777" w:rsidR="00994A4E" w:rsidRPr="00B73646" w:rsidRDefault="002C1DB1" w:rsidP="007D11D1">
      <w:pPr>
        <w:pStyle w:val="NormalnyWeb"/>
        <w:numPr>
          <w:ilvl w:val="0"/>
          <w:numId w:val="65"/>
        </w:numPr>
        <w:spacing w:before="0" w:beforeAutospacing="0" w:after="0" w:afterAutospacing="0"/>
      </w:pPr>
      <w:r w:rsidRPr="00B73646">
        <w:t>PN-HD 60364-4-43:2012 - Instalacje elektryczne niskiego napięcia -- Część 4-43: Ochrona dla zapewnienia bezpieczeństwa -- Ochrona przed prądem przetężeniowym</w:t>
      </w:r>
    </w:p>
    <w:p w14:paraId="5F8D58F9" w14:textId="77777777" w:rsidR="00994A4E" w:rsidRPr="00B73646" w:rsidRDefault="002C1DB1" w:rsidP="007D11D1">
      <w:pPr>
        <w:pStyle w:val="NormalnyWeb"/>
        <w:numPr>
          <w:ilvl w:val="0"/>
          <w:numId w:val="65"/>
        </w:numPr>
        <w:spacing w:before="0" w:beforeAutospacing="0" w:after="0" w:afterAutospacing="0"/>
      </w:pPr>
      <w:r w:rsidRPr="00B73646">
        <w:t>PN-HD 60364-4-41:2009 - Instalacje elektryczne niskiego napięcia -- Część 4-41: Ochrona dla zapewnienia bezpieczeństwa -- Ochrona przed porażeniem elektrycznym</w:t>
      </w:r>
    </w:p>
    <w:p w14:paraId="4C9B3D92" w14:textId="77777777" w:rsidR="00994A4E" w:rsidRPr="00B73646" w:rsidRDefault="002C1DB1" w:rsidP="007D11D1">
      <w:pPr>
        <w:pStyle w:val="NormalnyWeb"/>
        <w:numPr>
          <w:ilvl w:val="0"/>
          <w:numId w:val="65"/>
        </w:numPr>
        <w:spacing w:before="0" w:beforeAutospacing="0" w:after="0" w:afterAutospacing="0"/>
      </w:pPr>
      <w:r w:rsidRPr="00B73646">
        <w:t>PN-HD 60364-4-41:2009 - Instalacje elektryczne niskiego napięcia -- Część 4-41: Ochrona dla zapewnienia bezpieczeństwa -- Ochrona przed porażeniem elektrycznym</w:t>
      </w:r>
    </w:p>
    <w:p w14:paraId="7A95E034" w14:textId="77777777" w:rsidR="00994A4E" w:rsidRPr="00B73646" w:rsidRDefault="002C1DB1" w:rsidP="007D11D1">
      <w:pPr>
        <w:pStyle w:val="NormalnyWeb"/>
        <w:numPr>
          <w:ilvl w:val="0"/>
          <w:numId w:val="65"/>
        </w:numPr>
        <w:spacing w:before="0" w:beforeAutospacing="0" w:after="0" w:afterAutospacing="0"/>
      </w:pPr>
      <w:r w:rsidRPr="00B73646">
        <w:t>PN-HD 60364-5-51:2011 - Instalacje elektryczne w obiektach budowlanych -- Część 5-51: Dobór i montaż wyposażenia elektrycznego -- Postanowienia ogólne</w:t>
      </w:r>
    </w:p>
    <w:p w14:paraId="62C726BF" w14:textId="77777777" w:rsidR="00994A4E" w:rsidRPr="00B73646" w:rsidRDefault="002C1DB1" w:rsidP="007D11D1">
      <w:pPr>
        <w:pStyle w:val="NormalnyWeb"/>
        <w:numPr>
          <w:ilvl w:val="0"/>
          <w:numId w:val="65"/>
        </w:numPr>
        <w:spacing w:before="0" w:beforeAutospacing="0" w:after="0" w:afterAutospacing="0"/>
      </w:pPr>
      <w:r w:rsidRPr="00B73646">
        <w:t>PN-IEC 60364-5-53:1999 Instalacje elektryczne w obiektach budowlanych. Dobór i montaż wyposażenia</w:t>
      </w:r>
      <w:r w:rsidR="00994A4E" w:rsidRPr="00B73646">
        <w:t xml:space="preserve"> </w:t>
      </w:r>
      <w:r w:rsidRPr="00B73646">
        <w:t>elektrycznego. Aparatura łączeniowa i sterownicza.</w:t>
      </w:r>
    </w:p>
    <w:p w14:paraId="0D2650F8" w14:textId="77777777" w:rsidR="00994A4E" w:rsidRPr="00B73646" w:rsidRDefault="002C1DB1" w:rsidP="007D11D1">
      <w:pPr>
        <w:pStyle w:val="NormalnyWeb"/>
        <w:numPr>
          <w:ilvl w:val="0"/>
          <w:numId w:val="65"/>
        </w:numPr>
        <w:spacing w:before="0" w:beforeAutospacing="0" w:after="0" w:afterAutospacing="0"/>
      </w:pPr>
      <w:r w:rsidRPr="00B73646">
        <w:t>PN-HD 60364-5-54:2011 - Instalacje elektryczne niskiego napięcia -- Część 5-54: Dobór i montaż wyposażenia elektrycznego -- Układy uziemiające i przewody ochronne</w:t>
      </w:r>
    </w:p>
    <w:p w14:paraId="11FCFCEF" w14:textId="77777777" w:rsidR="00994A4E" w:rsidRPr="00B73646" w:rsidRDefault="002C1DB1" w:rsidP="007D11D1">
      <w:pPr>
        <w:pStyle w:val="NormalnyWeb"/>
        <w:numPr>
          <w:ilvl w:val="0"/>
          <w:numId w:val="65"/>
        </w:numPr>
        <w:spacing w:before="0" w:beforeAutospacing="0" w:after="0" w:afterAutospacing="0"/>
      </w:pPr>
      <w:r w:rsidRPr="00B73646">
        <w:t>PN-HD 60364-5-56:2010 - Instalacje elektryczne niskiego napięcia -- Część 5-56: Dobór i montaż wyposażenia elektrycznego -- Instalacje bezpieczeństwa</w:t>
      </w:r>
    </w:p>
    <w:p w14:paraId="31801133" w14:textId="77777777" w:rsidR="00994A4E" w:rsidRPr="00B73646" w:rsidRDefault="002C1DB1" w:rsidP="007D11D1">
      <w:pPr>
        <w:pStyle w:val="NormalnyWeb"/>
        <w:numPr>
          <w:ilvl w:val="0"/>
          <w:numId w:val="65"/>
        </w:numPr>
        <w:spacing w:before="0" w:beforeAutospacing="0" w:after="0" w:afterAutospacing="0"/>
      </w:pPr>
      <w:r w:rsidRPr="00B73646">
        <w:t>PN-HD 60364-7-701:2010 - Instalacje elektryczne niskiego napięcia -- Część 7-701: Wymagania dotyczące specjalnych instalacji lub lokalizacji -- Pomieszczenia wyposażone w wannę lub prysznic</w:t>
      </w:r>
    </w:p>
    <w:p w14:paraId="1920AA18" w14:textId="77777777" w:rsidR="00994A4E" w:rsidRPr="00B73646" w:rsidRDefault="002C1DB1" w:rsidP="007D11D1">
      <w:pPr>
        <w:pStyle w:val="NormalnyWeb"/>
        <w:numPr>
          <w:ilvl w:val="0"/>
          <w:numId w:val="65"/>
        </w:numPr>
        <w:spacing w:before="0" w:beforeAutospacing="0" w:after="0" w:afterAutospacing="0"/>
      </w:pPr>
      <w:r w:rsidRPr="00B73646">
        <w:t xml:space="preserve">PN-EN 12464-1:2012 - Światło i oświetlenie -- </w:t>
      </w:r>
      <w:proofErr w:type="spellStart"/>
      <w:r w:rsidRPr="00B73646">
        <w:t>Oświetlenie</w:t>
      </w:r>
      <w:proofErr w:type="spellEnd"/>
      <w:r w:rsidRPr="00B73646">
        <w:t xml:space="preserve"> miejsc pracy -- Część 1: Miejsca pracy we wnętrzach</w:t>
      </w:r>
    </w:p>
    <w:p w14:paraId="152A2906" w14:textId="77777777" w:rsidR="00994A4E" w:rsidRPr="00B73646" w:rsidRDefault="002C1DB1" w:rsidP="007D11D1">
      <w:pPr>
        <w:pStyle w:val="NormalnyWeb"/>
        <w:numPr>
          <w:ilvl w:val="0"/>
          <w:numId w:val="65"/>
        </w:numPr>
        <w:spacing w:before="0" w:beforeAutospacing="0" w:after="0" w:afterAutospacing="0"/>
      </w:pPr>
      <w:r w:rsidRPr="00B73646">
        <w:t>PN-EN 61439-1:2011 - Rozdzielnice i sterownice niskonapięciowe -- Część 1: Postanowienia ogólne</w:t>
      </w:r>
    </w:p>
    <w:p w14:paraId="0D74778A" w14:textId="77777777" w:rsidR="00994A4E" w:rsidRPr="00B73646" w:rsidRDefault="002C1DB1" w:rsidP="007D11D1">
      <w:pPr>
        <w:pStyle w:val="NormalnyWeb"/>
        <w:numPr>
          <w:ilvl w:val="0"/>
          <w:numId w:val="65"/>
        </w:numPr>
        <w:spacing w:before="0" w:beforeAutospacing="0" w:after="0" w:afterAutospacing="0"/>
      </w:pPr>
      <w:r w:rsidRPr="00B73646">
        <w:t>PN-E-93201:1997 - Gniazda wtyczkowe i wtyczki do użytku domowego i podobnego -- Gniazda wtyczkowe i wtyczki na napięcie znamionowe 250 V i prądy znamionowe do 16 A</w:t>
      </w:r>
    </w:p>
    <w:p w14:paraId="481AB0FD" w14:textId="77777777" w:rsidR="00994A4E" w:rsidRPr="00B73646" w:rsidRDefault="002C1DB1" w:rsidP="007D11D1">
      <w:pPr>
        <w:pStyle w:val="NormalnyWeb"/>
        <w:numPr>
          <w:ilvl w:val="0"/>
          <w:numId w:val="65"/>
        </w:numPr>
        <w:spacing w:before="0" w:beforeAutospacing="0" w:after="0" w:afterAutospacing="0"/>
      </w:pPr>
      <w:r w:rsidRPr="00B73646">
        <w:t>PN-E-93208:1997 Sprzęt elektroinstalacyjny. Puszki instalacyjne.</w:t>
      </w:r>
    </w:p>
    <w:p w14:paraId="4304BB2B" w14:textId="77777777" w:rsidR="00994A4E" w:rsidRPr="00B73646" w:rsidRDefault="002C1DB1" w:rsidP="007D11D1">
      <w:pPr>
        <w:pStyle w:val="NormalnyWeb"/>
        <w:numPr>
          <w:ilvl w:val="0"/>
          <w:numId w:val="65"/>
        </w:numPr>
        <w:spacing w:before="0" w:beforeAutospacing="0" w:after="0" w:afterAutospacing="0"/>
      </w:pPr>
      <w:r w:rsidRPr="00B73646">
        <w:t>PN-E-93207:1998/Az1:1999 Sprzęt elektroinstalacyjny. Odgałęźniki instalacyjne i płytki odgałęźne na napięcie do 750 V do przewodów o przekrojach do 50 mm2. Wymagania i badania (Zmiana Az1)</w:t>
      </w:r>
    </w:p>
    <w:p w14:paraId="278D319F" w14:textId="77777777" w:rsidR="00994A4E" w:rsidRPr="00B73646" w:rsidRDefault="002C1DB1" w:rsidP="007D11D1">
      <w:pPr>
        <w:pStyle w:val="NormalnyWeb"/>
        <w:numPr>
          <w:ilvl w:val="0"/>
          <w:numId w:val="65"/>
        </w:numPr>
        <w:spacing w:before="0" w:beforeAutospacing="0" w:after="0" w:afterAutospacing="0"/>
      </w:pPr>
      <w:r w:rsidRPr="00B73646">
        <w:lastRenderedPageBreak/>
        <w:t xml:space="preserve">PN-EN 60445:2011 - Zasady podstawowe i bezpieczeństwa przy współdziałaniu człowieka z maszyną, oznaczanie i identyfikacja -- </w:t>
      </w:r>
      <w:proofErr w:type="spellStart"/>
      <w:r w:rsidRPr="00B73646">
        <w:t>Identyfikacja</w:t>
      </w:r>
      <w:proofErr w:type="spellEnd"/>
      <w:r w:rsidRPr="00B73646">
        <w:t xml:space="preserve"> zacisków urządzeń i zakończeń przewodów</w:t>
      </w:r>
    </w:p>
    <w:p w14:paraId="6EB561CC" w14:textId="77777777" w:rsidR="00994A4E" w:rsidRPr="00B73646" w:rsidRDefault="002C1DB1" w:rsidP="007D11D1">
      <w:pPr>
        <w:pStyle w:val="NormalnyWeb"/>
        <w:numPr>
          <w:ilvl w:val="0"/>
          <w:numId w:val="65"/>
        </w:numPr>
        <w:spacing w:before="0" w:beforeAutospacing="0" w:after="0" w:afterAutospacing="0"/>
      </w:pPr>
      <w:r w:rsidRPr="00B73646">
        <w:t>Ustawa z dnia 7 lipca 1994 r. Prawo budowlane wraz z późniejszymi zmianami;</w:t>
      </w:r>
    </w:p>
    <w:p w14:paraId="3F75C26D" w14:textId="77777777" w:rsidR="00994A4E" w:rsidRPr="00B73646" w:rsidRDefault="002C1DB1" w:rsidP="007D11D1">
      <w:pPr>
        <w:pStyle w:val="NormalnyWeb"/>
        <w:numPr>
          <w:ilvl w:val="0"/>
          <w:numId w:val="65"/>
        </w:numPr>
        <w:spacing w:before="0" w:beforeAutospacing="0" w:after="0" w:afterAutospacing="0"/>
      </w:pPr>
      <w:r w:rsidRPr="00B73646">
        <w:t>Rozporządzenie Ministra Infrastruktury z dnia 12 kwietnia 2002 r. w sprawie warunków technicznych, jakim powinny odpowiadać budynki i ich usytuowanie wraz z późniejszymi zmianami;</w:t>
      </w:r>
    </w:p>
    <w:p w14:paraId="23B0980E" w14:textId="77777777" w:rsidR="00994A4E" w:rsidRPr="00B73646" w:rsidRDefault="002C1DB1" w:rsidP="007D11D1">
      <w:pPr>
        <w:pStyle w:val="NormalnyWeb"/>
        <w:numPr>
          <w:ilvl w:val="0"/>
          <w:numId w:val="65"/>
        </w:numPr>
        <w:spacing w:before="0" w:beforeAutospacing="0" w:after="0" w:afterAutospacing="0"/>
      </w:pPr>
      <w:r w:rsidRPr="00B73646">
        <w:t>Rozporządzenie Ministra Transportu, Budownictwa i Gospodarki Morskiej z dnia 5 lipca 2013r. zmieniające rozporządzenie w sprawie warunków technicznych, jakim powinny odpowiadać budynki i ich usytuowanie;</w:t>
      </w:r>
    </w:p>
    <w:p w14:paraId="48C61D5D" w14:textId="77777777" w:rsidR="00994A4E" w:rsidRPr="00B73646" w:rsidRDefault="002C1DB1" w:rsidP="007D11D1">
      <w:pPr>
        <w:pStyle w:val="NormalnyWeb"/>
        <w:numPr>
          <w:ilvl w:val="0"/>
          <w:numId w:val="65"/>
        </w:numPr>
        <w:spacing w:before="0" w:beforeAutospacing="0" w:after="0" w:afterAutospacing="0"/>
      </w:pPr>
      <w:r w:rsidRPr="00B73646">
        <w:t>PN-EN 62305-3:2011 - Ochrona odgromowa -- Część 3: Uszkodzenia fizyczne obiektów i zagrożenie życia</w:t>
      </w:r>
    </w:p>
    <w:p w14:paraId="73614F2D" w14:textId="77777777" w:rsidR="002C1DB1" w:rsidRPr="00B73646" w:rsidRDefault="002C1DB1" w:rsidP="007D11D1">
      <w:pPr>
        <w:pStyle w:val="NormalnyWeb"/>
        <w:numPr>
          <w:ilvl w:val="0"/>
          <w:numId w:val="65"/>
        </w:numPr>
        <w:spacing w:before="0" w:beforeAutospacing="0" w:after="0" w:afterAutospacing="0"/>
      </w:pPr>
      <w:r w:rsidRPr="00B73646">
        <w:t>PN-EN 62305-4:2011 - Ochrona odgromowa -- Część 4: Urządzenia elektryczne i elektroniczne w obiektach</w:t>
      </w:r>
    </w:p>
    <w:p w14:paraId="77275BBE" w14:textId="77777777" w:rsidR="002C1DB1" w:rsidRPr="00994A4E" w:rsidRDefault="002C1DB1" w:rsidP="002C1DB1">
      <w:pPr>
        <w:rPr>
          <w:rFonts w:ascii="Arial" w:hAnsi="Arial" w:cs="Arial"/>
          <w:sz w:val="20"/>
          <w:szCs w:val="20"/>
        </w:rPr>
      </w:pPr>
    </w:p>
    <w:p w14:paraId="3BF78587" w14:textId="4C55489D" w:rsidR="00FF442B" w:rsidRDefault="00FF442B" w:rsidP="00C87DF3">
      <w:pPr>
        <w:tabs>
          <w:tab w:val="left" w:pos="3686"/>
        </w:tabs>
        <w:spacing w:line="360" w:lineRule="auto"/>
        <w:ind w:right="183"/>
        <w:rPr>
          <w:sz w:val="24"/>
          <w:szCs w:val="24"/>
        </w:rPr>
      </w:pPr>
    </w:p>
    <w:p w14:paraId="7ECF9E3A" w14:textId="7DF6062F" w:rsidR="00FF7C5F" w:rsidRPr="00FF7C5F" w:rsidRDefault="00FF7C5F" w:rsidP="00FF7C5F">
      <w:pPr>
        <w:rPr>
          <w:sz w:val="24"/>
          <w:szCs w:val="24"/>
        </w:rPr>
      </w:pPr>
    </w:p>
    <w:p w14:paraId="625847A9" w14:textId="6FC211B5" w:rsidR="00FF7C5F" w:rsidRPr="00FF7C5F" w:rsidRDefault="00FF7C5F" w:rsidP="00FF7C5F">
      <w:pPr>
        <w:rPr>
          <w:sz w:val="24"/>
          <w:szCs w:val="24"/>
        </w:rPr>
      </w:pPr>
    </w:p>
    <w:p w14:paraId="032E3B81" w14:textId="1FAD62F6" w:rsidR="00FF7C5F" w:rsidRPr="00FF7C5F" w:rsidRDefault="00FF7C5F" w:rsidP="00FF7C5F">
      <w:pPr>
        <w:rPr>
          <w:sz w:val="24"/>
          <w:szCs w:val="24"/>
        </w:rPr>
      </w:pPr>
    </w:p>
    <w:p w14:paraId="59BA3974" w14:textId="583B0FED" w:rsidR="00FF7C5F" w:rsidRPr="00FF7C5F" w:rsidRDefault="00FF7C5F" w:rsidP="00FF7C5F">
      <w:pPr>
        <w:rPr>
          <w:sz w:val="24"/>
          <w:szCs w:val="24"/>
        </w:rPr>
      </w:pPr>
    </w:p>
    <w:p w14:paraId="6CDEC971" w14:textId="77777777" w:rsidR="00FF7C5F" w:rsidRPr="00FF7C5F" w:rsidRDefault="00FF7C5F" w:rsidP="00FF7C5F">
      <w:pPr>
        <w:rPr>
          <w:sz w:val="24"/>
          <w:szCs w:val="24"/>
        </w:rPr>
      </w:pPr>
    </w:p>
    <w:sectPr w:rsidR="00FF7C5F" w:rsidRPr="00FF7C5F" w:rsidSect="00C91944">
      <w:headerReference w:type="default" r:id="rId11"/>
      <w:pgSz w:w="11920" w:h="16840"/>
      <w:pgMar w:top="567" w:right="567" w:bottom="851" w:left="567" w:header="728" w:footer="0" w:gutter="567"/>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34C83" w14:textId="77777777" w:rsidR="009D63BA" w:rsidRDefault="009D63BA" w:rsidP="001D2ADE">
      <w:r>
        <w:separator/>
      </w:r>
    </w:p>
  </w:endnote>
  <w:endnote w:type="continuationSeparator" w:id="0">
    <w:p w14:paraId="567E00BE" w14:textId="77777777" w:rsidR="009D63BA" w:rsidRDefault="009D63BA" w:rsidP="001D2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PL Switzerland">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Czcionka tekstu podstawowego">
    <w:altName w:val="Times New Roman"/>
    <w:panose1 w:val="00000000000000000000"/>
    <w:charset w:val="00"/>
    <w:family w:val="roman"/>
    <w:notTrueType/>
    <w:pitch w:val="default"/>
  </w:font>
  <w:font w:name="Myriad Pro">
    <w:altName w:val="Arial"/>
    <w:panose1 w:val="00000000000000000000"/>
    <w:charset w:val="EE"/>
    <w:family w:val="swiss"/>
    <w:notTrueType/>
    <w:pitch w:val="default"/>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311A1" w14:textId="79875D6A" w:rsidR="00B73646" w:rsidRPr="00462E52" w:rsidRDefault="00FF7C5F" w:rsidP="00A13A9B">
    <w:pPr>
      <w:pStyle w:val="Stopka"/>
      <w:pBdr>
        <w:top w:val="single" w:sz="4" w:space="1" w:color="7F7F7F" w:themeColor="text1" w:themeTint="80"/>
      </w:pBdr>
      <w:tabs>
        <w:tab w:val="clear" w:pos="9072"/>
        <w:tab w:val="left" w:pos="9356"/>
      </w:tabs>
      <w:ind w:firstLine="0"/>
      <w:jc w:val="left"/>
      <w:rPr>
        <w:rFonts w:ascii="Times New Roman" w:eastAsiaTheme="majorEastAsia" w:hAnsi="Times New Roman"/>
        <w:sz w:val="24"/>
        <w:szCs w:val="24"/>
      </w:rPr>
    </w:pPr>
    <w:r>
      <w:rPr>
        <w:rFonts w:ascii="Times New Roman" w:hAnsi="Times New Roman"/>
        <w:bCs/>
        <w:sz w:val="24"/>
        <w:szCs w:val="24"/>
      </w:rPr>
      <w:t xml:space="preserve">Przebudowa i modernizacja Powiatowego Centrum Usług Wspólnych w Kędzierzynie Koźlu – etap I </w:t>
    </w:r>
    <w:proofErr w:type="spellStart"/>
    <w:r>
      <w:rPr>
        <w:rFonts w:ascii="Times New Roman" w:hAnsi="Times New Roman"/>
        <w:bCs/>
        <w:sz w:val="24"/>
        <w:szCs w:val="24"/>
      </w:rPr>
      <w:t>i</w:t>
    </w:r>
    <w:proofErr w:type="spellEnd"/>
    <w:r>
      <w:rPr>
        <w:rFonts w:ascii="Times New Roman" w:hAnsi="Times New Roman"/>
        <w:bCs/>
        <w:sz w:val="24"/>
        <w:szCs w:val="24"/>
      </w:rPr>
      <w:t xml:space="preserve"> etap II</w:t>
    </w:r>
    <w:r w:rsidR="00B73646" w:rsidRPr="00462E52">
      <w:rPr>
        <w:rFonts w:ascii="Times New Roman" w:hAnsi="Times New Roman"/>
        <w:sz w:val="24"/>
        <w:szCs w:val="24"/>
      </w:rPr>
      <w:tab/>
    </w:r>
    <w:r w:rsidR="00B73646" w:rsidRPr="00462E52">
      <w:rPr>
        <w:rFonts w:ascii="Times New Roman" w:eastAsiaTheme="majorEastAsia" w:hAnsi="Times New Roman"/>
        <w:sz w:val="24"/>
        <w:szCs w:val="24"/>
      </w:rPr>
      <w:t xml:space="preserve">str. </w:t>
    </w:r>
    <w:r w:rsidR="00B73646" w:rsidRPr="00462E52">
      <w:rPr>
        <w:rFonts w:ascii="Times New Roman" w:eastAsiaTheme="minorEastAsia" w:hAnsi="Times New Roman"/>
        <w:sz w:val="24"/>
        <w:szCs w:val="24"/>
      </w:rPr>
      <w:fldChar w:fldCharType="begin"/>
    </w:r>
    <w:r w:rsidR="00B73646" w:rsidRPr="00462E52">
      <w:rPr>
        <w:rFonts w:ascii="Times New Roman" w:hAnsi="Times New Roman"/>
        <w:sz w:val="24"/>
        <w:szCs w:val="24"/>
      </w:rPr>
      <w:instrText>PAGE    \* MERGEFORMAT</w:instrText>
    </w:r>
    <w:r w:rsidR="00B73646" w:rsidRPr="00462E52">
      <w:rPr>
        <w:rFonts w:ascii="Times New Roman" w:eastAsiaTheme="minorEastAsia" w:hAnsi="Times New Roman"/>
        <w:sz w:val="24"/>
        <w:szCs w:val="24"/>
      </w:rPr>
      <w:fldChar w:fldCharType="separate"/>
    </w:r>
    <w:r w:rsidR="00B73646" w:rsidRPr="005438C9">
      <w:rPr>
        <w:rFonts w:ascii="Times New Roman" w:eastAsiaTheme="majorEastAsia" w:hAnsi="Times New Roman"/>
        <w:noProof/>
        <w:sz w:val="24"/>
        <w:szCs w:val="24"/>
      </w:rPr>
      <w:t>40</w:t>
    </w:r>
    <w:r w:rsidR="00B73646" w:rsidRPr="00462E52">
      <w:rPr>
        <w:rFonts w:ascii="Times New Roman" w:eastAsiaTheme="majorEastAsia" w:hAnsi="Times New Roman"/>
        <w:sz w:val="24"/>
        <w:szCs w:val="24"/>
      </w:rPr>
      <w:fldChar w:fldCharType="end"/>
    </w:r>
    <w:r w:rsidR="00B73646" w:rsidRPr="00462E52">
      <w:rPr>
        <w:rFonts w:ascii="Times New Roman" w:eastAsiaTheme="majorEastAsia" w:hAnsi="Times New Roman"/>
        <w:sz w:val="24"/>
        <w:szCs w:val="24"/>
      </w:rPr>
      <w:tab/>
    </w:r>
  </w:p>
  <w:p w14:paraId="754807B4" w14:textId="77777777" w:rsidR="00B73646" w:rsidRPr="00C91944" w:rsidRDefault="00B73646" w:rsidP="00C91944">
    <w:pPr>
      <w:pStyle w:val="Stopka"/>
      <w:pBdr>
        <w:top w:val="single" w:sz="4" w:space="1" w:color="7F7F7F" w:themeColor="text1" w:themeTint="80"/>
      </w:pBdr>
      <w:tabs>
        <w:tab w:val="clear" w:pos="9072"/>
        <w:tab w:val="left" w:pos="9356"/>
      </w:tabs>
      <w:jc w:val="left"/>
      <w:rPr>
        <w:rFonts w:ascii="Times New Roman" w:hAnsi="Times New Roman"/>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DE3F7" w14:textId="53D62441" w:rsidR="00B73646" w:rsidRDefault="00B73646" w:rsidP="00C91944">
    <w:pPr>
      <w:ind w:right="183" w:firstLine="148"/>
      <w:jc w:val="center"/>
    </w:pPr>
    <w:r w:rsidRPr="00EB7845">
      <w:rPr>
        <w:spacing w:val="-3"/>
      </w:rPr>
      <w:t>Rybnik</w:t>
    </w:r>
    <w:r>
      <w:t xml:space="preserve">, </w:t>
    </w:r>
    <w:proofErr w:type="gramStart"/>
    <w:r>
      <w:t>sierpień</w:t>
    </w:r>
    <w:r w:rsidRPr="00EB7845">
      <w:t xml:space="preserve">  </w:t>
    </w:r>
    <w:r w:rsidRPr="00EB7845">
      <w:rPr>
        <w:spacing w:val="-2"/>
      </w:rPr>
      <w:t>2</w:t>
    </w:r>
    <w:r w:rsidRPr="00EB7845">
      <w:t>0</w:t>
    </w:r>
    <w:r w:rsidRPr="00EB7845">
      <w:rPr>
        <w:spacing w:val="-7"/>
      </w:rPr>
      <w:t>1</w:t>
    </w:r>
    <w:r>
      <w:t>9</w:t>
    </w:r>
    <w:proofErr w:type="gram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3BDBF0" w14:textId="77777777" w:rsidR="009D63BA" w:rsidRDefault="009D63BA" w:rsidP="001D2ADE">
      <w:r>
        <w:separator/>
      </w:r>
    </w:p>
  </w:footnote>
  <w:footnote w:type="continuationSeparator" w:id="0">
    <w:p w14:paraId="7A1642DE" w14:textId="77777777" w:rsidR="009D63BA" w:rsidRDefault="009D63BA" w:rsidP="001D2A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420E7" w14:textId="77777777" w:rsidR="00B73646" w:rsidRDefault="00B73646" w:rsidP="00C91944">
    <w:pPr>
      <w:pStyle w:val="Nagwek"/>
      <w:pBdr>
        <w:bottom w:val="single" w:sz="4" w:space="1" w:color="7F7F7F" w:themeColor="text1" w:themeTint="80"/>
      </w:pBdr>
      <w:tabs>
        <w:tab w:val="clear" w:pos="4536"/>
        <w:tab w:val="center" w:pos="4820"/>
      </w:tabs>
      <w:ind w:left="993"/>
      <w:jc w:val="center"/>
    </w:pPr>
    <w:r>
      <w:t>SPECYFIKACJA TECHNICZNA WYKONANIA I ODBIORU ROBÓT BUDOWLANYCH</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C308F" w14:textId="77777777" w:rsidR="00B73646" w:rsidRPr="00C91944" w:rsidRDefault="00B73646" w:rsidP="00C91944">
    <w:pPr>
      <w:pStyle w:val="Nagwek"/>
      <w:pBdr>
        <w:bottom w:val="single" w:sz="4" w:space="1" w:color="7F7F7F" w:themeColor="text1" w:themeTint="80"/>
      </w:pBdr>
      <w:tabs>
        <w:tab w:val="clear" w:pos="4536"/>
        <w:tab w:val="center" w:pos="4820"/>
      </w:tabs>
      <w:ind w:left="993"/>
      <w:jc w:val="center"/>
    </w:pPr>
    <w:r>
      <w:t>SPECYFIKACJA TECHNICZNA WYKONANIA I ODBIORU ROBÓT BUDOWLANYCH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614F6"/>
    <w:multiLevelType w:val="hybridMultilevel"/>
    <w:tmpl w:val="A6EA0C2C"/>
    <w:lvl w:ilvl="0" w:tplc="B81EE08A">
      <w:start w:val="1"/>
      <w:numFmt w:val="bullet"/>
      <w:lvlText w:val=""/>
      <w:lvlJc w:val="left"/>
      <w:pPr>
        <w:ind w:left="1151" w:hanging="360"/>
      </w:pPr>
      <w:rPr>
        <w:rFonts w:ascii="Symbol" w:hAnsi="Symbol" w:hint="default"/>
      </w:rPr>
    </w:lvl>
    <w:lvl w:ilvl="1" w:tplc="04150003" w:tentative="1">
      <w:start w:val="1"/>
      <w:numFmt w:val="bullet"/>
      <w:lvlText w:val="o"/>
      <w:lvlJc w:val="left"/>
      <w:pPr>
        <w:ind w:left="1871" w:hanging="360"/>
      </w:pPr>
      <w:rPr>
        <w:rFonts w:ascii="Courier New" w:hAnsi="Courier New" w:cs="Courier New" w:hint="default"/>
      </w:rPr>
    </w:lvl>
    <w:lvl w:ilvl="2" w:tplc="04150005" w:tentative="1">
      <w:start w:val="1"/>
      <w:numFmt w:val="bullet"/>
      <w:lvlText w:val=""/>
      <w:lvlJc w:val="left"/>
      <w:pPr>
        <w:ind w:left="2591" w:hanging="360"/>
      </w:pPr>
      <w:rPr>
        <w:rFonts w:ascii="Wingdings" w:hAnsi="Wingdings" w:hint="default"/>
      </w:rPr>
    </w:lvl>
    <w:lvl w:ilvl="3" w:tplc="04150001" w:tentative="1">
      <w:start w:val="1"/>
      <w:numFmt w:val="bullet"/>
      <w:lvlText w:val=""/>
      <w:lvlJc w:val="left"/>
      <w:pPr>
        <w:ind w:left="3311" w:hanging="360"/>
      </w:pPr>
      <w:rPr>
        <w:rFonts w:ascii="Symbol" w:hAnsi="Symbol" w:hint="default"/>
      </w:rPr>
    </w:lvl>
    <w:lvl w:ilvl="4" w:tplc="04150003" w:tentative="1">
      <w:start w:val="1"/>
      <w:numFmt w:val="bullet"/>
      <w:lvlText w:val="o"/>
      <w:lvlJc w:val="left"/>
      <w:pPr>
        <w:ind w:left="4031" w:hanging="360"/>
      </w:pPr>
      <w:rPr>
        <w:rFonts w:ascii="Courier New" w:hAnsi="Courier New" w:cs="Courier New" w:hint="default"/>
      </w:rPr>
    </w:lvl>
    <w:lvl w:ilvl="5" w:tplc="04150005" w:tentative="1">
      <w:start w:val="1"/>
      <w:numFmt w:val="bullet"/>
      <w:lvlText w:val=""/>
      <w:lvlJc w:val="left"/>
      <w:pPr>
        <w:ind w:left="4751" w:hanging="360"/>
      </w:pPr>
      <w:rPr>
        <w:rFonts w:ascii="Wingdings" w:hAnsi="Wingdings" w:hint="default"/>
      </w:rPr>
    </w:lvl>
    <w:lvl w:ilvl="6" w:tplc="04150001" w:tentative="1">
      <w:start w:val="1"/>
      <w:numFmt w:val="bullet"/>
      <w:lvlText w:val=""/>
      <w:lvlJc w:val="left"/>
      <w:pPr>
        <w:ind w:left="5471" w:hanging="360"/>
      </w:pPr>
      <w:rPr>
        <w:rFonts w:ascii="Symbol" w:hAnsi="Symbol" w:hint="default"/>
      </w:rPr>
    </w:lvl>
    <w:lvl w:ilvl="7" w:tplc="04150003" w:tentative="1">
      <w:start w:val="1"/>
      <w:numFmt w:val="bullet"/>
      <w:lvlText w:val="o"/>
      <w:lvlJc w:val="left"/>
      <w:pPr>
        <w:ind w:left="6191" w:hanging="360"/>
      </w:pPr>
      <w:rPr>
        <w:rFonts w:ascii="Courier New" w:hAnsi="Courier New" w:cs="Courier New" w:hint="default"/>
      </w:rPr>
    </w:lvl>
    <w:lvl w:ilvl="8" w:tplc="04150005" w:tentative="1">
      <w:start w:val="1"/>
      <w:numFmt w:val="bullet"/>
      <w:lvlText w:val=""/>
      <w:lvlJc w:val="left"/>
      <w:pPr>
        <w:ind w:left="6911" w:hanging="360"/>
      </w:pPr>
      <w:rPr>
        <w:rFonts w:ascii="Wingdings" w:hAnsi="Wingdings" w:hint="default"/>
      </w:rPr>
    </w:lvl>
  </w:abstractNum>
  <w:abstractNum w:abstractNumId="1" w15:restartNumberingAfterBreak="0">
    <w:nsid w:val="01FB1A00"/>
    <w:multiLevelType w:val="hybridMultilevel"/>
    <w:tmpl w:val="2E44654C"/>
    <w:lvl w:ilvl="0" w:tplc="FFFFFFFF">
      <w:start w:val="1"/>
      <w:numFmt w:val="bullet"/>
      <w:lvlText w:val="·"/>
      <w:lvlJc w:val="left"/>
      <w:pPr>
        <w:ind w:left="2135" w:hanging="360"/>
      </w:pPr>
    </w:lvl>
    <w:lvl w:ilvl="1" w:tplc="04150003">
      <w:start w:val="1"/>
      <w:numFmt w:val="bullet"/>
      <w:lvlText w:val="o"/>
      <w:lvlJc w:val="left"/>
      <w:pPr>
        <w:ind w:left="2855" w:hanging="360"/>
      </w:pPr>
      <w:rPr>
        <w:rFonts w:ascii="Courier New" w:hAnsi="Courier New" w:cs="Courier New" w:hint="default"/>
      </w:rPr>
    </w:lvl>
    <w:lvl w:ilvl="2" w:tplc="04150005" w:tentative="1">
      <w:start w:val="1"/>
      <w:numFmt w:val="bullet"/>
      <w:lvlText w:val=""/>
      <w:lvlJc w:val="left"/>
      <w:pPr>
        <w:ind w:left="3575" w:hanging="360"/>
      </w:pPr>
      <w:rPr>
        <w:rFonts w:ascii="Wingdings" w:hAnsi="Wingdings" w:hint="default"/>
      </w:rPr>
    </w:lvl>
    <w:lvl w:ilvl="3" w:tplc="04150001" w:tentative="1">
      <w:start w:val="1"/>
      <w:numFmt w:val="bullet"/>
      <w:lvlText w:val=""/>
      <w:lvlJc w:val="left"/>
      <w:pPr>
        <w:ind w:left="4295" w:hanging="360"/>
      </w:pPr>
      <w:rPr>
        <w:rFonts w:ascii="Symbol" w:hAnsi="Symbol" w:hint="default"/>
      </w:rPr>
    </w:lvl>
    <w:lvl w:ilvl="4" w:tplc="04150003" w:tentative="1">
      <w:start w:val="1"/>
      <w:numFmt w:val="bullet"/>
      <w:lvlText w:val="o"/>
      <w:lvlJc w:val="left"/>
      <w:pPr>
        <w:ind w:left="5015" w:hanging="360"/>
      </w:pPr>
      <w:rPr>
        <w:rFonts w:ascii="Courier New" w:hAnsi="Courier New" w:cs="Courier New" w:hint="default"/>
      </w:rPr>
    </w:lvl>
    <w:lvl w:ilvl="5" w:tplc="04150005" w:tentative="1">
      <w:start w:val="1"/>
      <w:numFmt w:val="bullet"/>
      <w:lvlText w:val=""/>
      <w:lvlJc w:val="left"/>
      <w:pPr>
        <w:ind w:left="5735" w:hanging="360"/>
      </w:pPr>
      <w:rPr>
        <w:rFonts w:ascii="Wingdings" w:hAnsi="Wingdings" w:hint="default"/>
      </w:rPr>
    </w:lvl>
    <w:lvl w:ilvl="6" w:tplc="04150001" w:tentative="1">
      <w:start w:val="1"/>
      <w:numFmt w:val="bullet"/>
      <w:lvlText w:val=""/>
      <w:lvlJc w:val="left"/>
      <w:pPr>
        <w:ind w:left="6455" w:hanging="360"/>
      </w:pPr>
      <w:rPr>
        <w:rFonts w:ascii="Symbol" w:hAnsi="Symbol" w:hint="default"/>
      </w:rPr>
    </w:lvl>
    <w:lvl w:ilvl="7" w:tplc="04150003" w:tentative="1">
      <w:start w:val="1"/>
      <w:numFmt w:val="bullet"/>
      <w:lvlText w:val="o"/>
      <w:lvlJc w:val="left"/>
      <w:pPr>
        <w:ind w:left="7175" w:hanging="360"/>
      </w:pPr>
      <w:rPr>
        <w:rFonts w:ascii="Courier New" w:hAnsi="Courier New" w:cs="Courier New" w:hint="default"/>
      </w:rPr>
    </w:lvl>
    <w:lvl w:ilvl="8" w:tplc="04150005" w:tentative="1">
      <w:start w:val="1"/>
      <w:numFmt w:val="bullet"/>
      <w:lvlText w:val=""/>
      <w:lvlJc w:val="left"/>
      <w:pPr>
        <w:ind w:left="7895" w:hanging="360"/>
      </w:pPr>
      <w:rPr>
        <w:rFonts w:ascii="Wingdings" w:hAnsi="Wingdings" w:hint="default"/>
      </w:rPr>
    </w:lvl>
  </w:abstractNum>
  <w:abstractNum w:abstractNumId="2" w15:restartNumberingAfterBreak="0">
    <w:nsid w:val="030160C6"/>
    <w:multiLevelType w:val="hybridMultilevel"/>
    <w:tmpl w:val="A13E5C52"/>
    <w:lvl w:ilvl="0" w:tplc="D992536E">
      <w:start w:val="1"/>
      <w:numFmt w:val="bullet"/>
      <w:pStyle w:val="punktor"/>
      <w:lvlText w:val=""/>
      <w:lvlJc w:val="left"/>
      <w:pPr>
        <w:ind w:left="1353" w:hanging="360"/>
      </w:pPr>
      <w:rPr>
        <w:rFonts w:ascii="Symbol" w:hAnsi="Symbol"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3" w15:restartNumberingAfterBreak="0">
    <w:nsid w:val="08C65284"/>
    <w:multiLevelType w:val="hybridMultilevel"/>
    <w:tmpl w:val="A080C976"/>
    <w:lvl w:ilvl="0" w:tplc="B81EE08A">
      <w:start w:val="1"/>
      <w:numFmt w:val="bullet"/>
      <w:lvlText w:val=""/>
      <w:lvlJc w:val="left"/>
      <w:pPr>
        <w:ind w:left="1151" w:hanging="360"/>
      </w:pPr>
      <w:rPr>
        <w:rFonts w:ascii="Symbol" w:hAnsi="Symbol" w:hint="default"/>
      </w:rPr>
    </w:lvl>
    <w:lvl w:ilvl="1" w:tplc="04150003" w:tentative="1">
      <w:start w:val="1"/>
      <w:numFmt w:val="bullet"/>
      <w:lvlText w:val="o"/>
      <w:lvlJc w:val="left"/>
      <w:pPr>
        <w:ind w:left="1871" w:hanging="360"/>
      </w:pPr>
      <w:rPr>
        <w:rFonts w:ascii="Courier New" w:hAnsi="Courier New" w:cs="Courier New" w:hint="default"/>
      </w:rPr>
    </w:lvl>
    <w:lvl w:ilvl="2" w:tplc="04150005" w:tentative="1">
      <w:start w:val="1"/>
      <w:numFmt w:val="bullet"/>
      <w:lvlText w:val=""/>
      <w:lvlJc w:val="left"/>
      <w:pPr>
        <w:ind w:left="2591" w:hanging="360"/>
      </w:pPr>
      <w:rPr>
        <w:rFonts w:ascii="Wingdings" w:hAnsi="Wingdings" w:hint="default"/>
      </w:rPr>
    </w:lvl>
    <w:lvl w:ilvl="3" w:tplc="04150001" w:tentative="1">
      <w:start w:val="1"/>
      <w:numFmt w:val="bullet"/>
      <w:lvlText w:val=""/>
      <w:lvlJc w:val="left"/>
      <w:pPr>
        <w:ind w:left="3311" w:hanging="360"/>
      </w:pPr>
      <w:rPr>
        <w:rFonts w:ascii="Symbol" w:hAnsi="Symbol" w:hint="default"/>
      </w:rPr>
    </w:lvl>
    <w:lvl w:ilvl="4" w:tplc="04150003" w:tentative="1">
      <w:start w:val="1"/>
      <w:numFmt w:val="bullet"/>
      <w:lvlText w:val="o"/>
      <w:lvlJc w:val="left"/>
      <w:pPr>
        <w:ind w:left="4031" w:hanging="360"/>
      </w:pPr>
      <w:rPr>
        <w:rFonts w:ascii="Courier New" w:hAnsi="Courier New" w:cs="Courier New" w:hint="default"/>
      </w:rPr>
    </w:lvl>
    <w:lvl w:ilvl="5" w:tplc="04150005" w:tentative="1">
      <w:start w:val="1"/>
      <w:numFmt w:val="bullet"/>
      <w:lvlText w:val=""/>
      <w:lvlJc w:val="left"/>
      <w:pPr>
        <w:ind w:left="4751" w:hanging="360"/>
      </w:pPr>
      <w:rPr>
        <w:rFonts w:ascii="Wingdings" w:hAnsi="Wingdings" w:hint="default"/>
      </w:rPr>
    </w:lvl>
    <w:lvl w:ilvl="6" w:tplc="04150001" w:tentative="1">
      <w:start w:val="1"/>
      <w:numFmt w:val="bullet"/>
      <w:lvlText w:val=""/>
      <w:lvlJc w:val="left"/>
      <w:pPr>
        <w:ind w:left="5471" w:hanging="360"/>
      </w:pPr>
      <w:rPr>
        <w:rFonts w:ascii="Symbol" w:hAnsi="Symbol" w:hint="default"/>
      </w:rPr>
    </w:lvl>
    <w:lvl w:ilvl="7" w:tplc="04150003" w:tentative="1">
      <w:start w:val="1"/>
      <w:numFmt w:val="bullet"/>
      <w:lvlText w:val="o"/>
      <w:lvlJc w:val="left"/>
      <w:pPr>
        <w:ind w:left="6191" w:hanging="360"/>
      </w:pPr>
      <w:rPr>
        <w:rFonts w:ascii="Courier New" w:hAnsi="Courier New" w:cs="Courier New" w:hint="default"/>
      </w:rPr>
    </w:lvl>
    <w:lvl w:ilvl="8" w:tplc="04150005" w:tentative="1">
      <w:start w:val="1"/>
      <w:numFmt w:val="bullet"/>
      <w:lvlText w:val=""/>
      <w:lvlJc w:val="left"/>
      <w:pPr>
        <w:ind w:left="6911" w:hanging="360"/>
      </w:pPr>
      <w:rPr>
        <w:rFonts w:ascii="Wingdings" w:hAnsi="Wingdings" w:hint="default"/>
      </w:rPr>
    </w:lvl>
  </w:abstractNum>
  <w:abstractNum w:abstractNumId="4" w15:restartNumberingAfterBreak="0">
    <w:nsid w:val="09E82BD3"/>
    <w:multiLevelType w:val="hybridMultilevel"/>
    <w:tmpl w:val="D4F8E8D0"/>
    <w:lvl w:ilvl="0" w:tplc="B81EE08A">
      <w:start w:val="1"/>
      <w:numFmt w:val="bullet"/>
      <w:lvlText w:val=""/>
      <w:lvlJc w:val="left"/>
      <w:pPr>
        <w:ind w:left="1151" w:hanging="360"/>
      </w:pPr>
      <w:rPr>
        <w:rFonts w:ascii="Symbol" w:hAnsi="Symbol" w:hint="default"/>
      </w:rPr>
    </w:lvl>
    <w:lvl w:ilvl="1" w:tplc="04150003" w:tentative="1">
      <w:start w:val="1"/>
      <w:numFmt w:val="bullet"/>
      <w:lvlText w:val="o"/>
      <w:lvlJc w:val="left"/>
      <w:pPr>
        <w:ind w:left="1871" w:hanging="360"/>
      </w:pPr>
      <w:rPr>
        <w:rFonts w:ascii="Courier New" w:hAnsi="Courier New" w:cs="Courier New" w:hint="default"/>
      </w:rPr>
    </w:lvl>
    <w:lvl w:ilvl="2" w:tplc="04150005" w:tentative="1">
      <w:start w:val="1"/>
      <w:numFmt w:val="bullet"/>
      <w:lvlText w:val=""/>
      <w:lvlJc w:val="left"/>
      <w:pPr>
        <w:ind w:left="2591" w:hanging="360"/>
      </w:pPr>
      <w:rPr>
        <w:rFonts w:ascii="Wingdings" w:hAnsi="Wingdings" w:hint="default"/>
      </w:rPr>
    </w:lvl>
    <w:lvl w:ilvl="3" w:tplc="04150001" w:tentative="1">
      <w:start w:val="1"/>
      <w:numFmt w:val="bullet"/>
      <w:lvlText w:val=""/>
      <w:lvlJc w:val="left"/>
      <w:pPr>
        <w:ind w:left="3311" w:hanging="360"/>
      </w:pPr>
      <w:rPr>
        <w:rFonts w:ascii="Symbol" w:hAnsi="Symbol" w:hint="default"/>
      </w:rPr>
    </w:lvl>
    <w:lvl w:ilvl="4" w:tplc="04150003" w:tentative="1">
      <w:start w:val="1"/>
      <w:numFmt w:val="bullet"/>
      <w:lvlText w:val="o"/>
      <w:lvlJc w:val="left"/>
      <w:pPr>
        <w:ind w:left="4031" w:hanging="360"/>
      </w:pPr>
      <w:rPr>
        <w:rFonts w:ascii="Courier New" w:hAnsi="Courier New" w:cs="Courier New" w:hint="default"/>
      </w:rPr>
    </w:lvl>
    <w:lvl w:ilvl="5" w:tplc="04150005" w:tentative="1">
      <w:start w:val="1"/>
      <w:numFmt w:val="bullet"/>
      <w:lvlText w:val=""/>
      <w:lvlJc w:val="left"/>
      <w:pPr>
        <w:ind w:left="4751" w:hanging="360"/>
      </w:pPr>
      <w:rPr>
        <w:rFonts w:ascii="Wingdings" w:hAnsi="Wingdings" w:hint="default"/>
      </w:rPr>
    </w:lvl>
    <w:lvl w:ilvl="6" w:tplc="04150001" w:tentative="1">
      <w:start w:val="1"/>
      <w:numFmt w:val="bullet"/>
      <w:lvlText w:val=""/>
      <w:lvlJc w:val="left"/>
      <w:pPr>
        <w:ind w:left="5471" w:hanging="360"/>
      </w:pPr>
      <w:rPr>
        <w:rFonts w:ascii="Symbol" w:hAnsi="Symbol" w:hint="default"/>
      </w:rPr>
    </w:lvl>
    <w:lvl w:ilvl="7" w:tplc="04150003" w:tentative="1">
      <w:start w:val="1"/>
      <w:numFmt w:val="bullet"/>
      <w:lvlText w:val="o"/>
      <w:lvlJc w:val="left"/>
      <w:pPr>
        <w:ind w:left="6191" w:hanging="360"/>
      </w:pPr>
      <w:rPr>
        <w:rFonts w:ascii="Courier New" w:hAnsi="Courier New" w:cs="Courier New" w:hint="default"/>
      </w:rPr>
    </w:lvl>
    <w:lvl w:ilvl="8" w:tplc="04150005" w:tentative="1">
      <w:start w:val="1"/>
      <w:numFmt w:val="bullet"/>
      <w:lvlText w:val=""/>
      <w:lvlJc w:val="left"/>
      <w:pPr>
        <w:ind w:left="6911" w:hanging="360"/>
      </w:pPr>
      <w:rPr>
        <w:rFonts w:ascii="Wingdings" w:hAnsi="Wingdings" w:hint="default"/>
      </w:rPr>
    </w:lvl>
  </w:abstractNum>
  <w:abstractNum w:abstractNumId="5" w15:restartNumberingAfterBreak="0">
    <w:nsid w:val="0B531BB9"/>
    <w:multiLevelType w:val="hybridMultilevel"/>
    <w:tmpl w:val="6F220034"/>
    <w:lvl w:ilvl="0" w:tplc="B81EE08A">
      <w:start w:val="1"/>
      <w:numFmt w:val="bullet"/>
      <w:lvlText w:val=""/>
      <w:lvlJc w:val="left"/>
      <w:pPr>
        <w:ind w:left="1151" w:hanging="360"/>
      </w:pPr>
      <w:rPr>
        <w:rFonts w:ascii="Symbol" w:hAnsi="Symbol" w:hint="default"/>
      </w:rPr>
    </w:lvl>
    <w:lvl w:ilvl="1" w:tplc="04150003" w:tentative="1">
      <w:start w:val="1"/>
      <w:numFmt w:val="bullet"/>
      <w:lvlText w:val="o"/>
      <w:lvlJc w:val="left"/>
      <w:pPr>
        <w:ind w:left="1871" w:hanging="360"/>
      </w:pPr>
      <w:rPr>
        <w:rFonts w:ascii="Courier New" w:hAnsi="Courier New" w:cs="Courier New" w:hint="default"/>
      </w:rPr>
    </w:lvl>
    <w:lvl w:ilvl="2" w:tplc="04150005" w:tentative="1">
      <w:start w:val="1"/>
      <w:numFmt w:val="bullet"/>
      <w:lvlText w:val=""/>
      <w:lvlJc w:val="left"/>
      <w:pPr>
        <w:ind w:left="2591" w:hanging="360"/>
      </w:pPr>
      <w:rPr>
        <w:rFonts w:ascii="Wingdings" w:hAnsi="Wingdings" w:hint="default"/>
      </w:rPr>
    </w:lvl>
    <w:lvl w:ilvl="3" w:tplc="04150001" w:tentative="1">
      <w:start w:val="1"/>
      <w:numFmt w:val="bullet"/>
      <w:lvlText w:val=""/>
      <w:lvlJc w:val="left"/>
      <w:pPr>
        <w:ind w:left="3311" w:hanging="360"/>
      </w:pPr>
      <w:rPr>
        <w:rFonts w:ascii="Symbol" w:hAnsi="Symbol" w:hint="default"/>
      </w:rPr>
    </w:lvl>
    <w:lvl w:ilvl="4" w:tplc="04150003" w:tentative="1">
      <w:start w:val="1"/>
      <w:numFmt w:val="bullet"/>
      <w:lvlText w:val="o"/>
      <w:lvlJc w:val="left"/>
      <w:pPr>
        <w:ind w:left="4031" w:hanging="360"/>
      </w:pPr>
      <w:rPr>
        <w:rFonts w:ascii="Courier New" w:hAnsi="Courier New" w:cs="Courier New" w:hint="default"/>
      </w:rPr>
    </w:lvl>
    <w:lvl w:ilvl="5" w:tplc="04150005" w:tentative="1">
      <w:start w:val="1"/>
      <w:numFmt w:val="bullet"/>
      <w:lvlText w:val=""/>
      <w:lvlJc w:val="left"/>
      <w:pPr>
        <w:ind w:left="4751" w:hanging="360"/>
      </w:pPr>
      <w:rPr>
        <w:rFonts w:ascii="Wingdings" w:hAnsi="Wingdings" w:hint="default"/>
      </w:rPr>
    </w:lvl>
    <w:lvl w:ilvl="6" w:tplc="04150001" w:tentative="1">
      <w:start w:val="1"/>
      <w:numFmt w:val="bullet"/>
      <w:lvlText w:val=""/>
      <w:lvlJc w:val="left"/>
      <w:pPr>
        <w:ind w:left="5471" w:hanging="360"/>
      </w:pPr>
      <w:rPr>
        <w:rFonts w:ascii="Symbol" w:hAnsi="Symbol" w:hint="default"/>
      </w:rPr>
    </w:lvl>
    <w:lvl w:ilvl="7" w:tplc="04150003" w:tentative="1">
      <w:start w:val="1"/>
      <w:numFmt w:val="bullet"/>
      <w:lvlText w:val="o"/>
      <w:lvlJc w:val="left"/>
      <w:pPr>
        <w:ind w:left="6191" w:hanging="360"/>
      </w:pPr>
      <w:rPr>
        <w:rFonts w:ascii="Courier New" w:hAnsi="Courier New" w:cs="Courier New" w:hint="default"/>
      </w:rPr>
    </w:lvl>
    <w:lvl w:ilvl="8" w:tplc="04150005" w:tentative="1">
      <w:start w:val="1"/>
      <w:numFmt w:val="bullet"/>
      <w:lvlText w:val=""/>
      <w:lvlJc w:val="left"/>
      <w:pPr>
        <w:ind w:left="6911" w:hanging="360"/>
      </w:pPr>
      <w:rPr>
        <w:rFonts w:ascii="Wingdings" w:hAnsi="Wingdings" w:hint="default"/>
      </w:rPr>
    </w:lvl>
  </w:abstractNum>
  <w:abstractNum w:abstractNumId="6" w15:restartNumberingAfterBreak="0">
    <w:nsid w:val="0C3045B4"/>
    <w:multiLevelType w:val="hybridMultilevel"/>
    <w:tmpl w:val="6BEA8766"/>
    <w:lvl w:ilvl="0" w:tplc="4ACE57D2">
      <w:start w:val="1"/>
      <w:numFmt w:val="ordinal"/>
      <w:pStyle w:val="Nagwek3"/>
      <w:lvlText w:val="1.%1"/>
      <w:lvlJc w:val="left"/>
      <w:pPr>
        <w:ind w:left="720" w:hanging="360"/>
      </w:pPr>
      <w:rPr>
        <w:rFonts w:ascii="Times New Roman" w:eastAsia="Times New Roman" w:hAnsi="Times New Roman" w:hint="default"/>
        <w:b/>
        <w:bCs/>
        <w:spacing w:val="1"/>
        <w:w w:val="99"/>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DBF1BE0"/>
    <w:multiLevelType w:val="hybridMultilevel"/>
    <w:tmpl w:val="3D3E01EA"/>
    <w:lvl w:ilvl="0" w:tplc="B81EE08A">
      <w:start w:val="1"/>
      <w:numFmt w:val="bullet"/>
      <w:lvlText w:val=""/>
      <w:lvlJc w:val="left"/>
      <w:pPr>
        <w:ind w:left="1151" w:hanging="360"/>
      </w:pPr>
      <w:rPr>
        <w:rFonts w:ascii="Symbol" w:hAnsi="Symbol" w:hint="default"/>
      </w:rPr>
    </w:lvl>
    <w:lvl w:ilvl="1" w:tplc="04150003" w:tentative="1">
      <w:start w:val="1"/>
      <w:numFmt w:val="bullet"/>
      <w:lvlText w:val="o"/>
      <w:lvlJc w:val="left"/>
      <w:pPr>
        <w:ind w:left="1871" w:hanging="360"/>
      </w:pPr>
      <w:rPr>
        <w:rFonts w:ascii="Courier New" w:hAnsi="Courier New" w:cs="Courier New" w:hint="default"/>
      </w:rPr>
    </w:lvl>
    <w:lvl w:ilvl="2" w:tplc="04150005" w:tentative="1">
      <w:start w:val="1"/>
      <w:numFmt w:val="bullet"/>
      <w:lvlText w:val=""/>
      <w:lvlJc w:val="left"/>
      <w:pPr>
        <w:ind w:left="2591" w:hanging="360"/>
      </w:pPr>
      <w:rPr>
        <w:rFonts w:ascii="Wingdings" w:hAnsi="Wingdings" w:hint="default"/>
      </w:rPr>
    </w:lvl>
    <w:lvl w:ilvl="3" w:tplc="04150001" w:tentative="1">
      <w:start w:val="1"/>
      <w:numFmt w:val="bullet"/>
      <w:lvlText w:val=""/>
      <w:lvlJc w:val="left"/>
      <w:pPr>
        <w:ind w:left="3311" w:hanging="360"/>
      </w:pPr>
      <w:rPr>
        <w:rFonts w:ascii="Symbol" w:hAnsi="Symbol" w:hint="default"/>
      </w:rPr>
    </w:lvl>
    <w:lvl w:ilvl="4" w:tplc="04150003" w:tentative="1">
      <w:start w:val="1"/>
      <w:numFmt w:val="bullet"/>
      <w:lvlText w:val="o"/>
      <w:lvlJc w:val="left"/>
      <w:pPr>
        <w:ind w:left="4031" w:hanging="360"/>
      </w:pPr>
      <w:rPr>
        <w:rFonts w:ascii="Courier New" w:hAnsi="Courier New" w:cs="Courier New" w:hint="default"/>
      </w:rPr>
    </w:lvl>
    <w:lvl w:ilvl="5" w:tplc="04150005" w:tentative="1">
      <w:start w:val="1"/>
      <w:numFmt w:val="bullet"/>
      <w:lvlText w:val=""/>
      <w:lvlJc w:val="left"/>
      <w:pPr>
        <w:ind w:left="4751" w:hanging="360"/>
      </w:pPr>
      <w:rPr>
        <w:rFonts w:ascii="Wingdings" w:hAnsi="Wingdings" w:hint="default"/>
      </w:rPr>
    </w:lvl>
    <w:lvl w:ilvl="6" w:tplc="04150001" w:tentative="1">
      <w:start w:val="1"/>
      <w:numFmt w:val="bullet"/>
      <w:lvlText w:val=""/>
      <w:lvlJc w:val="left"/>
      <w:pPr>
        <w:ind w:left="5471" w:hanging="360"/>
      </w:pPr>
      <w:rPr>
        <w:rFonts w:ascii="Symbol" w:hAnsi="Symbol" w:hint="default"/>
      </w:rPr>
    </w:lvl>
    <w:lvl w:ilvl="7" w:tplc="04150003" w:tentative="1">
      <w:start w:val="1"/>
      <w:numFmt w:val="bullet"/>
      <w:lvlText w:val="o"/>
      <w:lvlJc w:val="left"/>
      <w:pPr>
        <w:ind w:left="6191" w:hanging="360"/>
      </w:pPr>
      <w:rPr>
        <w:rFonts w:ascii="Courier New" w:hAnsi="Courier New" w:cs="Courier New" w:hint="default"/>
      </w:rPr>
    </w:lvl>
    <w:lvl w:ilvl="8" w:tplc="04150005" w:tentative="1">
      <w:start w:val="1"/>
      <w:numFmt w:val="bullet"/>
      <w:lvlText w:val=""/>
      <w:lvlJc w:val="left"/>
      <w:pPr>
        <w:ind w:left="6911" w:hanging="360"/>
      </w:pPr>
      <w:rPr>
        <w:rFonts w:ascii="Wingdings" w:hAnsi="Wingdings" w:hint="default"/>
      </w:rPr>
    </w:lvl>
  </w:abstractNum>
  <w:abstractNum w:abstractNumId="8" w15:restartNumberingAfterBreak="0">
    <w:nsid w:val="0EB152FF"/>
    <w:multiLevelType w:val="hybridMultilevel"/>
    <w:tmpl w:val="81065FDC"/>
    <w:lvl w:ilvl="0" w:tplc="B81EE08A">
      <w:start w:val="1"/>
      <w:numFmt w:val="bullet"/>
      <w:lvlText w:val=""/>
      <w:lvlJc w:val="left"/>
      <w:pPr>
        <w:ind w:left="1151" w:hanging="360"/>
      </w:pPr>
      <w:rPr>
        <w:rFonts w:ascii="Symbol" w:hAnsi="Symbol" w:hint="default"/>
      </w:rPr>
    </w:lvl>
    <w:lvl w:ilvl="1" w:tplc="04150003" w:tentative="1">
      <w:start w:val="1"/>
      <w:numFmt w:val="bullet"/>
      <w:lvlText w:val="o"/>
      <w:lvlJc w:val="left"/>
      <w:pPr>
        <w:ind w:left="1871" w:hanging="360"/>
      </w:pPr>
      <w:rPr>
        <w:rFonts w:ascii="Courier New" w:hAnsi="Courier New" w:cs="Courier New" w:hint="default"/>
      </w:rPr>
    </w:lvl>
    <w:lvl w:ilvl="2" w:tplc="04150005" w:tentative="1">
      <w:start w:val="1"/>
      <w:numFmt w:val="bullet"/>
      <w:lvlText w:val=""/>
      <w:lvlJc w:val="left"/>
      <w:pPr>
        <w:ind w:left="2591" w:hanging="360"/>
      </w:pPr>
      <w:rPr>
        <w:rFonts w:ascii="Wingdings" w:hAnsi="Wingdings" w:hint="default"/>
      </w:rPr>
    </w:lvl>
    <w:lvl w:ilvl="3" w:tplc="04150001" w:tentative="1">
      <w:start w:val="1"/>
      <w:numFmt w:val="bullet"/>
      <w:lvlText w:val=""/>
      <w:lvlJc w:val="left"/>
      <w:pPr>
        <w:ind w:left="3311" w:hanging="360"/>
      </w:pPr>
      <w:rPr>
        <w:rFonts w:ascii="Symbol" w:hAnsi="Symbol" w:hint="default"/>
      </w:rPr>
    </w:lvl>
    <w:lvl w:ilvl="4" w:tplc="04150003" w:tentative="1">
      <w:start w:val="1"/>
      <w:numFmt w:val="bullet"/>
      <w:lvlText w:val="o"/>
      <w:lvlJc w:val="left"/>
      <w:pPr>
        <w:ind w:left="4031" w:hanging="360"/>
      </w:pPr>
      <w:rPr>
        <w:rFonts w:ascii="Courier New" w:hAnsi="Courier New" w:cs="Courier New" w:hint="default"/>
      </w:rPr>
    </w:lvl>
    <w:lvl w:ilvl="5" w:tplc="04150005" w:tentative="1">
      <w:start w:val="1"/>
      <w:numFmt w:val="bullet"/>
      <w:lvlText w:val=""/>
      <w:lvlJc w:val="left"/>
      <w:pPr>
        <w:ind w:left="4751" w:hanging="360"/>
      </w:pPr>
      <w:rPr>
        <w:rFonts w:ascii="Wingdings" w:hAnsi="Wingdings" w:hint="default"/>
      </w:rPr>
    </w:lvl>
    <w:lvl w:ilvl="6" w:tplc="04150001" w:tentative="1">
      <w:start w:val="1"/>
      <w:numFmt w:val="bullet"/>
      <w:lvlText w:val=""/>
      <w:lvlJc w:val="left"/>
      <w:pPr>
        <w:ind w:left="5471" w:hanging="360"/>
      </w:pPr>
      <w:rPr>
        <w:rFonts w:ascii="Symbol" w:hAnsi="Symbol" w:hint="default"/>
      </w:rPr>
    </w:lvl>
    <w:lvl w:ilvl="7" w:tplc="04150003" w:tentative="1">
      <w:start w:val="1"/>
      <w:numFmt w:val="bullet"/>
      <w:lvlText w:val="o"/>
      <w:lvlJc w:val="left"/>
      <w:pPr>
        <w:ind w:left="6191" w:hanging="360"/>
      </w:pPr>
      <w:rPr>
        <w:rFonts w:ascii="Courier New" w:hAnsi="Courier New" w:cs="Courier New" w:hint="default"/>
      </w:rPr>
    </w:lvl>
    <w:lvl w:ilvl="8" w:tplc="04150005" w:tentative="1">
      <w:start w:val="1"/>
      <w:numFmt w:val="bullet"/>
      <w:lvlText w:val=""/>
      <w:lvlJc w:val="left"/>
      <w:pPr>
        <w:ind w:left="6911" w:hanging="360"/>
      </w:pPr>
      <w:rPr>
        <w:rFonts w:ascii="Wingdings" w:hAnsi="Wingdings" w:hint="default"/>
      </w:rPr>
    </w:lvl>
  </w:abstractNum>
  <w:abstractNum w:abstractNumId="9" w15:restartNumberingAfterBreak="0">
    <w:nsid w:val="0EF75870"/>
    <w:multiLevelType w:val="multilevel"/>
    <w:tmpl w:val="26388EDE"/>
    <w:lvl w:ilvl="0">
      <w:start w:val="1"/>
      <w:numFmt w:val="decimal"/>
      <w:lvlText w:val="%1"/>
      <w:lvlJc w:val="left"/>
      <w:pPr>
        <w:ind w:left="360" w:hanging="360"/>
      </w:pPr>
      <w:rPr>
        <w:rFonts w:hint="default"/>
      </w:rPr>
    </w:lvl>
    <w:lvl w:ilvl="1">
      <w:start w:val="1"/>
      <w:numFmt w:val="decimal"/>
      <w:lvlText w:val="1.%2."/>
      <w:lvlJc w:val="left"/>
      <w:pPr>
        <w:ind w:left="1212" w:hanging="360"/>
      </w:pPr>
      <w:rPr>
        <w:rFonts w:ascii="Times New Roman" w:eastAsia="Times New Roman" w:hAnsi="Times New Roman" w:hint="default"/>
        <w:b/>
        <w:bCs/>
        <w:spacing w:val="1"/>
        <w:w w:val="99"/>
        <w:sz w:val="28"/>
        <w:szCs w:val="28"/>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10" w15:restartNumberingAfterBreak="0">
    <w:nsid w:val="11150E71"/>
    <w:multiLevelType w:val="hybridMultilevel"/>
    <w:tmpl w:val="94D4F1DA"/>
    <w:lvl w:ilvl="0" w:tplc="B81EE08A">
      <w:start w:val="1"/>
      <w:numFmt w:val="bullet"/>
      <w:lvlText w:val=""/>
      <w:lvlJc w:val="left"/>
      <w:pPr>
        <w:ind w:left="1151" w:hanging="360"/>
      </w:pPr>
      <w:rPr>
        <w:rFonts w:ascii="Symbol" w:hAnsi="Symbol" w:hint="default"/>
      </w:rPr>
    </w:lvl>
    <w:lvl w:ilvl="1" w:tplc="04150003" w:tentative="1">
      <w:start w:val="1"/>
      <w:numFmt w:val="bullet"/>
      <w:lvlText w:val="o"/>
      <w:lvlJc w:val="left"/>
      <w:pPr>
        <w:ind w:left="1871" w:hanging="360"/>
      </w:pPr>
      <w:rPr>
        <w:rFonts w:ascii="Courier New" w:hAnsi="Courier New" w:cs="Courier New" w:hint="default"/>
      </w:rPr>
    </w:lvl>
    <w:lvl w:ilvl="2" w:tplc="04150005" w:tentative="1">
      <w:start w:val="1"/>
      <w:numFmt w:val="bullet"/>
      <w:lvlText w:val=""/>
      <w:lvlJc w:val="left"/>
      <w:pPr>
        <w:ind w:left="2591" w:hanging="360"/>
      </w:pPr>
      <w:rPr>
        <w:rFonts w:ascii="Wingdings" w:hAnsi="Wingdings" w:hint="default"/>
      </w:rPr>
    </w:lvl>
    <w:lvl w:ilvl="3" w:tplc="04150001" w:tentative="1">
      <w:start w:val="1"/>
      <w:numFmt w:val="bullet"/>
      <w:lvlText w:val=""/>
      <w:lvlJc w:val="left"/>
      <w:pPr>
        <w:ind w:left="3311" w:hanging="360"/>
      </w:pPr>
      <w:rPr>
        <w:rFonts w:ascii="Symbol" w:hAnsi="Symbol" w:hint="default"/>
      </w:rPr>
    </w:lvl>
    <w:lvl w:ilvl="4" w:tplc="04150003" w:tentative="1">
      <w:start w:val="1"/>
      <w:numFmt w:val="bullet"/>
      <w:lvlText w:val="o"/>
      <w:lvlJc w:val="left"/>
      <w:pPr>
        <w:ind w:left="4031" w:hanging="360"/>
      </w:pPr>
      <w:rPr>
        <w:rFonts w:ascii="Courier New" w:hAnsi="Courier New" w:cs="Courier New" w:hint="default"/>
      </w:rPr>
    </w:lvl>
    <w:lvl w:ilvl="5" w:tplc="04150005" w:tentative="1">
      <w:start w:val="1"/>
      <w:numFmt w:val="bullet"/>
      <w:lvlText w:val=""/>
      <w:lvlJc w:val="left"/>
      <w:pPr>
        <w:ind w:left="4751" w:hanging="360"/>
      </w:pPr>
      <w:rPr>
        <w:rFonts w:ascii="Wingdings" w:hAnsi="Wingdings" w:hint="default"/>
      </w:rPr>
    </w:lvl>
    <w:lvl w:ilvl="6" w:tplc="04150001" w:tentative="1">
      <w:start w:val="1"/>
      <w:numFmt w:val="bullet"/>
      <w:lvlText w:val=""/>
      <w:lvlJc w:val="left"/>
      <w:pPr>
        <w:ind w:left="5471" w:hanging="360"/>
      </w:pPr>
      <w:rPr>
        <w:rFonts w:ascii="Symbol" w:hAnsi="Symbol" w:hint="default"/>
      </w:rPr>
    </w:lvl>
    <w:lvl w:ilvl="7" w:tplc="04150003" w:tentative="1">
      <w:start w:val="1"/>
      <w:numFmt w:val="bullet"/>
      <w:lvlText w:val="o"/>
      <w:lvlJc w:val="left"/>
      <w:pPr>
        <w:ind w:left="6191" w:hanging="360"/>
      </w:pPr>
      <w:rPr>
        <w:rFonts w:ascii="Courier New" w:hAnsi="Courier New" w:cs="Courier New" w:hint="default"/>
      </w:rPr>
    </w:lvl>
    <w:lvl w:ilvl="8" w:tplc="04150005" w:tentative="1">
      <w:start w:val="1"/>
      <w:numFmt w:val="bullet"/>
      <w:lvlText w:val=""/>
      <w:lvlJc w:val="left"/>
      <w:pPr>
        <w:ind w:left="6911" w:hanging="360"/>
      </w:pPr>
      <w:rPr>
        <w:rFonts w:ascii="Wingdings" w:hAnsi="Wingdings" w:hint="default"/>
      </w:rPr>
    </w:lvl>
  </w:abstractNum>
  <w:abstractNum w:abstractNumId="11" w15:restartNumberingAfterBreak="0">
    <w:nsid w:val="131E1749"/>
    <w:multiLevelType w:val="hybridMultilevel"/>
    <w:tmpl w:val="F6FCD88C"/>
    <w:lvl w:ilvl="0" w:tplc="B81EE08A">
      <w:start w:val="1"/>
      <w:numFmt w:val="bullet"/>
      <w:lvlText w:val=""/>
      <w:lvlJc w:val="left"/>
      <w:pPr>
        <w:ind w:left="1151" w:hanging="360"/>
      </w:pPr>
      <w:rPr>
        <w:rFonts w:ascii="Symbol" w:hAnsi="Symbol" w:hint="default"/>
      </w:rPr>
    </w:lvl>
    <w:lvl w:ilvl="1" w:tplc="04150003" w:tentative="1">
      <w:start w:val="1"/>
      <w:numFmt w:val="bullet"/>
      <w:lvlText w:val="o"/>
      <w:lvlJc w:val="left"/>
      <w:pPr>
        <w:ind w:left="1871" w:hanging="360"/>
      </w:pPr>
      <w:rPr>
        <w:rFonts w:ascii="Courier New" w:hAnsi="Courier New" w:cs="Courier New" w:hint="default"/>
      </w:rPr>
    </w:lvl>
    <w:lvl w:ilvl="2" w:tplc="04150005" w:tentative="1">
      <w:start w:val="1"/>
      <w:numFmt w:val="bullet"/>
      <w:lvlText w:val=""/>
      <w:lvlJc w:val="left"/>
      <w:pPr>
        <w:ind w:left="2591" w:hanging="360"/>
      </w:pPr>
      <w:rPr>
        <w:rFonts w:ascii="Wingdings" w:hAnsi="Wingdings" w:hint="default"/>
      </w:rPr>
    </w:lvl>
    <w:lvl w:ilvl="3" w:tplc="04150001" w:tentative="1">
      <w:start w:val="1"/>
      <w:numFmt w:val="bullet"/>
      <w:lvlText w:val=""/>
      <w:lvlJc w:val="left"/>
      <w:pPr>
        <w:ind w:left="3311" w:hanging="360"/>
      </w:pPr>
      <w:rPr>
        <w:rFonts w:ascii="Symbol" w:hAnsi="Symbol" w:hint="default"/>
      </w:rPr>
    </w:lvl>
    <w:lvl w:ilvl="4" w:tplc="04150003" w:tentative="1">
      <w:start w:val="1"/>
      <w:numFmt w:val="bullet"/>
      <w:lvlText w:val="o"/>
      <w:lvlJc w:val="left"/>
      <w:pPr>
        <w:ind w:left="4031" w:hanging="360"/>
      </w:pPr>
      <w:rPr>
        <w:rFonts w:ascii="Courier New" w:hAnsi="Courier New" w:cs="Courier New" w:hint="default"/>
      </w:rPr>
    </w:lvl>
    <w:lvl w:ilvl="5" w:tplc="04150005" w:tentative="1">
      <w:start w:val="1"/>
      <w:numFmt w:val="bullet"/>
      <w:lvlText w:val=""/>
      <w:lvlJc w:val="left"/>
      <w:pPr>
        <w:ind w:left="4751" w:hanging="360"/>
      </w:pPr>
      <w:rPr>
        <w:rFonts w:ascii="Wingdings" w:hAnsi="Wingdings" w:hint="default"/>
      </w:rPr>
    </w:lvl>
    <w:lvl w:ilvl="6" w:tplc="04150001" w:tentative="1">
      <w:start w:val="1"/>
      <w:numFmt w:val="bullet"/>
      <w:lvlText w:val=""/>
      <w:lvlJc w:val="left"/>
      <w:pPr>
        <w:ind w:left="5471" w:hanging="360"/>
      </w:pPr>
      <w:rPr>
        <w:rFonts w:ascii="Symbol" w:hAnsi="Symbol" w:hint="default"/>
      </w:rPr>
    </w:lvl>
    <w:lvl w:ilvl="7" w:tplc="04150003" w:tentative="1">
      <w:start w:val="1"/>
      <w:numFmt w:val="bullet"/>
      <w:lvlText w:val="o"/>
      <w:lvlJc w:val="left"/>
      <w:pPr>
        <w:ind w:left="6191" w:hanging="360"/>
      </w:pPr>
      <w:rPr>
        <w:rFonts w:ascii="Courier New" w:hAnsi="Courier New" w:cs="Courier New" w:hint="default"/>
      </w:rPr>
    </w:lvl>
    <w:lvl w:ilvl="8" w:tplc="04150005" w:tentative="1">
      <w:start w:val="1"/>
      <w:numFmt w:val="bullet"/>
      <w:lvlText w:val=""/>
      <w:lvlJc w:val="left"/>
      <w:pPr>
        <w:ind w:left="6911" w:hanging="360"/>
      </w:pPr>
      <w:rPr>
        <w:rFonts w:ascii="Wingdings" w:hAnsi="Wingdings" w:hint="default"/>
      </w:rPr>
    </w:lvl>
  </w:abstractNum>
  <w:abstractNum w:abstractNumId="12" w15:restartNumberingAfterBreak="0">
    <w:nsid w:val="14AC50E0"/>
    <w:multiLevelType w:val="hybridMultilevel"/>
    <w:tmpl w:val="CE206002"/>
    <w:lvl w:ilvl="0" w:tplc="B81EE08A">
      <w:start w:val="1"/>
      <w:numFmt w:val="bullet"/>
      <w:lvlText w:val=""/>
      <w:lvlJc w:val="left"/>
      <w:pPr>
        <w:ind w:left="1151" w:hanging="360"/>
      </w:pPr>
      <w:rPr>
        <w:rFonts w:ascii="Symbol" w:hAnsi="Symbol" w:hint="default"/>
      </w:rPr>
    </w:lvl>
    <w:lvl w:ilvl="1" w:tplc="04150003" w:tentative="1">
      <w:start w:val="1"/>
      <w:numFmt w:val="bullet"/>
      <w:lvlText w:val="o"/>
      <w:lvlJc w:val="left"/>
      <w:pPr>
        <w:ind w:left="1871" w:hanging="360"/>
      </w:pPr>
      <w:rPr>
        <w:rFonts w:ascii="Courier New" w:hAnsi="Courier New" w:cs="Courier New" w:hint="default"/>
      </w:rPr>
    </w:lvl>
    <w:lvl w:ilvl="2" w:tplc="04150005" w:tentative="1">
      <w:start w:val="1"/>
      <w:numFmt w:val="bullet"/>
      <w:lvlText w:val=""/>
      <w:lvlJc w:val="left"/>
      <w:pPr>
        <w:ind w:left="2591" w:hanging="360"/>
      </w:pPr>
      <w:rPr>
        <w:rFonts w:ascii="Wingdings" w:hAnsi="Wingdings" w:hint="default"/>
      </w:rPr>
    </w:lvl>
    <w:lvl w:ilvl="3" w:tplc="04150001" w:tentative="1">
      <w:start w:val="1"/>
      <w:numFmt w:val="bullet"/>
      <w:lvlText w:val=""/>
      <w:lvlJc w:val="left"/>
      <w:pPr>
        <w:ind w:left="3311" w:hanging="360"/>
      </w:pPr>
      <w:rPr>
        <w:rFonts w:ascii="Symbol" w:hAnsi="Symbol" w:hint="default"/>
      </w:rPr>
    </w:lvl>
    <w:lvl w:ilvl="4" w:tplc="04150003" w:tentative="1">
      <w:start w:val="1"/>
      <w:numFmt w:val="bullet"/>
      <w:lvlText w:val="o"/>
      <w:lvlJc w:val="left"/>
      <w:pPr>
        <w:ind w:left="4031" w:hanging="360"/>
      </w:pPr>
      <w:rPr>
        <w:rFonts w:ascii="Courier New" w:hAnsi="Courier New" w:cs="Courier New" w:hint="default"/>
      </w:rPr>
    </w:lvl>
    <w:lvl w:ilvl="5" w:tplc="04150005" w:tentative="1">
      <w:start w:val="1"/>
      <w:numFmt w:val="bullet"/>
      <w:lvlText w:val=""/>
      <w:lvlJc w:val="left"/>
      <w:pPr>
        <w:ind w:left="4751" w:hanging="360"/>
      </w:pPr>
      <w:rPr>
        <w:rFonts w:ascii="Wingdings" w:hAnsi="Wingdings" w:hint="default"/>
      </w:rPr>
    </w:lvl>
    <w:lvl w:ilvl="6" w:tplc="04150001" w:tentative="1">
      <w:start w:val="1"/>
      <w:numFmt w:val="bullet"/>
      <w:lvlText w:val=""/>
      <w:lvlJc w:val="left"/>
      <w:pPr>
        <w:ind w:left="5471" w:hanging="360"/>
      </w:pPr>
      <w:rPr>
        <w:rFonts w:ascii="Symbol" w:hAnsi="Symbol" w:hint="default"/>
      </w:rPr>
    </w:lvl>
    <w:lvl w:ilvl="7" w:tplc="04150003" w:tentative="1">
      <w:start w:val="1"/>
      <w:numFmt w:val="bullet"/>
      <w:lvlText w:val="o"/>
      <w:lvlJc w:val="left"/>
      <w:pPr>
        <w:ind w:left="6191" w:hanging="360"/>
      </w:pPr>
      <w:rPr>
        <w:rFonts w:ascii="Courier New" w:hAnsi="Courier New" w:cs="Courier New" w:hint="default"/>
      </w:rPr>
    </w:lvl>
    <w:lvl w:ilvl="8" w:tplc="04150005" w:tentative="1">
      <w:start w:val="1"/>
      <w:numFmt w:val="bullet"/>
      <w:lvlText w:val=""/>
      <w:lvlJc w:val="left"/>
      <w:pPr>
        <w:ind w:left="6911" w:hanging="360"/>
      </w:pPr>
      <w:rPr>
        <w:rFonts w:ascii="Wingdings" w:hAnsi="Wingdings" w:hint="default"/>
      </w:rPr>
    </w:lvl>
  </w:abstractNum>
  <w:abstractNum w:abstractNumId="13" w15:restartNumberingAfterBreak="0">
    <w:nsid w:val="157F5A59"/>
    <w:multiLevelType w:val="hybridMultilevel"/>
    <w:tmpl w:val="9D6A8892"/>
    <w:lvl w:ilvl="0" w:tplc="B81EE08A">
      <w:start w:val="1"/>
      <w:numFmt w:val="bullet"/>
      <w:lvlText w:val=""/>
      <w:lvlJc w:val="left"/>
      <w:pPr>
        <w:ind w:left="1151" w:hanging="360"/>
      </w:pPr>
      <w:rPr>
        <w:rFonts w:ascii="Symbol" w:hAnsi="Symbol" w:hint="default"/>
      </w:rPr>
    </w:lvl>
    <w:lvl w:ilvl="1" w:tplc="04150003" w:tentative="1">
      <w:start w:val="1"/>
      <w:numFmt w:val="bullet"/>
      <w:lvlText w:val="o"/>
      <w:lvlJc w:val="left"/>
      <w:pPr>
        <w:ind w:left="1871" w:hanging="360"/>
      </w:pPr>
      <w:rPr>
        <w:rFonts w:ascii="Courier New" w:hAnsi="Courier New" w:cs="Courier New" w:hint="default"/>
      </w:rPr>
    </w:lvl>
    <w:lvl w:ilvl="2" w:tplc="04150005" w:tentative="1">
      <w:start w:val="1"/>
      <w:numFmt w:val="bullet"/>
      <w:lvlText w:val=""/>
      <w:lvlJc w:val="left"/>
      <w:pPr>
        <w:ind w:left="2591" w:hanging="360"/>
      </w:pPr>
      <w:rPr>
        <w:rFonts w:ascii="Wingdings" w:hAnsi="Wingdings" w:hint="default"/>
      </w:rPr>
    </w:lvl>
    <w:lvl w:ilvl="3" w:tplc="04150001" w:tentative="1">
      <w:start w:val="1"/>
      <w:numFmt w:val="bullet"/>
      <w:lvlText w:val=""/>
      <w:lvlJc w:val="left"/>
      <w:pPr>
        <w:ind w:left="3311" w:hanging="360"/>
      </w:pPr>
      <w:rPr>
        <w:rFonts w:ascii="Symbol" w:hAnsi="Symbol" w:hint="default"/>
      </w:rPr>
    </w:lvl>
    <w:lvl w:ilvl="4" w:tplc="04150003" w:tentative="1">
      <w:start w:val="1"/>
      <w:numFmt w:val="bullet"/>
      <w:lvlText w:val="o"/>
      <w:lvlJc w:val="left"/>
      <w:pPr>
        <w:ind w:left="4031" w:hanging="360"/>
      </w:pPr>
      <w:rPr>
        <w:rFonts w:ascii="Courier New" w:hAnsi="Courier New" w:cs="Courier New" w:hint="default"/>
      </w:rPr>
    </w:lvl>
    <w:lvl w:ilvl="5" w:tplc="04150005" w:tentative="1">
      <w:start w:val="1"/>
      <w:numFmt w:val="bullet"/>
      <w:lvlText w:val=""/>
      <w:lvlJc w:val="left"/>
      <w:pPr>
        <w:ind w:left="4751" w:hanging="360"/>
      </w:pPr>
      <w:rPr>
        <w:rFonts w:ascii="Wingdings" w:hAnsi="Wingdings" w:hint="default"/>
      </w:rPr>
    </w:lvl>
    <w:lvl w:ilvl="6" w:tplc="04150001" w:tentative="1">
      <w:start w:val="1"/>
      <w:numFmt w:val="bullet"/>
      <w:lvlText w:val=""/>
      <w:lvlJc w:val="left"/>
      <w:pPr>
        <w:ind w:left="5471" w:hanging="360"/>
      </w:pPr>
      <w:rPr>
        <w:rFonts w:ascii="Symbol" w:hAnsi="Symbol" w:hint="default"/>
      </w:rPr>
    </w:lvl>
    <w:lvl w:ilvl="7" w:tplc="04150003" w:tentative="1">
      <w:start w:val="1"/>
      <w:numFmt w:val="bullet"/>
      <w:lvlText w:val="o"/>
      <w:lvlJc w:val="left"/>
      <w:pPr>
        <w:ind w:left="6191" w:hanging="360"/>
      </w:pPr>
      <w:rPr>
        <w:rFonts w:ascii="Courier New" w:hAnsi="Courier New" w:cs="Courier New" w:hint="default"/>
      </w:rPr>
    </w:lvl>
    <w:lvl w:ilvl="8" w:tplc="04150005" w:tentative="1">
      <w:start w:val="1"/>
      <w:numFmt w:val="bullet"/>
      <w:lvlText w:val=""/>
      <w:lvlJc w:val="left"/>
      <w:pPr>
        <w:ind w:left="6911" w:hanging="360"/>
      </w:pPr>
      <w:rPr>
        <w:rFonts w:ascii="Wingdings" w:hAnsi="Wingdings" w:hint="default"/>
      </w:rPr>
    </w:lvl>
  </w:abstractNum>
  <w:abstractNum w:abstractNumId="14" w15:restartNumberingAfterBreak="0">
    <w:nsid w:val="166E3E77"/>
    <w:multiLevelType w:val="hybridMultilevel"/>
    <w:tmpl w:val="4D400D5A"/>
    <w:lvl w:ilvl="0" w:tplc="B81EE08A">
      <w:start w:val="1"/>
      <w:numFmt w:val="bullet"/>
      <w:lvlText w:val=""/>
      <w:lvlJc w:val="left"/>
      <w:pPr>
        <w:ind w:left="1151" w:hanging="360"/>
      </w:pPr>
      <w:rPr>
        <w:rFonts w:ascii="Symbol" w:hAnsi="Symbol" w:hint="default"/>
      </w:rPr>
    </w:lvl>
    <w:lvl w:ilvl="1" w:tplc="04150003" w:tentative="1">
      <w:start w:val="1"/>
      <w:numFmt w:val="bullet"/>
      <w:lvlText w:val="o"/>
      <w:lvlJc w:val="left"/>
      <w:pPr>
        <w:ind w:left="1871" w:hanging="360"/>
      </w:pPr>
      <w:rPr>
        <w:rFonts w:ascii="Courier New" w:hAnsi="Courier New" w:cs="Courier New" w:hint="default"/>
      </w:rPr>
    </w:lvl>
    <w:lvl w:ilvl="2" w:tplc="04150005" w:tentative="1">
      <w:start w:val="1"/>
      <w:numFmt w:val="bullet"/>
      <w:lvlText w:val=""/>
      <w:lvlJc w:val="left"/>
      <w:pPr>
        <w:ind w:left="2591" w:hanging="360"/>
      </w:pPr>
      <w:rPr>
        <w:rFonts w:ascii="Wingdings" w:hAnsi="Wingdings" w:hint="default"/>
      </w:rPr>
    </w:lvl>
    <w:lvl w:ilvl="3" w:tplc="04150001" w:tentative="1">
      <w:start w:val="1"/>
      <w:numFmt w:val="bullet"/>
      <w:lvlText w:val=""/>
      <w:lvlJc w:val="left"/>
      <w:pPr>
        <w:ind w:left="3311" w:hanging="360"/>
      </w:pPr>
      <w:rPr>
        <w:rFonts w:ascii="Symbol" w:hAnsi="Symbol" w:hint="default"/>
      </w:rPr>
    </w:lvl>
    <w:lvl w:ilvl="4" w:tplc="04150003" w:tentative="1">
      <w:start w:val="1"/>
      <w:numFmt w:val="bullet"/>
      <w:lvlText w:val="o"/>
      <w:lvlJc w:val="left"/>
      <w:pPr>
        <w:ind w:left="4031" w:hanging="360"/>
      </w:pPr>
      <w:rPr>
        <w:rFonts w:ascii="Courier New" w:hAnsi="Courier New" w:cs="Courier New" w:hint="default"/>
      </w:rPr>
    </w:lvl>
    <w:lvl w:ilvl="5" w:tplc="04150005" w:tentative="1">
      <w:start w:val="1"/>
      <w:numFmt w:val="bullet"/>
      <w:lvlText w:val=""/>
      <w:lvlJc w:val="left"/>
      <w:pPr>
        <w:ind w:left="4751" w:hanging="360"/>
      </w:pPr>
      <w:rPr>
        <w:rFonts w:ascii="Wingdings" w:hAnsi="Wingdings" w:hint="default"/>
      </w:rPr>
    </w:lvl>
    <w:lvl w:ilvl="6" w:tplc="04150001" w:tentative="1">
      <w:start w:val="1"/>
      <w:numFmt w:val="bullet"/>
      <w:lvlText w:val=""/>
      <w:lvlJc w:val="left"/>
      <w:pPr>
        <w:ind w:left="5471" w:hanging="360"/>
      </w:pPr>
      <w:rPr>
        <w:rFonts w:ascii="Symbol" w:hAnsi="Symbol" w:hint="default"/>
      </w:rPr>
    </w:lvl>
    <w:lvl w:ilvl="7" w:tplc="04150003" w:tentative="1">
      <w:start w:val="1"/>
      <w:numFmt w:val="bullet"/>
      <w:lvlText w:val="o"/>
      <w:lvlJc w:val="left"/>
      <w:pPr>
        <w:ind w:left="6191" w:hanging="360"/>
      </w:pPr>
      <w:rPr>
        <w:rFonts w:ascii="Courier New" w:hAnsi="Courier New" w:cs="Courier New" w:hint="default"/>
      </w:rPr>
    </w:lvl>
    <w:lvl w:ilvl="8" w:tplc="04150005" w:tentative="1">
      <w:start w:val="1"/>
      <w:numFmt w:val="bullet"/>
      <w:lvlText w:val=""/>
      <w:lvlJc w:val="left"/>
      <w:pPr>
        <w:ind w:left="6911" w:hanging="360"/>
      </w:pPr>
      <w:rPr>
        <w:rFonts w:ascii="Wingdings" w:hAnsi="Wingdings" w:hint="default"/>
      </w:rPr>
    </w:lvl>
  </w:abstractNum>
  <w:abstractNum w:abstractNumId="15" w15:restartNumberingAfterBreak="0">
    <w:nsid w:val="17E43DBC"/>
    <w:multiLevelType w:val="hybridMultilevel"/>
    <w:tmpl w:val="23DCFBFE"/>
    <w:lvl w:ilvl="0" w:tplc="B81EE08A">
      <w:start w:val="1"/>
      <w:numFmt w:val="bullet"/>
      <w:lvlText w:val=""/>
      <w:lvlJc w:val="left"/>
      <w:pPr>
        <w:ind w:left="1151" w:hanging="360"/>
      </w:pPr>
      <w:rPr>
        <w:rFonts w:ascii="Symbol" w:hAnsi="Symbol" w:hint="default"/>
      </w:rPr>
    </w:lvl>
    <w:lvl w:ilvl="1" w:tplc="04150003" w:tentative="1">
      <w:start w:val="1"/>
      <w:numFmt w:val="bullet"/>
      <w:lvlText w:val="o"/>
      <w:lvlJc w:val="left"/>
      <w:pPr>
        <w:ind w:left="1871" w:hanging="360"/>
      </w:pPr>
      <w:rPr>
        <w:rFonts w:ascii="Courier New" w:hAnsi="Courier New" w:cs="Courier New" w:hint="default"/>
      </w:rPr>
    </w:lvl>
    <w:lvl w:ilvl="2" w:tplc="04150005" w:tentative="1">
      <w:start w:val="1"/>
      <w:numFmt w:val="bullet"/>
      <w:lvlText w:val=""/>
      <w:lvlJc w:val="left"/>
      <w:pPr>
        <w:ind w:left="2591" w:hanging="360"/>
      </w:pPr>
      <w:rPr>
        <w:rFonts w:ascii="Wingdings" w:hAnsi="Wingdings" w:hint="default"/>
      </w:rPr>
    </w:lvl>
    <w:lvl w:ilvl="3" w:tplc="04150001" w:tentative="1">
      <w:start w:val="1"/>
      <w:numFmt w:val="bullet"/>
      <w:lvlText w:val=""/>
      <w:lvlJc w:val="left"/>
      <w:pPr>
        <w:ind w:left="3311" w:hanging="360"/>
      </w:pPr>
      <w:rPr>
        <w:rFonts w:ascii="Symbol" w:hAnsi="Symbol" w:hint="default"/>
      </w:rPr>
    </w:lvl>
    <w:lvl w:ilvl="4" w:tplc="04150003" w:tentative="1">
      <w:start w:val="1"/>
      <w:numFmt w:val="bullet"/>
      <w:lvlText w:val="o"/>
      <w:lvlJc w:val="left"/>
      <w:pPr>
        <w:ind w:left="4031" w:hanging="360"/>
      </w:pPr>
      <w:rPr>
        <w:rFonts w:ascii="Courier New" w:hAnsi="Courier New" w:cs="Courier New" w:hint="default"/>
      </w:rPr>
    </w:lvl>
    <w:lvl w:ilvl="5" w:tplc="04150005" w:tentative="1">
      <w:start w:val="1"/>
      <w:numFmt w:val="bullet"/>
      <w:lvlText w:val=""/>
      <w:lvlJc w:val="left"/>
      <w:pPr>
        <w:ind w:left="4751" w:hanging="360"/>
      </w:pPr>
      <w:rPr>
        <w:rFonts w:ascii="Wingdings" w:hAnsi="Wingdings" w:hint="default"/>
      </w:rPr>
    </w:lvl>
    <w:lvl w:ilvl="6" w:tplc="04150001" w:tentative="1">
      <w:start w:val="1"/>
      <w:numFmt w:val="bullet"/>
      <w:lvlText w:val=""/>
      <w:lvlJc w:val="left"/>
      <w:pPr>
        <w:ind w:left="5471" w:hanging="360"/>
      </w:pPr>
      <w:rPr>
        <w:rFonts w:ascii="Symbol" w:hAnsi="Symbol" w:hint="default"/>
      </w:rPr>
    </w:lvl>
    <w:lvl w:ilvl="7" w:tplc="04150003" w:tentative="1">
      <w:start w:val="1"/>
      <w:numFmt w:val="bullet"/>
      <w:lvlText w:val="o"/>
      <w:lvlJc w:val="left"/>
      <w:pPr>
        <w:ind w:left="6191" w:hanging="360"/>
      </w:pPr>
      <w:rPr>
        <w:rFonts w:ascii="Courier New" w:hAnsi="Courier New" w:cs="Courier New" w:hint="default"/>
      </w:rPr>
    </w:lvl>
    <w:lvl w:ilvl="8" w:tplc="04150005" w:tentative="1">
      <w:start w:val="1"/>
      <w:numFmt w:val="bullet"/>
      <w:lvlText w:val=""/>
      <w:lvlJc w:val="left"/>
      <w:pPr>
        <w:ind w:left="6911" w:hanging="360"/>
      </w:pPr>
      <w:rPr>
        <w:rFonts w:ascii="Wingdings" w:hAnsi="Wingdings" w:hint="default"/>
      </w:rPr>
    </w:lvl>
  </w:abstractNum>
  <w:abstractNum w:abstractNumId="16" w15:restartNumberingAfterBreak="0">
    <w:nsid w:val="199B7805"/>
    <w:multiLevelType w:val="hybridMultilevel"/>
    <w:tmpl w:val="3A0AF0D4"/>
    <w:lvl w:ilvl="0" w:tplc="B81EE08A">
      <w:start w:val="1"/>
      <w:numFmt w:val="bullet"/>
      <w:lvlText w:val=""/>
      <w:lvlJc w:val="left"/>
      <w:pPr>
        <w:ind w:left="1151" w:hanging="360"/>
      </w:pPr>
      <w:rPr>
        <w:rFonts w:ascii="Symbol" w:hAnsi="Symbol" w:hint="default"/>
      </w:rPr>
    </w:lvl>
    <w:lvl w:ilvl="1" w:tplc="04150003" w:tentative="1">
      <w:start w:val="1"/>
      <w:numFmt w:val="bullet"/>
      <w:lvlText w:val="o"/>
      <w:lvlJc w:val="left"/>
      <w:pPr>
        <w:ind w:left="1871" w:hanging="360"/>
      </w:pPr>
      <w:rPr>
        <w:rFonts w:ascii="Courier New" w:hAnsi="Courier New" w:cs="Courier New" w:hint="default"/>
      </w:rPr>
    </w:lvl>
    <w:lvl w:ilvl="2" w:tplc="04150005" w:tentative="1">
      <w:start w:val="1"/>
      <w:numFmt w:val="bullet"/>
      <w:lvlText w:val=""/>
      <w:lvlJc w:val="left"/>
      <w:pPr>
        <w:ind w:left="2591" w:hanging="360"/>
      </w:pPr>
      <w:rPr>
        <w:rFonts w:ascii="Wingdings" w:hAnsi="Wingdings" w:hint="default"/>
      </w:rPr>
    </w:lvl>
    <w:lvl w:ilvl="3" w:tplc="04150001" w:tentative="1">
      <w:start w:val="1"/>
      <w:numFmt w:val="bullet"/>
      <w:lvlText w:val=""/>
      <w:lvlJc w:val="left"/>
      <w:pPr>
        <w:ind w:left="3311" w:hanging="360"/>
      </w:pPr>
      <w:rPr>
        <w:rFonts w:ascii="Symbol" w:hAnsi="Symbol" w:hint="default"/>
      </w:rPr>
    </w:lvl>
    <w:lvl w:ilvl="4" w:tplc="04150003" w:tentative="1">
      <w:start w:val="1"/>
      <w:numFmt w:val="bullet"/>
      <w:lvlText w:val="o"/>
      <w:lvlJc w:val="left"/>
      <w:pPr>
        <w:ind w:left="4031" w:hanging="360"/>
      </w:pPr>
      <w:rPr>
        <w:rFonts w:ascii="Courier New" w:hAnsi="Courier New" w:cs="Courier New" w:hint="default"/>
      </w:rPr>
    </w:lvl>
    <w:lvl w:ilvl="5" w:tplc="04150005" w:tentative="1">
      <w:start w:val="1"/>
      <w:numFmt w:val="bullet"/>
      <w:lvlText w:val=""/>
      <w:lvlJc w:val="left"/>
      <w:pPr>
        <w:ind w:left="4751" w:hanging="360"/>
      </w:pPr>
      <w:rPr>
        <w:rFonts w:ascii="Wingdings" w:hAnsi="Wingdings" w:hint="default"/>
      </w:rPr>
    </w:lvl>
    <w:lvl w:ilvl="6" w:tplc="04150001" w:tentative="1">
      <w:start w:val="1"/>
      <w:numFmt w:val="bullet"/>
      <w:lvlText w:val=""/>
      <w:lvlJc w:val="left"/>
      <w:pPr>
        <w:ind w:left="5471" w:hanging="360"/>
      </w:pPr>
      <w:rPr>
        <w:rFonts w:ascii="Symbol" w:hAnsi="Symbol" w:hint="default"/>
      </w:rPr>
    </w:lvl>
    <w:lvl w:ilvl="7" w:tplc="04150003" w:tentative="1">
      <w:start w:val="1"/>
      <w:numFmt w:val="bullet"/>
      <w:lvlText w:val="o"/>
      <w:lvlJc w:val="left"/>
      <w:pPr>
        <w:ind w:left="6191" w:hanging="360"/>
      </w:pPr>
      <w:rPr>
        <w:rFonts w:ascii="Courier New" w:hAnsi="Courier New" w:cs="Courier New" w:hint="default"/>
      </w:rPr>
    </w:lvl>
    <w:lvl w:ilvl="8" w:tplc="04150005" w:tentative="1">
      <w:start w:val="1"/>
      <w:numFmt w:val="bullet"/>
      <w:lvlText w:val=""/>
      <w:lvlJc w:val="left"/>
      <w:pPr>
        <w:ind w:left="6911" w:hanging="360"/>
      </w:pPr>
      <w:rPr>
        <w:rFonts w:ascii="Wingdings" w:hAnsi="Wingdings" w:hint="default"/>
      </w:rPr>
    </w:lvl>
  </w:abstractNum>
  <w:abstractNum w:abstractNumId="17" w15:restartNumberingAfterBreak="0">
    <w:nsid w:val="19A878E1"/>
    <w:multiLevelType w:val="hybridMultilevel"/>
    <w:tmpl w:val="B3D69EC4"/>
    <w:lvl w:ilvl="0" w:tplc="B81EE08A">
      <w:start w:val="1"/>
      <w:numFmt w:val="bullet"/>
      <w:lvlText w:val=""/>
      <w:lvlJc w:val="left"/>
      <w:pPr>
        <w:ind w:left="1151" w:hanging="360"/>
      </w:pPr>
      <w:rPr>
        <w:rFonts w:ascii="Symbol" w:hAnsi="Symbol" w:hint="default"/>
      </w:rPr>
    </w:lvl>
    <w:lvl w:ilvl="1" w:tplc="04150003" w:tentative="1">
      <w:start w:val="1"/>
      <w:numFmt w:val="bullet"/>
      <w:lvlText w:val="o"/>
      <w:lvlJc w:val="left"/>
      <w:pPr>
        <w:ind w:left="1871" w:hanging="360"/>
      </w:pPr>
      <w:rPr>
        <w:rFonts w:ascii="Courier New" w:hAnsi="Courier New" w:cs="Courier New" w:hint="default"/>
      </w:rPr>
    </w:lvl>
    <w:lvl w:ilvl="2" w:tplc="04150005" w:tentative="1">
      <w:start w:val="1"/>
      <w:numFmt w:val="bullet"/>
      <w:lvlText w:val=""/>
      <w:lvlJc w:val="left"/>
      <w:pPr>
        <w:ind w:left="2591" w:hanging="360"/>
      </w:pPr>
      <w:rPr>
        <w:rFonts w:ascii="Wingdings" w:hAnsi="Wingdings" w:hint="default"/>
      </w:rPr>
    </w:lvl>
    <w:lvl w:ilvl="3" w:tplc="04150001" w:tentative="1">
      <w:start w:val="1"/>
      <w:numFmt w:val="bullet"/>
      <w:lvlText w:val=""/>
      <w:lvlJc w:val="left"/>
      <w:pPr>
        <w:ind w:left="3311" w:hanging="360"/>
      </w:pPr>
      <w:rPr>
        <w:rFonts w:ascii="Symbol" w:hAnsi="Symbol" w:hint="default"/>
      </w:rPr>
    </w:lvl>
    <w:lvl w:ilvl="4" w:tplc="04150003" w:tentative="1">
      <w:start w:val="1"/>
      <w:numFmt w:val="bullet"/>
      <w:lvlText w:val="o"/>
      <w:lvlJc w:val="left"/>
      <w:pPr>
        <w:ind w:left="4031" w:hanging="360"/>
      </w:pPr>
      <w:rPr>
        <w:rFonts w:ascii="Courier New" w:hAnsi="Courier New" w:cs="Courier New" w:hint="default"/>
      </w:rPr>
    </w:lvl>
    <w:lvl w:ilvl="5" w:tplc="04150005" w:tentative="1">
      <w:start w:val="1"/>
      <w:numFmt w:val="bullet"/>
      <w:lvlText w:val=""/>
      <w:lvlJc w:val="left"/>
      <w:pPr>
        <w:ind w:left="4751" w:hanging="360"/>
      </w:pPr>
      <w:rPr>
        <w:rFonts w:ascii="Wingdings" w:hAnsi="Wingdings" w:hint="default"/>
      </w:rPr>
    </w:lvl>
    <w:lvl w:ilvl="6" w:tplc="04150001" w:tentative="1">
      <w:start w:val="1"/>
      <w:numFmt w:val="bullet"/>
      <w:lvlText w:val=""/>
      <w:lvlJc w:val="left"/>
      <w:pPr>
        <w:ind w:left="5471" w:hanging="360"/>
      </w:pPr>
      <w:rPr>
        <w:rFonts w:ascii="Symbol" w:hAnsi="Symbol" w:hint="default"/>
      </w:rPr>
    </w:lvl>
    <w:lvl w:ilvl="7" w:tplc="04150003" w:tentative="1">
      <w:start w:val="1"/>
      <w:numFmt w:val="bullet"/>
      <w:lvlText w:val="o"/>
      <w:lvlJc w:val="left"/>
      <w:pPr>
        <w:ind w:left="6191" w:hanging="360"/>
      </w:pPr>
      <w:rPr>
        <w:rFonts w:ascii="Courier New" w:hAnsi="Courier New" w:cs="Courier New" w:hint="default"/>
      </w:rPr>
    </w:lvl>
    <w:lvl w:ilvl="8" w:tplc="04150005" w:tentative="1">
      <w:start w:val="1"/>
      <w:numFmt w:val="bullet"/>
      <w:lvlText w:val=""/>
      <w:lvlJc w:val="left"/>
      <w:pPr>
        <w:ind w:left="6911" w:hanging="360"/>
      </w:pPr>
      <w:rPr>
        <w:rFonts w:ascii="Wingdings" w:hAnsi="Wingdings" w:hint="default"/>
      </w:rPr>
    </w:lvl>
  </w:abstractNum>
  <w:abstractNum w:abstractNumId="18" w15:restartNumberingAfterBreak="0">
    <w:nsid w:val="19DA0733"/>
    <w:multiLevelType w:val="hybridMultilevel"/>
    <w:tmpl w:val="A732B8FA"/>
    <w:lvl w:ilvl="0" w:tplc="B81EE08A">
      <w:start w:val="1"/>
      <w:numFmt w:val="bullet"/>
      <w:lvlText w:val=""/>
      <w:lvlJc w:val="left"/>
      <w:pPr>
        <w:ind w:left="1151" w:hanging="360"/>
      </w:pPr>
      <w:rPr>
        <w:rFonts w:ascii="Symbol" w:hAnsi="Symbol" w:hint="default"/>
      </w:rPr>
    </w:lvl>
    <w:lvl w:ilvl="1" w:tplc="04150003" w:tentative="1">
      <w:start w:val="1"/>
      <w:numFmt w:val="bullet"/>
      <w:lvlText w:val="o"/>
      <w:lvlJc w:val="left"/>
      <w:pPr>
        <w:ind w:left="1871" w:hanging="360"/>
      </w:pPr>
      <w:rPr>
        <w:rFonts w:ascii="Courier New" w:hAnsi="Courier New" w:cs="Courier New" w:hint="default"/>
      </w:rPr>
    </w:lvl>
    <w:lvl w:ilvl="2" w:tplc="04150005" w:tentative="1">
      <w:start w:val="1"/>
      <w:numFmt w:val="bullet"/>
      <w:lvlText w:val=""/>
      <w:lvlJc w:val="left"/>
      <w:pPr>
        <w:ind w:left="2591" w:hanging="360"/>
      </w:pPr>
      <w:rPr>
        <w:rFonts w:ascii="Wingdings" w:hAnsi="Wingdings" w:hint="default"/>
      </w:rPr>
    </w:lvl>
    <w:lvl w:ilvl="3" w:tplc="04150001" w:tentative="1">
      <w:start w:val="1"/>
      <w:numFmt w:val="bullet"/>
      <w:lvlText w:val=""/>
      <w:lvlJc w:val="left"/>
      <w:pPr>
        <w:ind w:left="3311" w:hanging="360"/>
      </w:pPr>
      <w:rPr>
        <w:rFonts w:ascii="Symbol" w:hAnsi="Symbol" w:hint="default"/>
      </w:rPr>
    </w:lvl>
    <w:lvl w:ilvl="4" w:tplc="04150003" w:tentative="1">
      <w:start w:val="1"/>
      <w:numFmt w:val="bullet"/>
      <w:lvlText w:val="o"/>
      <w:lvlJc w:val="left"/>
      <w:pPr>
        <w:ind w:left="4031" w:hanging="360"/>
      </w:pPr>
      <w:rPr>
        <w:rFonts w:ascii="Courier New" w:hAnsi="Courier New" w:cs="Courier New" w:hint="default"/>
      </w:rPr>
    </w:lvl>
    <w:lvl w:ilvl="5" w:tplc="04150005" w:tentative="1">
      <w:start w:val="1"/>
      <w:numFmt w:val="bullet"/>
      <w:lvlText w:val=""/>
      <w:lvlJc w:val="left"/>
      <w:pPr>
        <w:ind w:left="4751" w:hanging="360"/>
      </w:pPr>
      <w:rPr>
        <w:rFonts w:ascii="Wingdings" w:hAnsi="Wingdings" w:hint="default"/>
      </w:rPr>
    </w:lvl>
    <w:lvl w:ilvl="6" w:tplc="04150001" w:tentative="1">
      <w:start w:val="1"/>
      <w:numFmt w:val="bullet"/>
      <w:lvlText w:val=""/>
      <w:lvlJc w:val="left"/>
      <w:pPr>
        <w:ind w:left="5471" w:hanging="360"/>
      </w:pPr>
      <w:rPr>
        <w:rFonts w:ascii="Symbol" w:hAnsi="Symbol" w:hint="default"/>
      </w:rPr>
    </w:lvl>
    <w:lvl w:ilvl="7" w:tplc="04150003" w:tentative="1">
      <w:start w:val="1"/>
      <w:numFmt w:val="bullet"/>
      <w:lvlText w:val="o"/>
      <w:lvlJc w:val="left"/>
      <w:pPr>
        <w:ind w:left="6191" w:hanging="360"/>
      </w:pPr>
      <w:rPr>
        <w:rFonts w:ascii="Courier New" w:hAnsi="Courier New" w:cs="Courier New" w:hint="default"/>
      </w:rPr>
    </w:lvl>
    <w:lvl w:ilvl="8" w:tplc="04150005" w:tentative="1">
      <w:start w:val="1"/>
      <w:numFmt w:val="bullet"/>
      <w:lvlText w:val=""/>
      <w:lvlJc w:val="left"/>
      <w:pPr>
        <w:ind w:left="6911" w:hanging="360"/>
      </w:pPr>
      <w:rPr>
        <w:rFonts w:ascii="Wingdings" w:hAnsi="Wingdings" w:hint="default"/>
      </w:rPr>
    </w:lvl>
  </w:abstractNum>
  <w:abstractNum w:abstractNumId="19" w15:restartNumberingAfterBreak="0">
    <w:nsid w:val="1AAE32A8"/>
    <w:multiLevelType w:val="hybridMultilevel"/>
    <w:tmpl w:val="3CA26876"/>
    <w:lvl w:ilvl="0" w:tplc="B81EE08A">
      <w:start w:val="1"/>
      <w:numFmt w:val="bullet"/>
      <w:lvlText w:val=""/>
      <w:lvlJc w:val="left"/>
      <w:pPr>
        <w:ind w:left="1151" w:hanging="360"/>
      </w:pPr>
      <w:rPr>
        <w:rFonts w:ascii="Symbol" w:hAnsi="Symbol" w:hint="default"/>
      </w:rPr>
    </w:lvl>
    <w:lvl w:ilvl="1" w:tplc="04150003" w:tentative="1">
      <w:start w:val="1"/>
      <w:numFmt w:val="bullet"/>
      <w:lvlText w:val="o"/>
      <w:lvlJc w:val="left"/>
      <w:pPr>
        <w:ind w:left="1871" w:hanging="360"/>
      </w:pPr>
      <w:rPr>
        <w:rFonts w:ascii="Courier New" w:hAnsi="Courier New" w:cs="Courier New" w:hint="default"/>
      </w:rPr>
    </w:lvl>
    <w:lvl w:ilvl="2" w:tplc="04150005" w:tentative="1">
      <w:start w:val="1"/>
      <w:numFmt w:val="bullet"/>
      <w:lvlText w:val=""/>
      <w:lvlJc w:val="left"/>
      <w:pPr>
        <w:ind w:left="2591" w:hanging="360"/>
      </w:pPr>
      <w:rPr>
        <w:rFonts w:ascii="Wingdings" w:hAnsi="Wingdings" w:hint="default"/>
      </w:rPr>
    </w:lvl>
    <w:lvl w:ilvl="3" w:tplc="04150001" w:tentative="1">
      <w:start w:val="1"/>
      <w:numFmt w:val="bullet"/>
      <w:lvlText w:val=""/>
      <w:lvlJc w:val="left"/>
      <w:pPr>
        <w:ind w:left="3311" w:hanging="360"/>
      </w:pPr>
      <w:rPr>
        <w:rFonts w:ascii="Symbol" w:hAnsi="Symbol" w:hint="default"/>
      </w:rPr>
    </w:lvl>
    <w:lvl w:ilvl="4" w:tplc="04150003" w:tentative="1">
      <w:start w:val="1"/>
      <w:numFmt w:val="bullet"/>
      <w:lvlText w:val="o"/>
      <w:lvlJc w:val="left"/>
      <w:pPr>
        <w:ind w:left="4031" w:hanging="360"/>
      </w:pPr>
      <w:rPr>
        <w:rFonts w:ascii="Courier New" w:hAnsi="Courier New" w:cs="Courier New" w:hint="default"/>
      </w:rPr>
    </w:lvl>
    <w:lvl w:ilvl="5" w:tplc="04150005" w:tentative="1">
      <w:start w:val="1"/>
      <w:numFmt w:val="bullet"/>
      <w:lvlText w:val=""/>
      <w:lvlJc w:val="left"/>
      <w:pPr>
        <w:ind w:left="4751" w:hanging="360"/>
      </w:pPr>
      <w:rPr>
        <w:rFonts w:ascii="Wingdings" w:hAnsi="Wingdings" w:hint="default"/>
      </w:rPr>
    </w:lvl>
    <w:lvl w:ilvl="6" w:tplc="04150001" w:tentative="1">
      <w:start w:val="1"/>
      <w:numFmt w:val="bullet"/>
      <w:lvlText w:val=""/>
      <w:lvlJc w:val="left"/>
      <w:pPr>
        <w:ind w:left="5471" w:hanging="360"/>
      </w:pPr>
      <w:rPr>
        <w:rFonts w:ascii="Symbol" w:hAnsi="Symbol" w:hint="default"/>
      </w:rPr>
    </w:lvl>
    <w:lvl w:ilvl="7" w:tplc="04150003" w:tentative="1">
      <w:start w:val="1"/>
      <w:numFmt w:val="bullet"/>
      <w:lvlText w:val="o"/>
      <w:lvlJc w:val="left"/>
      <w:pPr>
        <w:ind w:left="6191" w:hanging="360"/>
      </w:pPr>
      <w:rPr>
        <w:rFonts w:ascii="Courier New" w:hAnsi="Courier New" w:cs="Courier New" w:hint="default"/>
      </w:rPr>
    </w:lvl>
    <w:lvl w:ilvl="8" w:tplc="04150005" w:tentative="1">
      <w:start w:val="1"/>
      <w:numFmt w:val="bullet"/>
      <w:lvlText w:val=""/>
      <w:lvlJc w:val="left"/>
      <w:pPr>
        <w:ind w:left="6911" w:hanging="360"/>
      </w:pPr>
      <w:rPr>
        <w:rFonts w:ascii="Wingdings" w:hAnsi="Wingdings" w:hint="default"/>
      </w:rPr>
    </w:lvl>
  </w:abstractNum>
  <w:abstractNum w:abstractNumId="20" w15:restartNumberingAfterBreak="0">
    <w:nsid w:val="1C495DE9"/>
    <w:multiLevelType w:val="hybridMultilevel"/>
    <w:tmpl w:val="0980D2C8"/>
    <w:lvl w:ilvl="0" w:tplc="B81EE08A">
      <w:start w:val="1"/>
      <w:numFmt w:val="bullet"/>
      <w:lvlText w:val=""/>
      <w:lvlJc w:val="left"/>
      <w:pPr>
        <w:ind w:left="1151" w:hanging="360"/>
      </w:pPr>
      <w:rPr>
        <w:rFonts w:ascii="Symbol" w:hAnsi="Symbol" w:hint="default"/>
      </w:rPr>
    </w:lvl>
    <w:lvl w:ilvl="1" w:tplc="04150003" w:tentative="1">
      <w:start w:val="1"/>
      <w:numFmt w:val="bullet"/>
      <w:lvlText w:val="o"/>
      <w:lvlJc w:val="left"/>
      <w:pPr>
        <w:ind w:left="1871" w:hanging="360"/>
      </w:pPr>
      <w:rPr>
        <w:rFonts w:ascii="Courier New" w:hAnsi="Courier New" w:cs="Courier New" w:hint="default"/>
      </w:rPr>
    </w:lvl>
    <w:lvl w:ilvl="2" w:tplc="04150005" w:tentative="1">
      <w:start w:val="1"/>
      <w:numFmt w:val="bullet"/>
      <w:lvlText w:val=""/>
      <w:lvlJc w:val="left"/>
      <w:pPr>
        <w:ind w:left="2591" w:hanging="360"/>
      </w:pPr>
      <w:rPr>
        <w:rFonts w:ascii="Wingdings" w:hAnsi="Wingdings" w:hint="default"/>
      </w:rPr>
    </w:lvl>
    <w:lvl w:ilvl="3" w:tplc="04150001" w:tentative="1">
      <w:start w:val="1"/>
      <w:numFmt w:val="bullet"/>
      <w:lvlText w:val=""/>
      <w:lvlJc w:val="left"/>
      <w:pPr>
        <w:ind w:left="3311" w:hanging="360"/>
      </w:pPr>
      <w:rPr>
        <w:rFonts w:ascii="Symbol" w:hAnsi="Symbol" w:hint="default"/>
      </w:rPr>
    </w:lvl>
    <w:lvl w:ilvl="4" w:tplc="04150003" w:tentative="1">
      <w:start w:val="1"/>
      <w:numFmt w:val="bullet"/>
      <w:lvlText w:val="o"/>
      <w:lvlJc w:val="left"/>
      <w:pPr>
        <w:ind w:left="4031" w:hanging="360"/>
      </w:pPr>
      <w:rPr>
        <w:rFonts w:ascii="Courier New" w:hAnsi="Courier New" w:cs="Courier New" w:hint="default"/>
      </w:rPr>
    </w:lvl>
    <w:lvl w:ilvl="5" w:tplc="04150005" w:tentative="1">
      <w:start w:val="1"/>
      <w:numFmt w:val="bullet"/>
      <w:lvlText w:val=""/>
      <w:lvlJc w:val="left"/>
      <w:pPr>
        <w:ind w:left="4751" w:hanging="360"/>
      </w:pPr>
      <w:rPr>
        <w:rFonts w:ascii="Wingdings" w:hAnsi="Wingdings" w:hint="default"/>
      </w:rPr>
    </w:lvl>
    <w:lvl w:ilvl="6" w:tplc="04150001" w:tentative="1">
      <w:start w:val="1"/>
      <w:numFmt w:val="bullet"/>
      <w:lvlText w:val=""/>
      <w:lvlJc w:val="left"/>
      <w:pPr>
        <w:ind w:left="5471" w:hanging="360"/>
      </w:pPr>
      <w:rPr>
        <w:rFonts w:ascii="Symbol" w:hAnsi="Symbol" w:hint="default"/>
      </w:rPr>
    </w:lvl>
    <w:lvl w:ilvl="7" w:tplc="04150003" w:tentative="1">
      <w:start w:val="1"/>
      <w:numFmt w:val="bullet"/>
      <w:lvlText w:val="o"/>
      <w:lvlJc w:val="left"/>
      <w:pPr>
        <w:ind w:left="6191" w:hanging="360"/>
      </w:pPr>
      <w:rPr>
        <w:rFonts w:ascii="Courier New" w:hAnsi="Courier New" w:cs="Courier New" w:hint="default"/>
      </w:rPr>
    </w:lvl>
    <w:lvl w:ilvl="8" w:tplc="04150005" w:tentative="1">
      <w:start w:val="1"/>
      <w:numFmt w:val="bullet"/>
      <w:lvlText w:val=""/>
      <w:lvlJc w:val="left"/>
      <w:pPr>
        <w:ind w:left="6911" w:hanging="360"/>
      </w:pPr>
      <w:rPr>
        <w:rFonts w:ascii="Wingdings" w:hAnsi="Wingdings" w:hint="default"/>
      </w:rPr>
    </w:lvl>
  </w:abstractNum>
  <w:abstractNum w:abstractNumId="21" w15:restartNumberingAfterBreak="0">
    <w:nsid w:val="1D7E1EDE"/>
    <w:multiLevelType w:val="hybridMultilevel"/>
    <w:tmpl w:val="2F2E6AAE"/>
    <w:lvl w:ilvl="0" w:tplc="B81EE08A">
      <w:start w:val="1"/>
      <w:numFmt w:val="bullet"/>
      <w:lvlText w:val=""/>
      <w:lvlJc w:val="left"/>
      <w:pPr>
        <w:ind w:left="1151" w:hanging="360"/>
      </w:pPr>
      <w:rPr>
        <w:rFonts w:ascii="Symbol" w:hAnsi="Symbol" w:hint="default"/>
      </w:rPr>
    </w:lvl>
    <w:lvl w:ilvl="1" w:tplc="04150003" w:tentative="1">
      <w:start w:val="1"/>
      <w:numFmt w:val="bullet"/>
      <w:lvlText w:val="o"/>
      <w:lvlJc w:val="left"/>
      <w:pPr>
        <w:ind w:left="1871" w:hanging="360"/>
      </w:pPr>
      <w:rPr>
        <w:rFonts w:ascii="Courier New" w:hAnsi="Courier New" w:cs="Courier New" w:hint="default"/>
      </w:rPr>
    </w:lvl>
    <w:lvl w:ilvl="2" w:tplc="04150005" w:tentative="1">
      <w:start w:val="1"/>
      <w:numFmt w:val="bullet"/>
      <w:lvlText w:val=""/>
      <w:lvlJc w:val="left"/>
      <w:pPr>
        <w:ind w:left="2591" w:hanging="360"/>
      </w:pPr>
      <w:rPr>
        <w:rFonts w:ascii="Wingdings" w:hAnsi="Wingdings" w:hint="default"/>
      </w:rPr>
    </w:lvl>
    <w:lvl w:ilvl="3" w:tplc="04150001" w:tentative="1">
      <w:start w:val="1"/>
      <w:numFmt w:val="bullet"/>
      <w:lvlText w:val=""/>
      <w:lvlJc w:val="left"/>
      <w:pPr>
        <w:ind w:left="3311" w:hanging="360"/>
      </w:pPr>
      <w:rPr>
        <w:rFonts w:ascii="Symbol" w:hAnsi="Symbol" w:hint="default"/>
      </w:rPr>
    </w:lvl>
    <w:lvl w:ilvl="4" w:tplc="04150003" w:tentative="1">
      <w:start w:val="1"/>
      <w:numFmt w:val="bullet"/>
      <w:lvlText w:val="o"/>
      <w:lvlJc w:val="left"/>
      <w:pPr>
        <w:ind w:left="4031" w:hanging="360"/>
      </w:pPr>
      <w:rPr>
        <w:rFonts w:ascii="Courier New" w:hAnsi="Courier New" w:cs="Courier New" w:hint="default"/>
      </w:rPr>
    </w:lvl>
    <w:lvl w:ilvl="5" w:tplc="04150005" w:tentative="1">
      <w:start w:val="1"/>
      <w:numFmt w:val="bullet"/>
      <w:lvlText w:val=""/>
      <w:lvlJc w:val="left"/>
      <w:pPr>
        <w:ind w:left="4751" w:hanging="360"/>
      </w:pPr>
      <w:rPr>
        <w:rFonts w:ascii="Wingdings" w:hAnsi="Wingdings" w:hint="default"/>
      </w:rPr>
    </w:lvl>
    <w:lvl w:ilvl="6" w:tplc="04150001" w:tentative="1">
      <w:start w:val="1"/>
      <w:numFmt w:val="bullet"/>
      <w:lvlText w:val=""/>
      <w:lvlJc w:val="left"/>
      <w:pPr>
        <w:ind w:left="5471" w:hanging="360"/>
      </w:pPr>
      <w:rPr>
        <w:rFonts w:ascii="Symbol" w:hAnsi="Symbol" w:hint="default"/>
      </w:rPr>
    </w:lvl>
    <w:lvl w:ilvl="7" w:tplc="04150003" w:tentative="1">
      <w:start w:val="1"/>
      <w:numFmt w:val="bullet"/>
      <w:lvlText w:val="o"/>
      <w:lvlJc w:val="left"/>
      <w:pPr>
        <w:ind w:left="6191" w:hanging="360"/>
      </w:pPr>
      <w:rPr>
        <w:rFonts w:ascii="Courier New" w:hAnsi="Courier New" w:cs="Courier New" w:hint="default"/>
      </w:rPr>
    </w:lvl>
    <w:lvl w:ilvl="8" w:tplc="04150005" w:tentative="1">
      <w:start w:val="1"/>
      <w:numFmt w:val="bullet"/>
      <w:lvlText w:val=""/>
      <w:lvlJc w:val="left"/>
      <w:pPr>
        <w:ind w:left="6911" w:hanging="360"/>
      </w:pPr>
      <w:rPr>
        <w:rFonts w:ascii="Wingdings" w:hAnsi="Wingdings" w:hint="default"/>
      </w:rPr>
    </w:lvl>
  </w:abstractNum>
  <w:abstractNum w:abstractNumId="22" w15:restartNumberingAfterBreak="0">
    <w:nsid w:val="237453FA"/>
    <w:multiLevelType w:val="hybridMultilevel"/>
    <w:tmpl w:val="82FC8688"/>
    <w:lvl w:ilvl="0" w:tplc="B81EE08A">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3" w15:restartNumberingAfterBreak="0">
    <w:nsid w:val="2447014F"/>
    <w:multiLevelType w:val="hybridMultilevel"/>
    <w:tmpl w:val="D8D02B4E"/>
    <w:lvl w:ilvl="0" w:tplc="B81EE08A">
      <w:start w:val="1"/>
      <w:numFmt w:val="bullet"/>
      <w:lvlText w:val=""/>
      <w:lvlJc w:val="left"/>
      <w:pPr>
        <w:ind w:left="1151" w:hanging="360"/>
      </w:pPr>
      <w:rPr>
        <w:rFonts w:ascii="Symbol" w:hAnsi="Symbol" w:hint="default"/>
      </w:rPr>
    </w:lvl>
    <w:lvl w:ilvl="1" w:tplc="04150003" w:tentative="1">
      <w:start w:val="1"/>
      <w:numFmt w:val="bullet"/>
      <w:lvlText w:val="o"/>
      <w:lvlJc w:val="left"/>
      <w:pPr>
        <w:ind w:left="1871" w:hanging="360"/>
      </w:pPr>
      <w:rPr>
        <w:rFonts w:ascii="Courier New" w:hAnsi="Courier New" w:cs="Courier New" w:hint="default"/>
      </w:rPr>
    </w:lvl>
    <w:lvl w:ilvl="2" w:tplc="04150005" w:tentative="1">
      <w:start w:val="1"/>
      <w:numFmt w:val="bullet"/>
      <w:lvlText w:val=""/>
      <w:lvlJc w:val="left"/>
      <w:pPr>
        <w:ind w:left="2591" w:hanging="360"/>
      </w:pPr>
      <w:rPr>
        <w:rFonts w:ascii="Wingdings" w:hAnsi="Wingdings" w:hint="default"/>
      </w:rPr>
    </w:lvl>
    <w:lvl w:ilvl="3" w:tplc="04150001" w:tentative="1">
      <w:start w:val="1"/>
      <w:numFmt w:val="bullet"/>
      <w:lvlText w:val=""/>
      <w:lvlJc w:val="left"/>
      <w:pPr>
        <w:ind w:left="3311" w:hanging="360"/>
      </w:pPr>
      <w:rPr>
        <w:rFonts w:ascii="Symbol" w:hAnsi="Symbol" w:hint="default"/>
      </w:rPr>
    </w:lvl>
    <w:lvl w:ilvl="4" w:tplc="04150003" w:tentative="1">
      <w:start w:val="1"/>
      <w:numFmt w:val="bullet"/>
      <w:lvlText w:val="o"/>
      <w:lvlJc w:val="left"/>
      <w:pPr>
        <w:ind w:left="4031" w:hanging="360"/>
      </w:pPr>
      <w:rPr>
        <w:rFonts w:ascii="Courier New" w:hAnsi="Courier New" w:cs="Courier New" w:hint="default"/>
      </w:rPr>
    </w:lvl>
    <w:lvl w:ilvl="5" w:tplc="04150005" w:tentative="1">
      <w:start w:val="1"/>
      <w:numFmt w:val="bullet"/>
      <w:lvlText w:val=""/>
      <w:lvlJc w:val="left"/>
      <w:pPr>
        <w:ind w:left="4751" w:hanging="360"/>
      </w:pPr>
      <w:rPr>
        <w:rFonts w:ascii="Wingdings" w:hAnsi="Wingdings" w:hint="default"/>
      </w:rPr>
    </w:lvl>
    <w:lvl w:ilvl="6" w:tplc="04150001" w:tentative="1">
      <w:start w:val="1"/>
      <w:numFmt w:val="bullet"/>
      <w:lvlText w:val=""/>
      <w:lvlJc w:val="left"/>
      <w:pPr>
        <w:ind w:left="5471" w:hanging="360"/>
      </w:pPr>
      <w:rPr>
        <w:rFonts w:ascii="Symbol" w:hAnsi="Symbol" w:hint="default"/>
      </w:rPr>
    </w:lvl>
    <w:lvl w:ilvl="7" w:tplc="04150003" w:tentative="1">
      <w:start w:val="1"/>
      <w:numFmt w:val="bullet"/>
      <w:lvlText w:val="o"/>
      <w:lvlJc w:val="left"/>
      <w:pPr>
        <w:ind w:left="6191" w:hanging="360"/>
      </w:pPr>
      <w:rPr>
        <w:rFonts w:ascii="Courier New" w:hAnsi="Courier New" w:cs="Courier New" w:hint="default"/>
      </w:rPr>
    </w:lvl>
    <w:lvl w:ilvl="8" w:tplc="04150005" w:tentative="1">
      <w:start w:val="1"/>
      <w:numFmt w:val="bullet"/>
      <w:lvlText w:val=""/>
      <w:lvlJc w:val="left"/>
      <w:pPr>
        <w:ind w:left="6911" w:hanging="360"/>
      </w:pPr>
      <w:rPr>
        <w:rFonts w:ascii="Wingdings" w:hAnsi="Wingdings" w:hint="default"/>
      </w:rPr>
    </w:lvl>
  </w:abstractNum>
  <w:abstractNum w:abstractNumId="24" w15:restartNumberingAfterBreak="0">
    <w:nsid w:val="29501673"/>
    <w:multiLevelType w:val="hybridMultilevel"/>
    <w:tmpl w:val="BA0E62B4"/>
    <w:lvl w:ilvl="0" w:tplc="B81EE08A">
      <w:start w:val="1"/>
      <w:numFmt w:val="bullet"/>
      <w:lvlText w:val=""/>
      <w:lvlJc w:val="left"/>
      <w:pPr>
        <w:ind w:left="1151" w:hanging="360"/>
      </w:pPr>
      <w:rPr>
        <w:rFonts w:ascii="Symbol" w:hAnsi="Symbol" w:hint="default"/>
      </w:rPr>
    </w:lvl>
    <w:lvl w:ilvl="1" w:tplc="04150003" w:tentative="1">
      <w:start w:val="1"/>
      <w:numFmt w:val="bullet"/>
      <w:lvlText w:val="o"/>
      <w:lvlJc w:val="left"/>
      <w:pPr>
        <w:ind w:left="1871" w:hanging="360"/>
      </w:pPr>
      <w:rPr>
        <w:rFonts w:ascii="Courier New" w:hAnsi="Courier New" w:cs="Courier New" w:hint="default"/>
      </w:rPr>
    </w:lvl>
    <w:lvl w:ilvl="2" w:tplc="04150005" w:tentative="1">
      <w:start w:val="1"/>
      <w:numFmt w:val="bullet"/>
      <w:lvlText w:val=""/>
      <w:lvlJc w:val="left"/>
      <w:pPr>
        <w:ind w:left="2591" w:hanging="360"/>
      </w:pPr>
      <w:rPr>
        <w:rFonts w:ascii="Wingdings" w:hAnsi="Wingdings" w:hint="default"/>
      </w:rPr>
    </w:lvl>
    <w:lvl w:ilvl="3" w:tplc="04150001" w:tentative="1">
      <w:start w:val="1"/>
      <w:numFmt w:val="bullet"/>
      <w:lvlText w:val=""/>
      <w:lvlJc w:val="left"/>
      <w:pPr>
        <w:ind w:left="3311" w:hanging="360"/>
      </w:pPr>
      <w:rPr>
        <w:rFonts w:ascii="Symbol" w:hAnsi="Symbol" w:hint="default"/>
      </w:rPr>
    </w:lvl>
    <w:lvl w:ilvl="4" w:tplc="04150003" w:tentative="1">
      <w:start w:val="1"/>
      <w:numFmt w:val="bullet"/>
      <w:lvlText w:val="o"/>
      <w:lvlJc w:val="left"/>
      <w:pPr>
        <w:ind w:left="4031" w:hanging="360"/>
      </w:pPr>
      <w:rPr>
        <w:rFonts w:ascii="Courier New" w:hAnsi="Courier New" w:cs="Courier New" w:hint="default"/>
      </w:rPr>
    </w:lvl>
    <w:lvl w:ilvl="5" w:tplc="04150005" w:tentative="1">
      <w:start w:val="1"/>
      <w:numFmt w:val="bullet"/>
      <w:lvlText w:val=""/>
      <w:lvlJc w:val="left"/>
      <w:pPr>
        <w:ind w:left="4751" w:hanging="360"/>
      </w:pPr>
      <w:rPr>
        <w:rFonts w:ascii="Wingdings" w:hAnsi="Wingdings" w:hint="default"/>
      </w:rPr>
    </w:lvl>
    <w:lvl w:ilvl="6" w:tplc="04150001" w:tentative="1">
      <w:start w:val="1"/>
      <w:numFmt w:val="bullet"/>
      <w:lvlText w:val=""/>
      <w:lvlJc w:val="left"/>
      <w:pPr>
        <w:ind w:left="5471" w:hanging="360"/>
      </w:pPr>
      <w:rPr>
        <w:rFonts w:ascii="Symbol" w:hAnsi="Symbol" w:hint="default"/>
      </w:rPr>
    </w:lvl>
    <w:lvl w:ilvl="7" w:tplc="04150003" w:tentative="1">
      <w:start w:val="1"/>
      <w:numFmt w:val="bullet"/>
      <w:lvlText w:val="o"/>
      <w:lvlJc w:val="left"/>
      <w:pPr>
        <w:ind w:left="6191" w:hanging="360"/>
      </w:pPr>
      <w:rPr>
        <w:rFonts w:ascii="Courier New" w:hAnsi="Courier New" w:cs="Courier New" w:hint="default"/>
      </w:rPr>
    </w:lvl>
    <w:lvl w:ilvl="8" w:tplc="04150005" w:tentative="1">
      <w:start w:val="1"/>
      <w:numFmt w:val="bullet"/>
      <w:lvlText w:val=""/>
      <w:lvlJc w:val="left"/>
      <w:pPr>
        <w:ind w:left="6911" w:hanging="360"/>
      </w:pPr>
      <w:rPr>
        <w:rFonts w:ascii="Wingdings" w:hAnsi="Wingdings" w:hint="default"/>
      </w:rPr>
    </w:lvl>
  </w:abstractNum>
  <w:abstractNum w:abstractNumId="25" w15:restartNumberingAfterBreak="0">
    <w:nsid w:val="29B94BDA"/>
    <w:multiLevelType w:val="hybridMultilevel"/>
    <w:tmpl w:val="5E626114"/>
    <w:lvl w:ilvl="0" w:tplc="B81EE08A">
      <w:start w:val="1"/>
      <w:numFmt w:val="bullet"/>
      <w:lvlText w:val=""/>
      <w:lvlJc w:val="left"/>
      <w:pPr>
        <w:ind w:left="1151" w:hanging="360"/>
      </w:pPr>
      <w:rPr>
        <w:rFonts w:ascii="Symbol" w:hAnsi="Symbol" w:hint="default"/>
      </w:rPr>
    </w:lvl>
    <w:lvl w:ilvl="1" w:tplc="04150003" w:tentative="1">
      <w:start w:val="1"/>
      <w:numFmt w:val="bullet"/>
      <w:lvlText w:val="o"/>
      <w:lvlJc w:val="left"/>
      <w:pPr>
        <w:ind w:left="1871" w:hanging="360"/>
      </w:pPr>
      <w:rPr>
        <w:rFonts w:ascii="Courier New" w:hAnsi="Courier New" w:cs="Courier New" w:hint="default"/>
      </w:rPr>
    </w:lvl>
    <w:lvl w:ilvl="2" w:tplc="04150005" w:tentative="1">
      <w:start w:val="1"/>
      <w:numFmt w:val="bullet"/>
      <w:lvlText w:val=""/>
      <w:lvlJc w:val="left"/>
      <w:pPr>
        <w:ind w:left="2591" w:hanging="360"/>
      </w:pPr>
      <w:rPr>
        <w:rFonts w:ascii="Wingdings" w:hAnsi="Wingdings" w:hint="default"/>
      </w:rPr>
    </w:lvl>
    <w:lvl w:ilvl="3" w:tplc="04150001" w:tentative="1">
      <w:start w:val="1"/>
      <w:numFmt w:val="bullet"/>
      <w:lvlText w:val=""/>
      <w:lvlJc w:val="left"/>
      <w:pPr>
        <w:ind w:left="3311" w:hanging="360"/>
      </w:pPr>
      <w:rPr>
        <w:rFonts w:ascii="Symbol" w:hAnsi="Symbol" w:hint="default"/>
      </w:rPr>
    </w:lvl>
    <w:lvl w:ilvl="4" w:tplc="04150003" w:tentative="1">
      <w:start w:val="1"/>
      <w:numFmt w:val="bullet"/>
      <w:lvlText w:val="o"/>
      <w:lvlJc w:val="left"/>
      <w:pPr>
        <w:ind w:left="4031" w:hanging="360"/>
      </w:pPr>
      <w:rPr>
        <w:rFonts w:ascii="Courier New" w:hAnsi="Courier New" w:cs="Courier New" w:hint="default"/>
      </w:rPr>
    </w:lvl>
    <w:lvl w:ilvl="5" w:tplc="04150005" w:tentative="1">
      <w:start w:val="1"/>
      <w:numFmt w:val="bullet"/>
      <w:lvlText w:val=""/>
      <w:lvlJc w:val="left"/>
      <w:pPr>
        <w:ind w:left="4751" w:hanging="360"/>
      </w:pPr>
      <w:rPr>
        <w:rFonts w:ascii="Wingdings" w:hAnsi="Wingdings" w:hint="default"/>
      </w:rPr>
    </w:lvl>
    <w:lvl w:ilvl="6" w:tplc="04150001" w:tentative="1">
      <w:start w:val="1"/>
      <w:numFmt w:val="bullet"/>
      <w:lvlText w:val=""/>
      <w:lvlJc w:val="left"/>
      <w:pPr>
        <w:ind w:left="5471" w:hanging="360"/>
      </w:pPr>
      <w:rPr>
        <w:rFonts w:ascii="Symbol" w:hAnsi="Symbol" w:hint="default"/>
      </w:rPr>
    </w:lvl>
    <w:lvl w:ilvl="7" w:tplc="04150003" w:tentative="1">
      <w:start w:val="1"/>
      <w:numFmt w:val="bullet"/>
      <w:lvlText w:val="o"/>
      <w:lvlJc w:val="left"/>
      <w:pPr>
        <w:ind w:left="6191" w:hanging="360"/>
      </w:pPr>
      <w:rPr>
        <w:rFonts w:ascii="Courier New" w:hAnsi="Courier New" w:cs="Courier New" w:hint="default"/>
      </w:rPr>
    </w:lvl>
    <w:lvl w:ilvl="8" w:tplc="04150005" w:tentative="1">
      <w:start w:val="1"/>
      <w:numFmt w:val="bullet"/>
      <w:lvlText w:val=""/>
      <w:lvlJc w:val="left"/>
      <w:pPr>
        <w:ind w:left="6911" w:hanging="360"/>
      </w:pPr>
      <w:rPr>
        <w:rFonts w:ascii="Wingdings" w:hAnsi="Wingdings" w:hint="default"/>
      </w:rPr>
    </w:lvl>
  </w:abstractNum>
  <w:abstractNum w:abstractNumId="26" w15:restartNumberingAfterBreak="0">
    <w:nsid w:val="2B01760D"/>
    <w:multiLevelType w:val="hybridMultilevel"/>
    <w:tmpl w:val="409ACA36"/>
    <w:lvl w:ilvl="0" w:tplc="B81EE08A">
      <w:start w:val="1"/>
      <w:numFmt w:val="bullet"/>
      <w:lvlText w:val=""/>
      <w:lvlJc w:val="left"/>
      <w:pPr>
        <w:ind w:left="1151" w:hanging="360"/>
      </w:pPr>
      <w:rPr>
        <w:rFonts w:ascii="Symbol" w:hAnsi="Symbol" w:hint="default"/>
      </w:rPr>
    </w:lvl>
    <w:lvl w:ilvl="1" w:tplc="04150003" w:tentative="1">
      <w:start w:val="1"/>
      <w:numFmt w:val="bullet"/>
      <w:lvlText w:val="o"/>
      <w:lvlJc w:val="left"/>
      <w:pPr>
        <w:ind w:left="1871" w:hanging="360"/>
      </w:pPr>
      <w:rPr>
        <w:rFonts w:ascii="Courier New" w:hAnsi="Courier New" w:cs="Courier New" w:hint="default"/>
      </w:rPr>
    </w:lvl>
    <w:lvl w:ilvl="2" w:tplc="04150005" w:tentative="1">
      <w:start w:val="1"/>
      <w:numFmt w:val="bullet"/>
      <w:lvlText w:val=""/>
      <w:lvlJc w:val="left"/>
      <w:pPr>
        <w:ind w:left="2591" w:hanging="360"/>
      </w:pPr>
      <w:rPr>
        <w:rFonts w:ascii="Wingdings" w:hAnsi="Wingdings" w:hint="default"/>
      </w:rPr>
    </w:lvl>
    <w:lvl w:ilvl="3" w:tplc="04150001" w:tentative="1">
      <w:start w:val="1"/>
      <w:numFmt w:val="bullet"/>
      <w:lvlText w:val=""/>
      <w:lvlJc w:val="left"/>
      <w:pPr>
        <w:ind w:left="3311" w:hanging="360"/>
      </w:pPr>
      <w:rPr>
        <w:rFonts w:ascii="Symbol" w:hAnsi="Symbol" w:hint="default"/>
      </w:rPr>
    </w:lvl>
    <w:lvl w:ilvl="4" w:tplc="04150003" w:tentative="1">
      <w:start w:val="1"/>
      <w:numFmt w:val="bullet"/>
      <w:lvlText w:val="o"/>
      <w:lvlJc w:val="left"/>
      <w:pPr>
        <w:ind w:left="4031" w:hanging="360"/>
      </w:pPr>
      <w:rPr>
        <w:rFonts w:ascii="Courier New" w:hAnsi="Courier New" w:cs="Courier New" w:hint="default"/>
      </w:rPr>
    </w:lvl>
    <w:lvl w:ilvl="5" w:tplc="04150005" w:tentative="1">
      <w:start w:val="1"/>
      <w:numFmt w:val="bullet"/>
      <w:lvlText w:val=""/>
      <w:lvlJc w:val="left"/>
      <w:pPr>
        <w:ind w:left="4751" w:hanging="360"/>
      </w:pPr>
      <w:rPr>
        <w:rFonts w:ascii="Wingdings" w:hAnsi="Wingdings" w:hint="default"/>
      </w:rPr>
    </w:lvl>
    <w:lvl w:ilvl="6" w:tplc="04150001" w:tentative="1">
      <w:start w:val="1"/>
      <w:numFmt w:val="bullet"/>
      <w:lvlText w:val=""/>
      <w:lvlJc w:val="left"/>
      <w:pPr>
        <w:ind w:left="5471" w:hanging="360"/>
      </w:pPr>
      <w:rPr>
        <w:rFonts w:ascii="Symbol" w:hAnsi="Symbol" w:hint="default"/>
      </w:rPr>
    </w:lvl>
    <w:lvl w:ilvl="7" w:tplc="04150003" w:tentative="1">
      <w:start w:val="1"/>
      <w:numFmt w:val="bullet"/>
      <w:lvlText w:val="o"/>
      <w:lvlJc w:val="left"/>
      <w:pPr>
        <w:ind w:left="6191" w:hanging="360"/>
      </w:pPr>
      <w:rPr>
        <w:rFonts w:ascii="Courier New" w:hAnsi="Courier New" w:cs="Courier New" w:hint="default"/>
      </w:rPr>
    </w:lvl>
    <w:lvl w:ilvl="8" w:tplc="04150005" w:tentative="1">
      <w:start w:val="1"/>
      <w:numFmt w:val="bullet"/>
      <w:lvlText w:val=""/>
      <w:lvlJc w:val="left"/>
      <w:pPr>
        <w:ind w:left="6911" w:hanging="360"/>
      </w:pPr>
      <w:rPr>
        <w:rFonts w:ascii="Wingdings" w:hAnsi="Wingdings" w:hint="default"/>
      </w:rPr>
    </w:lvl>
  </w:abstractNum>
  <w:abstractNum w:abstractNumId="27" w15:restartNumberingAfterBreak="0">
    <w:nsid w:val="2EE661D7"/>
    <w:multiLevelType w:val="hybridMultilevel"/>
    <w:tmpl w:val="63DEA4A4"/>
    <w:lvl w:ilvl="0" w:tplc="B81EE08A">
      <w:start w:val="1"/>
      <w:numFmt w:val="bullet"/>
      <w:lvlText w:val=""/>
      <w:lvlJc w:val="left"/>
      <w:pPr>
        <w:ind w:left="1151" w:hanging="360"/>
      </w:pPr>
      <w:rPr>
        <w:rFonts w:ascii="Symbol" w:hAnsi="Symbol" w:hint="default"/>
      </w:rPr>
    </w:lvl>
    <w:lvl w:ilvl="1" w:tplc="04150003" w:tentative="1">
      <w:start w:val="1"/>
      <w:numFmt w:val="bullet"/>
      <w:lvlText w:val="o"/>
      <w:lvlJc w:val="left"/>
      <w:pPr>
        <w:ind w:left="1871" w:hanging="360"/>
      </w:pPr>
      <w:rPr>
        <w:rFonts w:ascii="Courier New" w:hAnsi="Courier New" w:cs="Courier New" w:hint="default"/>
      </w:rPr>
    </w:lvl>
    <w:lvl w:ilvl="2" w:tplc="04150005" w:tentative="1">
      <w:start w:val="1"/>
      <w:numFmt w:val="bullet"/>
      <w:lvlText w:val=""/>
      <w:lvlJc w:val="left"/>
      <w:pPr>
        <w:ind w:left="2591" w:hanging="360"/>
      </w:pPr>
      <w:rPr>
        <w:rFonts w:ascii="Wingdings" w:hAnsi="Wingdings" w:hint="default"/>
      </w:rPr>
    </w:lvl>
    <w:lvl w:ilvl="3" w:tplc="04150001" w:tentative="1">
      <w:start w:val="1"/>
      <w:numFmt w:val="bullet"/>
      <w:lvlText w:val=""/>
      <w:lvlJc w:val="left"/>
      <w:pPr>
        <w:ind w:left="3311" w:hanging="360"/>
      </w:pPr>
      <w:rPr>
        <w:rFonts w:ascii="Symbol" w:hAnsi="Symbol" w:hint="default"/>
      </w:rPr>
    </w:lvl>
    <w:lvl w:ilvl="4" w:tplc="04150003" w:tentative="1">
      <w:start w:val="1"/>
      <w:numFmt w:val="bullet"/>
      <w:lvlText w:val="o"/>
      <w:lvlJc w:val="left"/>
      <w:pPr>
        <w:ind w:left="4031" w:hanging="360"/>
      </w:pPr>
      <w:rPr>
        <w:rFonts w:ascii="Courier New" w:hAnsi="Courier New" w:cs="Courier New" w:hint="default"/>
      </w:rPr>
    </w:lvl>
    <w:lvl w:ilvl="5" w:tplc="04150005" w:tentative="1">
      <w:start w:val="1"/>
      <w:numFmt w:val="bullet"/>
      <w:lvlText w:val=""/>
      <w:lvlJc w:val="left"/>
      <w:pPr>
        <w:ind w:left="4751" w:hanging="360"/>
      </w:pPr>
      <w:rPr>
        <w:rFonts w:ascii="Wingdings" w:hAnsi="Wingdings" w:hint="default"/>
      </w:rPr>
    </w:lvl>
    <w:lvl w:ilvl="6" w:tplc="04150001" w:tentative="1">
      <w:start w:val="1"/>
      <w:numFmt w:val="bullet"/>
      <w:lvlText w:val=""/>
      <w:lvlJc w:val="left"/>
      <w:pPr>
        <w:ind w:left="5471" w:hanging="360"/>
      </w:pPr>
      <w:rPr>
        <w:rFonts w:ascii="Symbol" w:hAnsi="Symbol" w:hint="default"/>
      </w:rPr>
    </w:lvl>
    <w:lvl w:ilvl="7" w:tplc="04150003" w:tentative="1">
      <w:start w:val="1"/>
      <w:numFmt w:val="bullet"/>
      <w:lvlText w:val="o"/>
      <w:lvlJc w:val="left"/>
      <w:pPr>
        <w:ind w:left="6191" w:hanging="360"/>
      </w:pPr>
      <w:rPr>
        <w:rFonts w:ascii="Courier New" w:hAnsi="Courier New" w:cs="Courier New" w:hint="default"/>
      </w:rPr>
    </w:lvl>
    <w:lvl w:ilvl="8" w:tplc="04150005" w:tentative="1">
      <w:start w:val="1"/>
      <w:numFmt w:val="bullet"/>
      <w:lvlText w:val=""/>
      <w:lvlJc w:val="left"/>
      <w:pPr>
        <w:ind w:left="6911" w:hanging="360"/>
      </w:pPr>
      <w:rPr>
        <w:rFonts w:ascii="Wingdings" w:hAnsi="Wingdings" w:hint="default"/>
      </w:rPr>
    </w:lvl>
  </w:abstractNum>
  <w:abstractNum w:abstractNumId="28" w15:restartNumberingAfterBreak="0">
    <w:nsid w:val="31390B09"/>
    <w:multiLevelType w:val="hybridMultilevel"/>
    <w:tmpl w:val="043E4230"/>
    <w:lvl w:ilvl="0" w:tplc="B81EE08A">
      <w:start w:val="1"/>
      <w:numFmt w:val="bullet"/>
      <w:lvlText w:val=""/>
      <w:lvlJc w:val="left"/>
      <w:pPr>
        <w:ind w:left="1151" w:hanging="360"/>
      </w:pPr>
      <w:rPr>
        <w:rFonts w:ascii="Symbol" w:hAnsi="Symbol" w:hint="default"/>
      </w:rPr>
    </w:lvl>
    <w:lvl w:ilvl="1" w:tplc="04150003" w:tentative="1">
      <w:start w:val="1"/>
      <w:numFmt w:val="bullet"/>
      <w:lvlText w:val="o"/>
      <w:lvlJc w:val="left"/>
      <w:pPr>
        <w:ind w:left="1871" w:hanging="360"/>
      </w:pPr>
      <w:rPr>
        <w:rFonts w:ascii="Courier New" w:hAnsi="Courier New" w:cs="Courier New" w:hint="default"/>
      </w:rPr>
    </w:lvl>
    <w:lvl w:ilvl="2" w:tplc="04150005" w:tentative="1">
      <w:start w:val="1"/>
      <w:numFmt w:val="bullet"/>
      <w:lvlText w:val=""/>
      <w:lvlJc w:val="left"/>
      <w:pPr>
        <w:ind w:left="2591" w:hanging="360"/>
      </w:pPr>
      <w:rPr>
        <w:rFonts w:ascii="Wingdings" w:hAnsi="Wingdings" w:hint="default"/>
      </w:rPr>
    </w:lvl>
    <w:lvl w:ilvl="3" w:tplc="04150001" w:tentative="1">
      <w:start w:val="1"/>
      <w:numFmt w:val="bullet"/>
      <w:lvlText w:val=""/>
      <w:lvlJc w:val="left"/>
      <w:pPr>
        <w:ind w:left="3311" w:hanging="360"/>
      </w:pPr>
      <w:rPr>
        <w:rFonts w:ascii="Symbol" w:hAnsi="Symbol" w:hint="default"/>
      </w:rPr>
    </w:lvl>
    <w:lvl w:ilvl="4" w:tplc="04150003" w:tentative="1">
      <w:start w:val="1"/>
      <w:numFmt w:val="bullet"/>
      <w:lvlText w:val="o"/>
      <w:lvlJc w:val="left"/>
      <w:pPr>
        <w:ind w:left="4031" w:hanging="360"/>
      </w:pPr>
      <w:rPr>
        <w:rFonts w:ascii="Courier New" w:hAnsi="Courier New" w:cs="Courier New" w:hint="default"/>
      </w:rPr>
    </w:lvl>
    <w:lvl w:ilvl="5" w:tplc="04150005" w:tentative="1">
      <w:start w:val="1"/>
      <w:numFmt w:val="bullet"/>
      <w:lvlText w:val=""/>
      <w:lvlJc w:val="left"/>
      <w:pPr>
        <w:ind w:left="4751" w:hanging="360"/>
      </w:pPr>
      <w:rPr>
        <w:rFonts w:ascii="Wingdings" w:hAnsi="Wingdings" w:hint="default"/>
      </w:rPr>
    </w:lvl>
    <w:lvl w:ilvl="6" w:tplc="04150001" w:tentative="1">
      <w:start w:val="1"/>
      <w:numFmt w:val="bullet"/>
      <w:lvlText w:val=""/>
      <w:lvlJc w:val="left"/>
      <w:pPr>
        <w:ind w:left="5471" w:hanging="360"/>
      </w:pPr>
      <w:rPr>
        <w:rFonts w:ascii="Symbol" w:hAnsi="Symbol" w:hint="default"/>
      </w:rPr>
    </w:lvl>
    <w:lvl w:ilvl="7" w:tplc="04150003" w:tentative="1">
      <w:start w:val="1"/>
      <w:numFmt w:val="bullet"/>
      <w:lvlText w:val="o"/>
      <w:lvlJc w:val="left"/>
      <w:pPr>
        <w:ind w:left="6191" w:hanging="360"/>
      </w:pPr>
      <w:rPr>
        <w:rFonts w:ascii="Courier New" w:hAnsi="Courier New" w:cs="Courier New" w:hint="default"/>
      </w:rPr>
    </w:lvl>
    <w:lvl w:ilvl="8" w:tplc="04150005" w:tentative="1">
      <w:start w:val="1"/>
      <w:numFmt w:val="bullet"/>
      <w:lvlText w:val=""/>
      <w:lvlJc w:val="left"/>
      <w:pPr>
        <w:ind w:left="6911" w:hanging="360"/>
      </w:pPr>
      <w:rPr>
        <w:rFonts w:ascii="Wingdings" w:hAnsi="Wingdings" w:hint="default"/>
      </w:rPr>
    </w:lvl>
  </w:abstractNum>
  <w:abstractNum w:abstractNumId="29" w15:restartNumberingAfterBreak="0">
    <w:nsid w:val="32342C97"/>
    <w:multiLevelType w:val="hybridMultilevel"/>
    <w:tmpl w:val="B4107CCA"/>
    <w:lvl w:ilvl="0" w:tplc="B81EE08A">
      <w:start w:val="1"/>
      <w:numFmt w:val="bullet"/>
      <w:lvlText w:val=""/>
      <w:lvlJc w:val="left"/>
      <w:pPr>
        <w:ind w:left="1151" w:hanging="360"/>
      </w:pPr>
      <w:rPr>
        <w:rFonts w:ascii="Symbol" w:hAnsi="Symbol" w:hint="default"/>
      </w:rPr>
    </w:lvl>
    <w:lvl w:ilvl="1" w:tplc="04150003" w:tentative="1">
      <w:start w:val="1"/>
      <w:numFmt w:val="bullet"/>
      <w:lvlText w:val="o"/>
      <w:lvlJc w:val="left"/>
      <w:pPr>
        <w:ind w:left="1871" w:hanging="360"/>
      </w:pPr>
      <w:rPr>
        <w:rFonts w:ascii="Courier New" w:hAnsi="Courier New" w:cs="Courier New" w:hint="default"/>
      </w:rPr>
    </w:lvl>
    <w:lvl w:ilvl="2" w:tplc="04150005" w:tentative="1">
      <w:start w:val="1"/>
      <w:numFmt w:val="bullet"/>
      <w:lvlText w:val=""/>
      <w:lvlJc w:val="left"/>
      <w:pPr>
        <w:ind w:left="2591" w:hanging="360"/>
      </w:pPr>
      <w:rPr>
        <w:rFonts w:ascii="Wingdings" w:hAnsi="Wingdings" w:hint="default"/>
      </w:rPr>
    </w:lvl>
    <w:lvl w:ilvl="3" w:tplc="04150001" w:tentative="1">
      <w:start w:val="1"/>
      <w:numFmt w:val="bullet"/>
      <w:lvlText w:val=""/>
      <w:lvlJc w:val="left"/>
      <w:pPr>
        <w:ind w:left="3311" w:hanging="360"/>
      </w:pPr>
      <w:rPr>
        <w:rFonts w:ascii="Symbol" w:hAnsi="Symbol" w:hint="default"/>
      </w:rPr>
    </w:lvl>
    <w:lvl w:ilvl="4" w:tplc="04150003" w:tentative="1">
      <w:start w:val="1"/>
      <w:numFmt w:val="bullet"/>
      <w:lvlText w:val="o"/>
      <w:lvlJc w:val="left"/>
      <w:pPr>
        <w:ind w:left="4031" w:hanging="360"/>
      </w:pPr>
      <w:rPr>
        <w:rFonts w:ascii="Courier New" w:hAnsi="Courier New" w:cs="Courier New" w:hint="default"/>
      </w:rPr>
    </w:lvl>
    <w:lvl w:ilvl="5" w:tplc="04150005" w:tentative="1">
      <w:start w:val="1"/>
      <w:numFmt w:val="bullet"/>
      <w:lvlText w:val=""/>
      <w:lvlJc w:val="left"/>
      <w:pPr>
        <w:ind w:left="4751" w:hanging="360"/>
      </w:pPr>
      <w:rPr>
        <w:rFonts w:ascii="Wingdings" w:hAnsi="Wingdings" w:hint="default"/>
      </w:rPr>
    </w:lvl>
    <w:lvl w:ilvl="6" w:tplc="04150001" w:tentative="1">
      <w:start w:val="1"/>
      <w:numFmt w:val="bullet"/>
      <w:lvlText w:val=""/>
      <w:lvlJc w:val="left"/>
      <w:pPr>
        <w:ind w:left="5471" w:hanging="360"/>
      </w:pPr>
      <w:rPr>
        <w:rFonts w:ascii="Symbol" w:hAnsi="Symbol" w:hint="default"/>
      </w:rPr>
    </w:lvl>
    <w:lvl w:ilvl="7" w:tplc="04150003" w:tentative="1">
      <w:start w:val="1"/>
      <w:numFmt w:val="bullet"/>
      <w:lvlText w:val="o"/>
      <w:lvlJc w:val="left"/>
      <w:pPr>
        <w:ind w:left="6191" w:hanging="360"/>
      </w:pPr>
      <w:rPr>
        <w:rFonts w:ascii="Courier New" w:hAnsi="Courier New" w:cs="Courier New" w:hint="default"/>
      </w:rPr>
    </w:lvl>
    <w:lvl w:ilvl="8" w:tplc="04150005" w:tentative="1">
      <w:start w:val="1"/>
      <w:numFmt w:val="bullet"/>
      <w:lvlText w:val=""/>
      <w:lvlJc w:val="left"/>
      <w:pPr>
        <w:ind w:left="6911" w:hanging="360"/>
      </w:pPr>
      <w:rPr>
        <w:rFonts w:ascii="Wingdings" w:hAnsi="Wingdings" w:hint="default"/>
      </w:rPr>
    </w:lvl>
  </w:abstractNum>
  <w:abstractNum w:abstractNumId="30" w15:restartNumberingAfterBreak="0">
    <w:nsid w:val="33370B2C"/>
    <w:multiLevelType w:val="hybridMultilevel"/>
    <w:tmpl w:val="79845BA0"/>
    <w:lvl w:ilvl="0" w:tplc="B81EE08A">
      <w:start w:val="1"/>
      <w:numFmt w:val="bullet"/>
      <w:lvlText w:val=""/>
      <w:lvlJc w:val="left"/>
      <w:pPr>
        <w:ind w:left="1151" w:hanging="360"/>
      </w:pPr>
      <w:rPr>
        <w:rFonts w:ascii="Symbol" w:hAnsi="Symbol" w:hint="default"/>
      </w:rPr>
    </w:lvl>
    <w:lvl w:ilvl="1" w:tplc="04150003" w:tentative="1">
      <w:start w:val="1"/>
      <w:numFmt w:val="bullet"/>
      <w:lvlText w:val="o"/>
      <w:lvlJc w:val="left"/>
      <w:pPr>
        <w:ind w:left="1871" w:hanging="360"/>
      </w:pPr>
      <w:rPr>
        <w:rFonts w:ascii="Courier New" w:hAnsi="Courier New" w:cs="Courier New" w:hint="default"/>
      </w:rPr>
    </w:lvl>
    <w:lvl w:ilvl="2" w:tplc="04150005" w:tentative="1">
      <w:start w:val="1"/>
      <w:numFmt w:val="bullet"/>
      <w:lvlText w:val=""/>
      <w:lvlJc w:val="left"/>
      <w:pPr>
        <w:ind w:left="2591" w:hanging="360"/>
      </w:pPr>
      <w:rPr>
        <w:rFonts w:ascii="Wingdings" w:hAnsi="Wingdings" w:hint="default"/>
      </w:rPr>
    </w:lvl>
    <w:lvl w:ilvl="3" w:tplc="04150001" w:tentative="1">
      <w:start w:val="1"/>
      <w:numFmt w:val="bullet"/>
      <w:lvlText w:val=""/>
      <w:lvlJc w:val="left"/>
      <w:pPr>
        <w:ind w:left="3311" w:hanging="360"/>
      </w:pPr>
      <w:rPr>
        <w:rFonts w:ascii="Symbol" w:hAnsi="Symbol" w:hint="default"/>
      </w:rPr>
    </w:lvl>
    <w:lvl w:ilvl="4" w:tplc="04150003" w:tentative="1">
      <w:start w:val="1"/>
      <w:numFmt w:val="bullet"/>
      <w:lvlText w:val="o"/>
      <w:lvlJc w:val="left"/>
      <w:pPr>
        <w:ind w:left="4031" w:hanging="360"/>
      </w:pPr>
      <w:rPr>
        <w:rFonts w:ascii="Courier New" w:hAnsi="Courier New" w:cs="Courier New" w:hint="default"/>
      </w:rPr>
    </w:lvl>
    <w:lvl w:ilvl="5" w:tplc="04150005" w:tentative="1">
      <w:start w:val="1"/>
      <w:numFmt w:val="bullet"/>
      <w:lvlText w:val=""/>
      <w:lvlJc w:val="left"/>
      <w:pPr>
        <w:ind w:left="4751" w:hanging="360"/>
      </w:pPr>
      <w:rPr>
        <w:rFonts w:ascii="Wingdings" w:hAnsi="Wingdings" w:hint="default"/>
      </w:rPr>
    </w:lvl>
    <w:lvl w:ilvl="6" w:tplc="04150001" w:tentative="1">
      <w:start w:val="1"/>
      <w:numFmt w:val="bullet"/>
      <w:lvlText w:val=""/>
      <w:lvlJc w:val="left"/>
      <w:pPr>
        <w:ind w:left="5471" w:hanging="360"/>
      </w:pPr>
      <w:rPr>
        <w:rFonts w:ascii="Symbol" w:hAnsi="Symbol" w:hint="default"/>
      </w:rPr>
    </w:lvl>
    <w:lvl w:ilvl="7" w:tplc="04150003" w:tentative="1">
      <w:start w:val="1"/>
      <w:numFmt w:val="bullet"/>
      <w:lvlText w:val="o"/>
      <w:lvlJc w:val="left"/>
      <w:pPr>
        <w:ind w:left="6191" w:hanging="360"/>
      </w:pPr>
      <w:rPr>
        <w:rFonts w:ascii="Courier New" w:hAnsi="Courier New" w:cs="Courier New" w:hint="default"/>
      </w:rPr>
    </w:lvl>
    <w:lvl w:ilvl="8" w:tplc="04150005" w:tentative="1">
      <w:start w:val="1"/>
      <w:numFmt w:val="bullet"/>
      <w:lvlText w:val=""/>
      <w:lvlJc w:val="left"/>
      <w:pPr>
        <w:ind w:left="6911" w:hanging="360"/>
      </w:pPr>
      <w:rPr>
        <w:rFonts w:ascii="Wingdings" w:hAnsi="Wingdings" w:hint="default"/>
      </w:rPr>
    </w:lvl>
  </w:abstractNum>
  <w:abstractNum w:abstractNumId="31" w15:restartNumberingAfterBreak="0">
    <w:nsid w:val="349D2AB4"/>
    <w:multiLevelType w:val="hybridMultilevel"/>
    <w:tmpl w:val="71C621A8"/>
    <w:lvl w:ilvl="0" w:tplc="B81EE08A">
      <w:start w:val="1"/>
      <w:numFmt w:val="bullet"/>
      <w:lvlText w:val=""/>
      <w:lvlJc w:val="left"/>
      <w:pPr>
        <w:ind w:left="1151" w:hanging="360"/>
      </w:pPr>
      <w:rPr>
        <w:rFonts w:ascii="Symbol" w:hAnsi="Symbol" w:hint="default"/>
      </w:rPr>
    </w:lvl>
    <w:lvl w:ilvl="1" w:tplc="04150003" w:tentative="1">
      <w:start w:val="1"/>
      <w:numFmt w:val="bullet"/>
      <w:lvlText w:val="o"/>
      <w:lvlJc w:val="left"/>
      <w:pPr>
        <w:ind w:left="1871" w:hanging="360"/>
      </w:pPr>
      <w:rPr>
        <w:rFonts w:ascii="Courier New" w:hAnsi="Courier New" w:cs="Courier New" w:hint="default"/>
      </w:rPr>
    </w:lvl>
    <w:lvl w:ilvl="2" w:tplc="04150005" w:tentative="1">
      <w:start w:val="1"/>
      <w:numFmt w:val="bullet"/>
      <w:lvlText w:val=""/>
      <w:lvlJc w:val="left"/>
      <w:pPr>
        <w:ind w:left="2591" w:hanging="360"/>
      </w:pPr>
      <w:rPr>
        <w:rFonts w:ascii="Wingdings" w:hAnsi="Wingdings" w:hint="default"/>
      </w:rPr>
    </w:lvl>
    <w:lvl w:ilvl="3" w:tplc="04150001" w:tentative="1">
      <w:start w:val="1"/>
      <w:numFmt w:val="bullet"/>
      <w:lvlText w:val=""/>
      <w:lvlJc w:val="left"/>
      <w:pPr>
        <w:ind w:left="3311" w:hanging="360"/>
      </w:pPr>
      <w:rPr>
        <w:rFonts w:ascii="Symbol" w:hAnsi="Symbol" w:hint="default"/>
      </w:rPr>
    </w:lvl>
    <w:lvl w:ilvl="4" w:tplc="04150003" w:tentative="1">
      <w:start w:val="1"/>
      <w:numFmt w:val="bullet"/>
      <w:lvlText w:val="o"/>
      <w:lvlJc w:val="left"/>
      <w:pPr>
        <w:ind w:left="4031" w:hanging="360"/>
      </w:pPr>
      <w:rPr>
        <w:rFonts w:ascii="Courier New" w:hAnsi="Courier New" w:cs="Courier New" w:hint="default"/>
      </w:rPr>
    </w:lvl>
    <w:lvl w:ilvl="5" w:tplc="04150005" w:tentative="1">
      <w:start w:val="1"/>
      <w:numFmt w:val="bullet"/>
      <w:lvlText w:val=""/>
      <w:lvlJc w:val="left"/>
      <w:pPr>
        <w:ind w:left="4751" w:hanging="360"/>
      </w:pPr>
      <w:rPr>
        <w:rFonts w:ascii="Wingdings" w:hAnsi="Wingdings" w:hint="default"/>
      </w:rPr>
    </w:lvl>
    <w:lvl w:ilvl="6" w:tplc="04150001" w:tentative="1">
      <w:start w:val="1"/>
      <w:numFmt w:val="bullet"/>
      <w:lvlText w:val=""/>
      <w:lvlJc w:val="left"/>
      <w:pPr>
        <w:ind w:left="5471" w:hanging="360"/>
      </w:pPr>
      <w:rPr>
        <w:rFonts w:ascii="Symbol" w:hAnsi="Symbol" w:hint="default"/>
      </w:rPr>
    </w:lvl>
    <w:lvl w:ilvl="7" w:tplc="04150003" w:tentative="1">
      <w:start w:val="1"/>
      <w:numFmt w:val="bullet"/>
      <w:lvlText w:val="o"/>
      <w:lvlJc w:val="left"/>
      <w:pPr>
        <w:ind w:left="6191" w:hanging="360"/>
      </w:pPr>
      <w:rPr>
        <w:rFonts w:ascii="Courier New" w:hAnsi="Courier New" w:cs="Courier New" w:hint="default"/>
      </w:rPr>
    </w:lvl>
    <w:lvl w:ilvl="8" w:tplc="04150005" w:tentative="1">
      <w:start w:val="1"/>
      <w:numFmt w:val="bullet"/>
      <w:lvlText w:val=""/>
      <w:lvlJc w:val="left"/>
      <w:pPr>
        <w:ind w:left="6911" w:hanging="360"/>
      </w:pPr>
      <w:rPr>
        <w:rFonts w:ascii="Wingdings" w:hAnsi="Wingdings" w:hint="default"/>
      </w:rPr>
    </w:lvl>
  </w:abstractNum>
  <w:abstractNum w:abstractNumId="32" w15:restartNumberingAfterBreak="0">
    <w:nsid w:val="35332FF9"/>
    <w:multiLevelType w:val="multilevel"/>
    <w:tmpl w:val="099C1C86"/>
    <w:lvl w:ilvl="0">
      <w:start w:val="1"/>
      <w:numFmt w:val="decimal"/>
      <w:pStyle w:val="NagwekTimesNewRoman"/>
      <w:lvlText w:val="%1."/>
      <w:lvlJc w:val="left"/>
      <w:pPr>
        <w:ind w:left="360" w:hanging="360"/>
      </w:pPr>
      <w:rPr>
        <w:rFonts w:ascii="Times New Roman" w:eastAsia="Times New Roman" w:hAnsi="Times New Roman" w:hint="default"/>
        <w:b/>
        <w:bCs/>
        <w:spacing w:val="1"/>
        <w:w w:val="99"/>
        <w:sz w:val="28"/>
        <w:szCs w:val="28"/>
      </w:rPr>
    </w:lvl>
    <w:lvl w:ilvl="1">
      <w:start w:val="1"/>
      <w:numFmt w:val="decimal"/>
      <w:pStyle w:val="Nagwek2"/>
      <w:lvlText w:val="%2."/>
      <w:lvlJc w:val="left"/>
      <w:pPr>
        <w:ind w:left="1212" w:hanging="360"/>
      </w:pPr>
      <w:rPr>
        <w:rFonts w:ascii="Times New Roman" w:eastAsia="Times New Roman" w:hAnsi="Times New Roman" w:hint="default"/>
        <w:b/>
        <w:bCs/>
        <w:spacing w:val="1"/>
        <w:w w:val="99"/>
        <w:sz w:val="24"/>
        <w:szCs w:val="24"/>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33" w15:restartNumberingAfterBreak="0">
    <w:nsid w:val="38E737BF"/>
    <w:multiLevelType w:val="hybridMultilevel"/>
    <w:tmpl w:val="B5FC1810"/>
    <w:lvl w:ilvl="0" w:tplc="FFFFFFFF">
      <w:start w:val="1"/>
      <w:numFmt w:val="bullet"/>
      <w:lvlText w:val="·"/>
      <w:lvlJc w:val="left"/>
      <w:pPr>
        <w:ind w:left="2135" w:hanging="360"/>
      </w:pPr>
    </w:lvl>
    <w:lvl w:ilvl="1" w:tplc="04150003" w:tentative="1">
      <w:start w:val="1"/>
      <w:numFmt w:val="bullet"/>
      <w:lvlText w:val="o"/>
      <w:lvlJc w:val="left"/>
      <w:pPr>
        <w:ind w:left="2855" w:hanging="360"/>
      </w:pPr>
      <w:rPr>
        <w:rFonts w:ascii="Courier New" w:hAnsi="Courier New" w:cs="Courier New" w:hint="default"/>
      </w:rPr>
    </w:lvl>
    <w:lvl w:ilvl="2" w:tplc="04150005" w:tentative="1">
      <w:start w:val="1"/>
      <w:numFmt w:val="bullet"/>
      <w:lvlText w:val=""/>
      <w:lvlJc w:val="left"/>
      <w:pPr>
        <w:ind w:left="3575" w:hanging="360"/>
      </w:pPr>
      <w:rPr>
        <w:rFonts w:ascii="Wingdings" w:hAnsi="Wingdings" w:hint="default"/>
      </w:rPr>
    </w:lvl>
    <w:lvl w:ilvl="3" w:tplc="04150001" w:tentative="1">
      <w:start w:val="1"/>
      <w:numFmt w:val="bullet"/>
      <w:lvlText w:val=""/>
      <w:lvlJc w:val="left"/>
      <w:pPr>
        <w:ind w:left="4295" w:hanging="360"/>
      </w:pPr>
      <w:rPr>
        <w:rFonts w:ascii="Symbol" w:hAnsi="Symbol" w:hint="default"/>
      </w:rPr>
    </w:lvl>
    <w:lvl w:ilvl="4" w:tplc="04150003" w:tentative="1">
      <w:start w:val="1"/>
      <w:numFmt w:val="bullet"/>
      <w:lvlText w:val="o"/>
      <w:lvlJc w:val="left"/>
      <w:pPr>
        <w:ind w:left="5015" w:hanging="360"/>
      </w:pPr>
      <w:rPr>
        <w:rFonts w:ascii="Courier New" w:hAnsi="Courier New" w:cs="Courier New" w:hint="default"/>
      </w:rPr>
    </w:lvl>
    <w:lvl w:ilvl="5" w:tplc="04150005" w:tentative="1">
      <w:start w:val="1"/>
      <w:numFmt w:val="bullet"/>
      <w:lvlText w:val=""/>
      <w:lvlJc w:val="left"/>
      <w:pPr>
        <w:ind w:left="5735" w:hanging="360"/>
      </w:pPr>
      <w:rPr>
        <w:rFonts w:ascii="Wingdings" w:hAnsi="Wingdings" w:hint="default"/>
      </w:rPr>
    </w:lvl>
    <w:lvl w:ilvl="6" w:tplc="04150001" w:tentative="1">
      <w:start w:val="1"/>
      <w:numFmt w:val="bullet"/>
      <w:lvlText w:val=""/>
      <w:lvlJc w:val="left"/>
      <w:pPr>
        <w:ind w:left="6455" w:hanging="360"/>
      </w:pPr>
      <w:rPr>
        <w:rFonts w:ascii="Symbol" w:hAnsi="Symbol" w:hint="default"/>
      </w:rPr>
    </w:lvl>
    <w:lvl w:ilvl="7" w:tplc="04150003" w:tentative="1">
      <w:start w:val="1"/>
      <w:numFmt w:val="bullet"/>
      <w:lvlText w:val="o"/>
      <w:lvlJc w:val="left"/>
      <w:pPr>
        <w:ind w:left="7175" w:hanging="360"/>
      </w:pPr>
      <w:rPr>
        <w:rFonts w:ascii="Courier New" w:hAnsi="Courier New" w:cs="Courier New" w:hint="default"/>
      </w:rPr>
    </w:lvl>
    <w:lvl w:ilvl="8" w:tplc="04150005" w:tentative="1">
      <w:start w:val="1"/>
      <w:numFmt w:val="bullet"/>
      <w:lvlText w:val=""/>
      <w:lvlJc w:val="left"/>
      <w:pPr>
        <w:ind w:left="7895" w:hanging="360"/>
      </w:pPr>
      <w:rPr>
        <w:rFonts w:ascii="Wingdings" w:hAnsi="Wingdings" w:hint="default"/>
      </w:rPr>
    </w:lvl>
  </w:abstractNum>
  <w:abstractNum w:abstractNumId="34" w15:restartNumberingAfterBreak="0">
    <w:nsid w:val="3A370E03"/>
    <w:multiLevelType w:val="hybridMultilevel"/>
    <w:tmpl w:val="86A03828"/>
    <w:lvl w:ilvl="0" w:tplc="B81EE0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E323C7F"/>
    <w:multiLevelType w:val="hybridMultilevel"/>
    <w:tmpl w:val="1B82B43C"/>
    <w:lvl w:ilvl="0" w:tplc="FFFFFFFF">
      <w:start w:val="1"/>
      <w:numFmt w:val="bullet"/>
      <w:lvlText w:val="·"/>
      <w:lvlJc w:val="left"/>
      <w:pPr>
        <w:ind w:left="2143" w:hanging="360"/>
      </w:pPr>
    </w:lvl>
    <w:lvl w:ilvl="1" w:tplc="04150003" w:tentative="1">
      <w:start w:val="1"/>
      <w:numFmt w:val="bullet"/>
      <w:lvlText w:val="o"/>
      <w:lvlJc w:val="left"/>
      <w:pPr>
        <w:ind w:left="2863" w:hanging="360"/>
      </w:pPr>
      <w:rPr>
        <w:rFonts w:ascii="Courier New" w:hAnsi="Courier New" w:cs="Courier New" w:hint="default"/>
      </w:rPr>
    </w:lvl>
    <w:lvl w:ilvl="2" w:tplc="04150005" w:tentative="1">
      <w:start w:val="1"/>
      <w:numFmt w:val="bullet"/>
      <w:lvlText w:val=""/>
      <w:lvlJc w:val="left"/>
      <w:pPr>
        <w:ind w:left="3583" w:hanging="360"/>
      </w:pPr>
      <w:rPr>
        <w:rFonts w:ascii="Wingdings" w:hAnsi="Wingdings" w:hint="default"/>
      </w:rPr>
    </w:lvl>
    <w:lvl w:ilvl="3" w:tplc="04150001" w:tentative="1">
      <w:start w:val="1"/>
      <w:numFmt w:val="bullet"/>
      <w:lvlText w:val=""/>
      <w:lvlJc w:val="left"/>
      <w:pPr>
        <w:ind w:left="4303" w:hanging="360"/>
      </w:pPr>
      <w:rPr>
        <w:rFonts w:ascii="Symbol" w:hAnsi="Symbol" w:hint="default"/>
      </w:rPr>
    </w:lvl>
    <w:lvl w:ilvl="4" w:tplc="04150003" w:tentative="1">
      <w:start w:val="1"/>
      <w:numFmt w:val="bullet"/>
      <w:lvlText w:val="o"/>
      <w:lvlJc w:val="left"/>
      <w:pPr>
        <w:ind w:left="5023" w:hanging="360"/>
      </w:pPr>
      <w:rPr>
        <w:rFonts w:ascii="Courier New" w:hAnsi="Courier New" w:cs="Courier New" w:hint="default"/>
      </w:rPr>
    </w:lvl>
    <w:lvl w:ilvl="5" w:tplc="04150005" w:tentative="1">
      <w:start w:val="1"/>
      <w:numFmt w:val="bullet"/>
      <w:lvlText w:val=""/>
      <w:lvlJc w:val="left"/>
      <w:pPr>
        <w:ind w:left="5743" w:hanging="360"/>
      </w:pPr>
      <w:rPr>
        <w:rFonts w:ascii="Wingdings" w:hAnsi="Wingdings" w:hint="default"/>
      </w:rPr>
    </w:lvl>
    <w:lvl w:ilvl="6" w:tplc="04150001" w:tentative="1">
      <w:start w:val="1"/>
      <w:numFmt w:val="bullet"/>
      <w:lvlText w:val=""/>
      <w:lvlJc w:val="left"/>
      <w:pPr>
        <w:ind w:left="6463" w:hanging="360"/>
      </w:pPr>
      <w:rPr>
        <w:rFonts w:ascii="Symbol" w:hAnsi="Symbol" w:hint="default"/>
      </w:rPr>
    </w:lvl>
    <w:lvl w:ilvl="7" w:tplc="04150003" w:tentative="1">
      <w:start w:val="1"/>
      <w:numFmt w:val="bullet"/>
      <w:lvlText w:val="o"/>
      <w:lvlJc w:val="left"/>
      <w:pPr>
        <w:ind w:left="7183" w:hanging="360"/>
      </w:pPr>
      <w:rPr>
        <w:rFonts w:ascii="Courier New" w:hAnsi="Courier New" w:cs="Courier New" w:hint="default"/>
      </w:rPr>
    </w:lvl>
    <w:lvl w:ilvl="8" w:tplc="04150005" w:tentative="1">
      <w:start w:val="1"/>
      <w:numFmt w:val="bullet"/>
      <w:lvlText w:val=""/>
      <w:lvlJc w:val="left"/>
      <w:pPr>
        <w:ind w:left="7903" w:hanging="360"/>
      </w:pPr>
      <w:rPr>
        <w:rFonts w:ascii="Wingdings" w:hAnsi="Wingdings" w:hint="default"/>
      </w:rPr>
    </w:lvl>
  </w:abstractNum>
  <w:abstractNum w:abstractNumId="36" w15:restartNumberingAfterBreak="0">
    <w:nsid w:val="406C3F1C"/>
    <w:multiLevelType w:val="hybridMultilevel"/>
    <w:tmpl w:val="CF102E06"/>
    <w:lvl w:ilvl="0" w:tplc="B81EE08A">
      <w:start w:val="1"/>
      <w:numFmt w:val="bullet"/>
      <w:lvlText w:val=""/>
      <w:lvlJc w:val="left"/>
      <w:pPr>
        <w:ind w:left="1151" w:hanging="360"/>
      </w:pPr>
      <w:rPr>
        <w:rFonts w:ascii="Symbol" w:hAnsi="Symbol" w:hint="default"/>
      </w:rPr>
    </w:lvl>
    <w:lvl w:ilvl="1" w:tplc="04150003" w:tentative="1">
      <w:start w:val="1"/>
      <w:numFmt w:val="bullet"/>
      <w:lvlText w:val="o"/>
      <w:lvlJc w:val="left"/>
      <w:pPr>
        <w:ind w:left="1871" w:hanging="360"/>
      </w:pPr>
      <w:rPr>
        <w:rFonts w:ascii="Courier New" w:hAnsi="Courier New" w:cs="Courier New" w:hint="default"/>
      </w:rPr>
    </w:lvl>
    <w:lvl w:ilvl="2" w:tplc="04150005" w:tentative="1">
      <w:start w:val="1"/>
      <w:numFmt w:val="bullet"/>
      <w:lvlText w:val=""/>
      <w:lvlJc w:val="left"/>
      <w:pPr>
        <w:ind w:left="2591" w:hanging="360"/>
      </w:pPr>
      <w:rPr>
        <w:rFonts w:ascii="Wingdings" w:hAnsi="Wingdings" w:hint="default"/>
      </w:rPr>
    </w:lvl>
    <w:lvl w:ilvl="3" w:tplc="04150001" w:tentative="1">
      <w:start w:val="1"/>
      <w:numFmt w:val="bullet"/>
      <w:lvlText w:val=""/>
      <w:lvlJc w:val="left"/>
      <w:pPr>
        <w:ind w:left="3311" w:hanging="360"/>
      </w:pPr>
      <w:rPr>
        <w:rFonts w:ascii="Symbol" w:hAnsi="Symbol" w:hint="default"/>
      </w:rPr>
    </w:lvl>
    <w:lvl w:ilvl="4" w:tplc="04150003" w:tentative="1">
      <w:start w:val="1"/>
      <w:numFmt w:val="bullet"/>
      <w:lvlText w:val="o"/>
      <w:lvlJc w:val="left"/>
      <w:pPr>
        <w:ind w:left="4031" w:hanging="360"/>
      </w:pPr>
      <w:rPr>
        <w:rFonts w:ascii="Courier New" w:hAnsi="Courier New" w:cs="Courier New" w:hint="default"/>
      </w:rPr>
    </w:lvl>
    <w:lvl w:ilvl="5" w:tplc="04150005" w:tentative="1">
      <w:start w:val="1"/>
      <w:numFmt w:val="bullet"/>
      <w:lvlText w:val=""/>
      <w:lvlJc w:val="left"/>
      <w:pPr>
        <w:ind w:left="4751" w:hanging="360"/>
      </w:pPr>
      <w:rPr>
        <w:rFonts w:ascii="Wingdings" w:hAnsi="Wingdings" w:hint="default"/>
      </w:rPr>
    </w:lvl>
    <w:lvl w:ilvl="6" w:tplc="04150001" w:tentative="1">
      <w:start w:val="1"/>
      <w:numFmt w:val="bullet"/>
      <w:lvlText w:val=""/>
      <w:lvlJc w:val="left"/>
      <w:pPr>
        <w:ind w:left="5471" w:hanging="360"/>
      </w:pPr>
      <w:rPr>
        <w:rFonts w:ascii="Symbol" w:hAnsi="Symbol" w:hint="default"/>
      </w:rPr>
    </w:lvl>
    <w:lvl w:ilvl="7" w:tplc="04150003" w:tentative="1">
      <w:start w:val="1"/>
      <w:numFmt w:val="bullet"/>
      <w:lvlText w:val="o"/>
      <w:lvlJc w:val="left"/>
      <w:pPr>
        <w:ind w:left="6191" w:hanging="360"/>
      </w:pPr>
      <w:rPr>
        <w:rFonts w:ascii="Courier New" w:hAnsi="Courier New" w:cs="Courier New" w:hint="default"/>
      </w:rPr>
    </w:lvl>
    <w:lvl w:ilvl="8" w:tplc="04150005" w:tentative="1">
      <w:start w:val="1"/>
      <w:numFmt w:val="bullet"/>
      <w:lvlText w:val=""/>
      <w:lvlJc w:val="left"/>
      <w:pPr>
        <w:ind w:left="6911" w:hanging="360"/>
      </w:pPr>
      <w:rPr>
        <w:rFonts w:ascii="Wingdings" w:hAnsi="Wingdings" w:hint="default"/>
      </w:rPr>
    </w:lvl>
  </w:abstractNum>
  <w:abstractNum w:abstractNumId="37" w15:restartNumberingAfterBreak="0">
    <w:nsid w:val="40D8572C"/>
    <w:multiLevelType w:val="hybridMultilevel"/>
    <w:tmpl w:val="05C8229E"/>
    <w:lvl w:ilvl="0" w:tplc="B81EE08A">
      <w:start w:val="1"/>
      <w:numFmt w:val="bullet"/>
      <w:lvlText w:val=""/>
      <w:lvlJc w:val="left"/>
      <w:pPr>
        <w:ind w:left="1151" w:hanging="360"/>
      </w:pPr>
      <w:rPr>
        <w:rFonts w:ascii="Symbol" w:hAnsi="Symbol" w:hint="default"/>
      </w:rPr>
    </w:lvl>
    <w:lvl w:ilvl="1" w:tplc="04150003" w:tentative="1">
      <w:start w:val="1"/>
      <w:numFmt w:val="bullet"/>
      <w:lvlText w:val="o"/>
      <w:lvlJc w:val="left"/>
      <w:pPr>
        <w:ind w:left="1871" w:hanging="360"/>
      </w:pPr>
      <w:rPr>
        <w:rFonts w:ascii="Courier New" w:hAnsi="Courier New" w:cs="Courier New" w:hint="default"/>
      </w:rPr>
    </w:lvl>
    <w:lvl w:ilvl="2" w:tplc="04150005" w:tentative="1">
      <w:start w:val="1"/>
      <w:numFmt w:val="bullet"/>
      <w:lvlText w:val=""/>
      <w:lvlJc w:val="left"/>
      <w:pPr>
        <w:ind w:left="2591" w:hanging="360"/>
      </w:pPr>
      <w:rPr>
        <w:rFonts w:ascii="Wingdings" w:hAnsi="Wingdings" w:hint="default"/>
      </w:rPr>
    </w:lvl>
    <w:lvl w:ilvl="3" w:tplc="04150001" w:tentative="1">
      <w:start w:val="1"/>
      <w:numFmt w:val="bullet"/>
      <w:lvlText w:val=""/>
      <w:lvlJc w:val="left"/>
      <w:pPr>
        <w:ind w:left="3311" w:hanging="360"/>
      </w:pPr>
      <w:rPr>
        <w:rFonts w:ascii="Symbol" w:hAnsi="Symbol" w:hint="default"/>
      </w:rPr>
    </w:lvl>
    <w:lvl w:ilvl="4" w:tplc="04150003" w:tentative="1">
      <w:start w:val="1"/>
      <w:numFmt w:val="bullet"/>
      <w:lvlText w:val="o"/>
      <w:lvlJc w:val="left"/>
      <w:pPr>
        <w:ind w:left="4031" w:hanging="360"/>
      </w:pPr>
      <w:rPr>
        <w:rFonts w:ascii="Courier New" w:hAnsi="Courier New" w:cs="Courier New" w:hint="default"/>
      </w:rPr>
    </w:lvl>
    <w:lvl w:ilvl="5" w:tplc="04150005" w:tentative="1">
      <w:start w:val="1"/>
      <w:numFmt w:val="bullet"/>
      <w:lvlText w:val=""/>
      <w:lvlJc w:val="left"/>
      <w:pPr>
        <w:ind w:left="4751" w:hanging="360"/>
      </w:pPr>
      <w:rPr>
        <w:rFonts w:ascii="Wingdings" w:hAnsi="Wingdings" w:hint="default"/>
      </w:rPr>
    </w:lvl>
    <w:lvl w:ilvl="6" w:tplc="04150001" w:tentative="1">
      <w:start w:val="1"/>
      <w:numFmt w:val="bullet"/>
      <w:lvlText w:val=""/>
      <w:lvlJc w:val="left"/>
      <w:pPr>
        <w:ind w:left="5471" w:hanging="360"/>
      </w:pPr>
      <w:rPr>
        <w:rFonts w:ascii="Symbol" w:hAnsi="Symbol" w:hint="default"/>
      </w:rPr>
    </w:lvl>
    <w:lvl w:ilvl="7" w:tplc="04150003" w:tentative="1">
      <w:start w:val="1"/>
      <w:numFmt w:val="bullet"/>
      <w:lvlText w:val="o"/>
      <w:lvlJc w:val="left"/>
      <w:pPr>
        <w:ind w:left="6191" w:hanging="360"/>
      </w:pPr>
      <w:rPr>
        <w:rFonts w:ascii="Courier New" w:hAnsi="Courier New" w:cs="Courier New" w:hint="default"/>
      </w:rPr>
    </w:lvl>
    <w:lvl w:ilvl="8" w:tplc="04150005" w:tentative="1">
      <w:start w:val="1"/>
      <w:numFmt w:val="bullet"/>
      <w:lvlText w:val=""/>
      <w:lvlJc w:val="left"/>
      <w:pPr>
        <w:ind w:left="6911" w:hanging="360"/>
      </w:pPr>
      <w:rPr>
        <w:rFonts w:ascii="Wingdings" w:hAnsi="Wingdings" w:hint="default"/>
      </w:rPr>
    </w:lvl>
  </w:abstractNum>
  <w:abstractNum w:abstractNumId="38" w15:restartNumberingAfterBreak="0">
    <w:nsid w:val="40E12E9E"/>
    <w:multiLevelType w:val="hybridMultilevel"/>
    <w:tmpl w:val="44027BAE"/>
    <w:lvl w:ilvl="0" w:tplc="B81EE0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45B442CE"/>
    <w:multiLevelType w:val="hybridMultilevel"/>
    <w:tmpl w:val="53AC4A3C"/>
    <w:lvl w:ilvl="0" w:tplc="B81EE08A">
      <w:start w:val="1"/>
      <w:numFmt w:val="bullet"/>
      <w:lvlText w:val=""/>
      <w:lvlJc w:val="left"/>
      <w:pPr>
        <w:ind w:left="1151" w:hanging="360"/>
      </w:pPr>
      <w:rPr>
        <w:rFonts w:ascii="Symbol" w:hAnsi="Symbol" w:hint="default"/>
      </w:rPr>
    </w:lvl>
    <w:lvl w:ilvl="1" w:tplc="04150003" w:tentative="1">
      <w:start w:val="1"/>
      <w:numFmt w:val="bullet"/>
      <w:lvlText w:val="o"/>
      <w:lvlJc w:val="left"/>
      <w:pPr>
        <w:ind w:left="1871" w:hanging="360"/>
      </w:pPr>
      <w:rPr>
        <w:rFonts w:ascii="Courier New" w:hAnsi="Courier New" w:cs="Courier New" w:hint="default"/>
      </w:rPr>
    </w:lvl>
    <w:lvl w:ilvl="2" w:tplc="04150005" w:tentative="1">
      <w:start w:val="1"/>
      <w:numFmt w:val="bullet"/>
      <w:lvlText w:val=""/>
      <w:lvlJc w:val="left"/>
      <w:pPr>
        <w:ind w:left="2591" w:hanging="360"/>
      </w:pPr>
      <w:rPr>
        <w:rFonts w:ascii="Wingdings" w:hAnsi="Wingdings" w:hint="default"/>
      </w:rPr>
    </w:lvl>
    <w:lvl w:ilvl="3" w:tplc="04150001" w:tentative="1">
      <w:start w:val="1"/>
      <w:numFmt w:val="bullet"/>
      <w:lvlText w:val=""/>
      <w:lvlJc w:val="left"/>
      <w:pPr>
        <w:ind w:left="3311" w:hanging="360"/>
      </w:pPr>
      <w:rPr>
        <w:rFonts w:ascii="Symbol" w:hAnsi="Symbol" w:hint="default"/>
      </w:rPr>
    </w:lvl>
    <w:lvl w:ilvl="4" w:tplc="04150003" w:tentative="1">
      <w:start w:val="1"/>
      <w:numFmt w:val="bullet"/>
      <w:lvlText w:val="o"/>
      <w:lvlJc w:val="left"/>
      <w:pPr>
        <w:ind w:left="4031" w:hanging="360"/>
      </w:pPr>
      <w:rPr>
        <w:rFonts w:ascii="Courier New" w:hAnsi="Courier New" w:cs="Courier New" w:hint="default"/>
      </w:rPr>
    </w:lvl>
    <w:lvl w:ilvl="5" w:tplc="04150005" w:tentative="1">
      <w:start w:val="1"/>
      <w:numFmt w:val="bullet"/>
      <w:lvlText w:val=""/>
      <w:lvlJc w:val="left"/>
      <w:pPr>
        <w:ind w:left="4751" w:hanging="360"/>
      </w:pPr>
      <w:rPr>
        <w:rFonts w:ascii="Wingdings" w:hAnsi="Wingdings" w:hint="default"/>
      </w:rPr>
    </w:lvl>
    <w:lvl w:ilvl="6" w:tplc="04150001" w:tentative="1">
      <w:start w:val="1"/>
      <w:numFmt w:val="bullet"/>
      <w:lvlText w:val=""/>
      <w:lvlJc w:val="left"/>
      <w:pPr>
        <w:ind w:left="5471" w:hanging="360"/>
      </w:pPr>
      <w:rPr>
        <w:rFonts w:ascii="Symbol" w:hAnsi="Symbol" w:hint="default"/>
      </w:rPr>
    </w:lvl>
    <w:lvl w:ilvl="7" w:tplc="04150003" w:tentative="1">
      <w:start w:val="1"/>
      <w:numFmt w:val="bullet"/>
      <w:lvlText w:val="o"/>
      <w:lvlJc w:val="left"/>
      <w:pPr>
        <w:ind w:left="6191" w:hanging="360"/>
      </w:pPr>
      <w:rPr>
        <w:rFonts w:ascii="Courier New" w:hAnsi="Courier New" w:cs="Courier New" w:hint="default"/>
      </w:rPr>
    </w:lvl>
    <w:lvl w:ilvl="8" w:tplc="04150005" w:tentative="1">
      <w:start w:val="1"/>
      <w:numFmt w:val="bullet"/>
      <w:lvlText w:val=""/>
      <w:lvlJc w:val="left"/>
      <w:pPr>
        <w:ind w:left="6911" w:hanging="360"/>
      </w:pPr>
      <w:rPr>
        <w:rFonts w:ascii="Wingdings" w:hAnsi="Wingdings" w:hint="default"/>
      </w:rPr>
    </w:lvl>
  </w:abstractNum>
  <w:abstractNum w:abstractNumId="40" w15:restartNumberingAfterBreak="0">
    <w:nsid w:val="49F87FA4"/>
    <w:multiLevelType w:val="hybridMultilevel"/>
    <w:tmpl w:val="EFF05722"/>
    <w:lvl w:ilvl="0" w:tplc="B81EE0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4AF313D1"/>
    <w:multiLevelType w:val="hybridMultilevel"/>
    <w:tmpl w:val="DF9E6CBE"/>
    <w:lvl w:ilvl="0" w:tplc="B81EE08A">
      <w:start w:val="1"/>
      <w:numFmt w:val="bullet"/>
      <w:lvlText w:val=""/>
      <w:lvlJc w:val="left"/>
      <w:pPr>
        <w:ind w:left="1151" w:hanging="360"/>
      </w:pPr>
      <w:rPr>
        <w:rFonts w:ascii="Symbol" w:hAnsi="Symbol" w:hint="default"/>
      </w:rPr>
    </w:lvl>
    <w:lvl w:ilvl="1" w:tplc="04150003" w:tentative="1">
      <w:start w:val="1"/>
      <w:numFmt w:val="bullet"/>
      <w:lvlText w:val="o"/>
      <w:lvlJc w:val="left"/>
      <w:pPr>
        <w:ind w:left="1871" w:hanging="360"/>
      </w:pPr>
      <w:rPr>
        <w:rFonts w:ascii="Courier New" w:hAnsi="Courier New" w:cs="Courier New" w:hint="default"/>
      </w:rPr>
    </w:lvl>
    <w:lvl w:ilvl="2" w:tplc="04150005" w:tentative="1">
      <w:start w:val="1"/>
      <w:numFmt w:val="bullet"/>
      <w:lvlText w:val=""/>
      <w:lvlJc w:val="left"/>
      <w:pPr>
        <w:ind w:left="2591" w:hanging="360"/>
      </w:pPr>
      <w:rPr>
        <w:rFonts w:ascii="Wingdings" w:hAnsi="Wingdings" w:hint="default"/>
      </w:rPr>
    </w:lvl>
    <w:lvl w:ilvl="3" w:tplc="04150001" w:tentative="1">
      <w:start w:val="1"/>
      <w:numFmt w:val="bullet"/>
      <w:lvlText w:val=""/>
      <w:lvlJc w:val="left"/>
      <w:pPr>
        <w:ind w:left="3311" w:hanging="360"/>
      </w:pPr>
      <w:rPr>
        <w:rFonts w:ascii="Symbol" w:hAnsi="Symbol" w:hint="default"/>
      </w:rPr>
    </w:lvl>
    <w:lvl w:ilvl="4" w:tplc="04150003" w:tentative="1">
      <w:start w:val="1"/>
      <w:numFmt w:val="bullet"/>
      <w:lvlText w:val="o"/>
      <w:lvlJc w:val="left"/>
      <w:pPr>
        <w:ind w:left="4031" w:hanging="360"/>
      </w:pPr>
      <w:rPr>
        <w:rFonts w:ascii="Courier New" w:hAnsi="Courier New" w:cs="Courier New" w:hint="default"/>
      </w:rPr>
    </w:lvl>
    <w:lvl w:ilvl="5" w:tplc="04150005" w:tentative="1">
      <w:start w:val="1"/>
      <w:numFmt w:val="bullet"/>
      <w:lvlText w:val=""/>
      <w:lvlJc w:val="left"/>
      <w:pPr>
        <w:ind w:left="4751" w:hanging="360"/>
      </w:pPr>
      <w:rPr>
        <w:rFonts w:ascii="Wingdings" w:hAnsi="Wingdings" w:hint="default"/>
      </w:rPr>
    </w:lvl>
    <w:lvl w:ilvl="6" w:tplc="04150001" w:tentative="1">
      <w:start w:val="1"/>
      <w:numFmt w:val="bullet"/>
      <w:lvlText w:val=""/>
      <w:lvlJc w:val="left"/>
      <w:pPr>
        <w:ind w:left="5471" w:hanging="360"/>
      </w:pPr>
      <w:rPr>
        <w:rFonts w:ascii="Symbol" w:hAnsi="Symbol" w:hint="default"/>
      </w:rPr>
    </w:lvl>
    <w:lvl w:ilvl="7" w:tplc="04150003" w:tentative="1">
      <w:start w:val="1"/>
      <w:numFmt w:val="bullet"/>
      <w:lvlText w:val="o"/>
      <w:lvlJc w:val="left"/>
      <w:pPr>
        <w:ind w:left="6191" w:hanging="360"/>
      </w:pPr>
      <w:rPr>
        <w:rFonts w:ascii="Courier New" w:hAnsi="Courier New" w:cs="Courier New" w:hint="default"/>
      </w:rPr>
    </w:lvl>
    <w:lvl w:ilvl="8" w:tplc="04150005" w:tentative="1">
      <w:start w:val="1"/>
      <w:numFmt w:val="bullet"/>
      <w:lvlText w:val=""/>
      <w:lvlJc w:val="left"/>
      <w:pPr>
        <w:ind w:left="6911" w:hanging="360"/>
      </w:pPr>
      <w:rPr>
        <w:rFonts w:ascii="Wingdings" w:hAnsi="Wingdings" w:hint="default"/>
      </w:rPr>
    </w:lvl>
  </w:abstractNum>
  <w:abstractNum w:abstractNumId="42" w15:restartNumberingAfterBreak="0">
    <w:nsid w:val="4DC12F1E"/>
    <w:multiLevelType w:val="hybridMultilevel"/>
    <w:tmpl w:val="9BF80866"/>
    <w:lvl w:ilvl="0" w:tplc="B81EE08A">
      <w:start w:val="1"/>
      <w:numFmt w:val="bullet"/>
      <w:lvlText w:val=""/>
      <w:lvlJc w:val="left"/>
      <w:pPr>
        <w:ind w:left="1151" w:hanging="360"/>
      </w:pPr>
      <w:rPr>
        <w:rFonts w:ascii="Symbol" w:hAnsi="Symbol" w:hint="default"/>
      </w:rPr>
    </w:lvl>
    <w:lvl w:ilvl="1" w:tplc="04150003" w:tentative="1">
      <w:start w:val="1"/>
      <w:numFmt w:val="bullet"/>
      <w:lvlText w:val="o"/>
      <w:lvlJc w:val="left"/>
      <w:pPr>
        <w:ind w:left="1871" w:hanging="360"/>
      </w:pPr>
      <w:rPr>
        <w:rFonts w:ascii="Courier New" w:hAnsi="Courier New" w:cs="Courier New" w:hint="default"/>
      </w:rPr>
    </w:lvl>
    <w:lvl w:ilvl="2" w:tplc="04150005" w:tentative="1">
      <w:start w:val="1"/>
      <w:numFmt w:val="bullet"/>
      <w:lvlText w:val=""/>
      <w:lvlJc w:val="left"/>
      <w:pPr>
        <w:ind w:left="2591" w:hanging="360"/>
      </w:pPr>
      <w:rPr>
        <w:rFonts w:ascii="Wingdings" w:hAnsi="Wingdings" w:hint="default"/>
      </w:rPr>
    </w:lvl>
    <w:lvl w:ilvl="3" w:tplc="04150001" w:tentative="1">
      <w:start w:val="1"/>
      <w:numFmt w:val="bullet"/>
      <w:lvlText w:val=""/>
      <w:lvlJc w:val="left"/>
      <w:pPr>
        <w:ind w:left="3311" w:hanging="360"/>
      </w:pPr>
      <w:rPr>
        <w:rFonts w:ascii="Symbol" w:hAnsi="Symbol" w:hint="default"/>
      </w:rPr>
    </w:lvl>
    <w:lvl w:ilvl="4" w:tplc="04150003" w:tentative="1">
      <w:start w:val="1"/>
      <w:numFmt w:val="bullet"/>
      <w:lvlText w:val="o"/>
      <w:lvlJc w:val="left"/>
      <w:pPr>
        <w:ind w:left="4031" w:hanging="360"/>
      </w:pPr>
      <w:rPr>
        <w:rFonts w:ascii="Courier New" w:hAnsi="Courier New" w:cs="Courier New" w:hint="default"/>
      </w:rPr>
    </w:lvl>
    <w:lvl w:ilvl="5" w:tplc="04150005" w:tentative="1">
      <w:start w:val="1"/>
      <w:numFmt w:val="bullet"/>
      <w:lvlText w:val=""/>
      <w:lvlJc w:val="left"/>
      <w:pPr>
        <w:ind w:left="4751" w:hanging="360"/>
      </w:pPr>
      <w:rPr>
        <w:rFonts w:ascii="Wingdings" w:hAnsi="Wingdings" w:hint="default"/>
      </w:rPr>
    </w:lvl>
    <w:lvl w:ilvl="6" w:tplc="04150001" w:tentative="1">
      <w:start w:val="1"/>
      <w:numFmt w:val="bullet"/>
      <w:lvlText w:val=""/>
      <w:lvlJc w:val="left"/>
      <w:pPr>
        <w:ind w:left="5471" w:hanging="360"/>
      </w:pPr>
      <w:rPr>
        <w:rFonts w:ascii="Symbol" w:hAnsi="Symbol" w:hint="default"/>
      </w:rPr>
    </w:lvl>
    <w:lvl w:ilvl="7" w:tplc="04150003" w:tentative="1">
      <w:start w:val="1"/>
      <w:numFmt w:val="bullet"/>
      <w:lvlText w:val="o"/>
      <w:lvlJc w:val="left"/>
      <w:pPr>
        <w:ind w:left="6191" w:hanging="360"/>
      </w:pPr>
      <w:rPr>
        <w:rFonts w:ascii="Courier New" w:hAnsi="Courier New" w:cs="Courier New" w:hint="default"/>
      </w:rPr>
    </w:lvl>
    <w:lvl w:ilvl="8" w:tplc="04150005" w:tentative="1">
      <w:start w:val="1"/>
      <w:numFmt w:val="bullet"/>
      <w:lvlText w:val=""/>
      <w:lvlJc w:val="left"/>
      <w:pPr>
        <w:ind w:left="6911" w:hanging="360"/>
      </w:pPr>
      <w:rPr>
        <w:rFonts w:ascii="Wingdings" w:hAnsi="Wingdings" w:hint="default"/>
      </w:rPr>
    </w:lvl>
  </w:abstractNum>
  <w:abstractNum w:abstractNumId="43" w15:restartNumberingAfterBreak="0">
    <w:nsid w:val="51A90A67"/>
    <w:multiLevelType w:val="hybridMultilevel"/>
    <w:tmpl w:val="749E4E7E"/>
    <w:lvl w:ilvl="0" w:tplc="B81EE08A">
      <w:start w:val="1"/>
      <w:numFmt w:val="bullet"/>
      <w:lvlText w:val=""/>
      <w:lvlJc w:val="left"/>
      <w:pPr>
        <w:ind w:left="1151" w:hanging="360"/>
      </w:pPr>
      <w:rPr>
        <w:rFonts w:ascii="Symbol" w:hAnsi="Symbol" w:hint="default"/>
      </w:rPr>
    </w:lvl>
    <w:lvl w:ilvl="1" w:tplc="04150003" w:tentative="1">
      <w:start w:val="1"/>
      <w:numFmt w:val="bullet"/>
      <w:lvlText w:val="o"/>
      <w:lvlJc w:val="left"/>
      <w:pPr>
        <w:ind w:left="1871" w:hanging="360"/>
      </w:pPr>
      <w:rPr>
        <w:rFonts w:ascii="Courier New" w:hAnsi="Courier New" w:cs="Courier New" w:hint="default"/>
      </w:rPr>
    </w:lvl>
    <w:lvl w:ilvl="2" w:tplc="04150005" w:tentative="1">
      <w:start w:val="1"/>
      <w:numFmt w:val="bullet"/>
      <w:lvlText w:val=""/>
      <w:lvlJc w:val="left"/>
      <w:pPr>
        <w:ind w:left="2591" w:hanging="360"/>
      </w:pPr>
      <w:rPr>
        <w:rFonts w:ascii="Wingdings" w:hAnsi="Wingdings" w:hint="default"/>
      </w:rPr>
    </w:lvl>
    <w:lvl w:ilvl="3" w:tplc="04150001" w:tentative="1">
      <w:start w:val="1"/>
      <w:numFmt w:val="bullet"/>
      <w:lvlText w:val=""/>
      <w:lvlJc w:val="left"/>
      <w:pPr>
        <w:ind w:left="3311" w:hanging="360"/>
      </w:pPr>
      <w:rPr>
        <w:rFonts w:ascii="Symbol" w:hAnsi="Symbol" w:hint="default"/>
      </w:rPr>
    </w:lvl>
    <w:lvl w:ilvl="4" w:tplc="04150003" w:tentative="1">
      <w:start w:val="1"/>
      <w:numFmt w:val="bullet"/>
      <w:lvlText w:val="o"/>
      <w:lvlJc w:val="left"/>
      <w:pPr>
        <w:ind w:left="4031" w:hanging="360"/>
      </w:pPr>
      <w:rPr>
        <w:rFonts w:ascii="Courier New" w:hAnsi="Courier New" w:cs="Courier New" w:hint="default"/>
      </w:rPr>
    </w:lvl>
    <w:lvl w:ilvl="5" w:tplc="04150005" w:tentative="1">
      <w:start w:val="1"/>
      <w:numFmt w:val="bullet"/>
      <w:lvlText w:val=""/>
      <w:lvlJc w:val="left"/>
      <w:pPr>
        <w:ind w:left="4751" w:hanging="360"/>
      </w:pPr>
      <w:rPr>
        <w:rFonts w:ascii="Wingdings" w:hAnsi="Wingdings" w:hint="default"/>
      </w:rPr>
    </w:lvl>
    <w:lvl w:ilvl="6" w:tplc="04150001" w:tentative="1">
      <w:start w:val="1"/>
      <w:numFmt w:val="bullet"/>
      <w:lvlText w:val=""/>
      <w:lvlJc w:val="left"/>
      <w:pPr>
        <w:ind w:left="5471" w:hanging="360"/>
      </w:pPr>
      <w:rPr>
        <w:rFonts w:ascii="Symbol" w:hAnsi="Symbol" w:hint="default"/>
      </w:rPr>
    </w:lvl>
    <w:lvl w:ilvl="7" w:tplc="04150003" w:tentative="1">
      <w:start w:val="1"/>
      <w:numFmt w:val="bullet"/>
      <w:lvlText w:val="o"/>
      <w:lvlJc w:val="left"/>
      <w:pPr>
        <w:ind w:left="6191" w:hanging="360"/>
      </w:pPr>
      <w:rPr>
        <w:rFonts w:ascii="Courier New" w:hAnsi="Courier New" w:cs="Courier New" w:hint="default"/>
      </w:rPr>
    </w:lvl>
    <w:lvl w:ilvl="8" w:tplc="04150005" w:tentative="1">
      <w:start w:val="1"/>
      <w:numFmt w:val="bullet"/>
      <w:lvlText w:val=""/>
      <w:lvlJc w:val="left"/>
      <w:pPr>
        <w:ind w:left="6911" w:hanging="360"/>
      </w:pPr>
      <w:rPr>
        <w:rFonts w:ascii="Wingdings" w:hAnsi="Wingdings" w:hint="default"/>
      </w:rPr>
    </w:lvl>
  </w:abstractNum>
  <w:abstractNum w:abstractNumId="44" w15:restartNumberingAfterBreak="0">
    <w:nsid w:val="52874653"/>
    <w:multiLevelType w:val="hybridMultilevel"/>
    <w:tmpl w:val="DE120E4E"/>
    <w:lvl w:ilvl="0" w:tplc="FFFFFFFF">
      <w:start w:val="1"/>
      <w:numFmt w:val="bullet"/>
      <w:lvlText w:val="·"/>
      <w:lvlJc w:val="left"/>
      <w:pPr>
        <w:ind w:left="1871" w:hanging="360"/>
      </w:pPr>
    </w:lvl>
    <w:lvl w:ilvl="1" w:tplc="04150003" w:tentative="1">
      <w:start w:val="1"/>
      <w:numFmt w:val="bullet"/>
      <w:lvlText w:val="o"/>
      <w:lvlJc w:val="left"/>
      <w:pPr>
        <w:ind w:left="2591" w:hanging="360"/>
      </w:pPr>
      <w:rPr>
        <w:rFonts w:ascii="Courier New" w:hAnsi="Courier New" w:cs="Courier New" w:hint="default"/>
      </w:rPr>
    </w:lvl>
    <w:lvl w:ilvl="2" w:tplc="04150005" w:tentative="1">
      <w:start w:val="1"/>
      <w:numFmt w:val="bullet"/>
      <w:lvlText w:val=""/>
      <w:lvlJc w:val="left"/>
      <w:pPr>
        <w:ind w:left="3311" w:hanging="360"/>
      </w:pPr>
      <w:rPr>
        <w:rFonts w:ascii="Wingdings" w:hAnsi="Wingdings" w:hint="default"/>
      </w:rPr>
    </w:lvl>
    <w:lvl w:ilvl="3" w:tplc="04150001" w:tentative="1">
      <w:start w:val="1"/>
      <w:numFmt w:val="bullet"/>
      <w:lvlText w:val=""/>
      <w:lvlJc w:val="left"/>
      <w:pPr>
        <w:ind w:left="4031" w:hanging="360"/>
      </w:pPr>
      <w:rPr>
        <w:rFonts w:ascii="Symbol" w:hAnsi="Symbol" w:hint="default"/>
      </w:rPr>
    </w:lvl>
    <w:lvl w:ilvl="4" w:tplc="04150003" w:tentative="1">
      <w:start w:val="1"/>
      <w:numFmt w:val="bullet"/>
      <w:lvlText w:val="o"/>
      <w:lvlJc w:val="left"/>
      <w:pPr>
        <w:ind w:left="4751" w:hanging="360"/>
      </w:pPr>
      <w:rPr>
        <w:rFonts w:ascii="Courier New" w:hAnsi="Courier New" w:cs="Courier New" w:hint="default"/>
      </w:rPr>
    </w:lvl>
    <w:lvl w:ilvl="5" w:tplc="04150005" w:tentative="1">
      <w:start w:val="1"/>
      <w:numFmt w:val="bullet"/>
      <w:lvlText w:val=""/>
      <w:lvlJc w:val="left"/>
      <w:pPr>
        <w:ind w:left="5471" w:hanging="360"/>
      </w:pPr>
      <w:rPr>
        <w:rFonts w:ascii="Wingdings" w:hAnsi="Wingdings" w:hint="default"/>
      </w:rPr>
    </w:lvl>
    <w:lvl w:ilvl="6" w:tplc="04150001" w:tentative="1">
      <w:start w:val="1"/>
      <w:numFmt w:val="bullet"/>
      <w:lvlText w:val=""/>
      <w:lvlJc w:val="left"/>
      <w:pPr>
        <w:ind w:left="6191" w:hanging="360"/>
      </w:pPr>
      <w:rPr>
        <w:rFonts w:ascii="Symbol" w:hAnsi="Symbol" w:hint="default"/>
      </w:rPr>
    </w:lvl>
    <w:lvl w:ilvl="7" w:tplc="04150003" w:tentative="1">
      <w:start w:val="1"/>
      <w:numFmt w:val="bullet"/>
      <w:lvlText w:val="o"/>
      <w:lvlJc w:val="left"/>
      <w:pPr>
        <w:ind w:left="6911" w:hanging="360"/>
      </w:pPr>
      <w:rPr>
        <w:rFonts w:ascii="Courier New" w:hAnsi="Courier New" w:cs="Courier New" w:hint="default"/>
      </w:rPr>
    </w:lvl>
    <w:lvl w:ilvl="8" w:tplc="04150005" w:tentative="1">
      <w:start w:val="1"/>
      <w:numFmt w:val="bullet"/>
      <w:lvlText w:val=""/>
      <w:lvlJc w:val="left"/>
      <w:pPr>
        <w:ind w:left="7631" w:hanging="360"/>
      </w:pPr>
      <w:rPr>
        <w:rFonts w:ascii="Wingdings" w:hAnsi="Wingdings" w:hint="default"/>
      </w:rPr>
    </w:lvl>
  </w:abstractNum>
  <w:abstractNum w:abstractNumId="45" w15:restartNumberingAfterBreak="0">
    <w:nsid w:val="543F48CB"/>
    <w:multiLevelType w:val="hybridMultilevel"/>
    <w:tmpl w:val="22B26178"/>
    <w:lvl w:ilvl="0" w:tplc="FFFFFFFF">
      <w:start w:val="1"/>
      <w:numFmt w:val="bullet"/>
      <w:lvlText w:val="·"/>
      <w:lvlJc w:val="left"/>
      <w:pPr>
        <w:ind w:left="2135" w:hanging="360"/>
      </w:pPr>
    </w:lvl>
    <w:lvl w:ilvl="1" w:tplc="04150003" w:tentative="1">
      <w:start w:val="1"/>
      <w:numFmt w:val="bullet"/>
      <w:lvlText w:val="o"/>
      <w:lvlJc w:val="left"/>
      <w:pPr>
        <w:ind w:left="2855" w:hanging="360"/>
      </w:pPr>
      <w:rPr>
        <w:rFonts w:ascii="Courier New" w:hAnsi="Courier New" w:cs="Courier New" w:hint="default"/>
      </w:rPr>
    </w:lvl>
    <w:lvl w:ilvl="2" w:tplc="04150005" w:tentative="1">
      <w:start w:val="1"/>
      <w:numFmt w:val="bullet"/>
      <w:lvlText w:val=""/>
      <w:lvlJc w:val="left"/>
      <w:pPr>
        <w:ind w:left="3575" w:hanging="360"/>
      </w:pPr>
      <w:rPr>
        <w:rFonts w:ascii="Wingdings" w:hAnsi="Wingdings" w:hint="default"/>
      </w:rPr>
    </w:lvl>
    <w:lvl w:ilvl="3" w:tplc="04150001" w:tentative="1">
      <w:start w:val="1"/>
      <w:numFmt w:val="bullet"/>
      <w:lvlText w:val=""/>
      <w:lvlJc w:val="left"/>
      <w:pPr>
        <w:ind w:left="4295" w:hanging="360"/>
      </w:pPr>
      <w:rPr>
        <w:rFonts w:ascii="Symbol" w:hAnsi="Symbol" w:hint="default"/>
      </w:rPr>
    </w:lvl>
    <w:lvl w:ilvl="4" w:tplc="04150003" w:tentative="1">
      <w:start w:val="1"/>
      <w:numFmt w:val="bullet"/>
      <w:lvlText w:val="o"/>
      <w:lvlJc w:val="left"/>
      <w:pPr>
        <w:ind w:left="5015" w:hanging="360"/>
      </w:pPr>
      <w:rPr>
        <w:rFonts w:ascii="Courier New" w:hAnsi="Courier New" w:cs="Courier New" w:hint="default"/>
      </w:rPr>
    </w:lvl>
    <w:lvl w:ilvl="5" w:tplc="04150005" w:tentative="1">
      <w:start w:val="1"/>
      <w:numFmt w:val="bullet"/>
      <w:lvlText w:val=""/>
      <w:lvlJc w:val="left"/>
      <w:pPr>
        <w:ind w:left="5735" w:hanging="360"/>
      </w:pPr>
      <w:rPr>
        <w:rFonts w:ascii="Wingdings" w:hAnsi="Wingdings" w:hint="default"/>
      </w:rPr>
    </w:lvl>
    <w:lvl w:ilvl="6" w:tplc="04150001" w:tentative="1">
      <w:start w:val="1"/>
      <w:numFmt w:val="bullet"/>
      <w:lvlText w:val=""/>
      <w:lvlJc w:val="left"/>
      <w:pPr>
        <w:ind w:left="6455" w:hanging="360"/>
      </w:pPr>
      <w:rPr>
        <w:rFonts w:ascii="Symbol" w:hAnsi="Symbol" w:hint="default"/>
      </w:rPr>
    </w:lvl>
    <w:lvl w:ilvl="7" w:tplc="04150003" w:tentative="1">
      <w:start w:val="1"/>
      <w:numFmt w:val="bullet"/>
      <w:lvlText w:val="o"/>
      <w:lvlJc w:val="left"/>
      <w:pPr>
        <w:ind w:left="7175" w:hanging="360"/>
      </w:pPr>
      <w:rPr>
        <w:rFonts w:ascii="Courier New" w:hAnsi="Courier New" w:cs="Courier New" w:hint="default"/>
      </w:rPr>
    </w:lvl>
    <w:lvl w:ilvl="8" w:tplc="04150005" w:tentative="1">
      <w:start w:val="1"/>
      <w:numFmt w:val="bullet"/>
      <w:lvlText w:val=""/>
      <w:lvlJc w:val="left"/>
      <w:pPr>
        <w:ind w:left="7895" w:hanging="360"/>
      </w:pPr>
      <w:rPr>
        <w:rFonts w:ascii="Wingdings" w:hAnsi="Wingdings" w:hint="default"/>
      </w:rPr>
    </w:lvl>
  </w:abstractNum>
  <w:abstractNum w:abstractNumId="46" w15:restartNumberingAfterBreak="0">
    <w:nsid w:val="55D3422A"/>
    <w:multiLevelType w:val="hybridMultilevel"/>
    <w:tmpl w:val="FED0046A"/>
    <w:lvl w:ilvl="0" w:tplc="B81EE08A">
      <w:start w:val="1"/>
      <w:numFmt w:val="bullet"/>
      <w:lvlText w:val=""/>
      <w:lvlJc w:val="left"/>
      <w:pPr>
        <w:ind w:left="1151" w:hanging="360"/>
      </w:pPr>
      <w:rPr>
        <w:rFonts w:ascii="Symbol" w:hAnsi="Symbol" w:hint="default"/>
      </w:rPr>
    </w:lvl>
    <w:lvl w:ilvl="1" w:tplc="04150003" w:tentative="1">
      <w:start w:val="1"/>
      <w:numFmt w:val="bullet"/>
      <w:lvlText w:val="o"/>
      <w:lvlJc w:val="left"/>
      <w:pPr>
        <w:ind w:left="1871" w:hanging="360"/>
      </w:pPr>
      <w:rPr>
        <w:rFonts w:ascii="Courier New" w:hAnsi="Courier New" w:cs="Courier New" w:hint="default"/>
      </w:rPr>
    </w:lvl>
    <w:lvl w:ilvl="2" w:tplc="04150005" w:tentative="1">
      <w:start w:val="1"/>
      <w:numFmt w:val="bullet"/>
      <w:lvlText w:val=""/>
      <w:lvlJc w:val="left"/>
      <w:pPr>
        <w:ind w:left="2591" w:hanging="360"/>
      </w:pPr>
      <w:rPr>
        <w:rFonts w:ascii="Wingdings" w:hAnsi="Wingdings" w:hint="default"/>
      </w:rPr>
    </w:lvl>
    <w:lvl w:ilvl="3" w:tplc="04150001" w:tentative="1">
      <w:start w:val="1"/>
      <w:numFmt w:val="bullet"/>
      <w:lvlText w:val=""/>
      <w:lvlJc w:val="left"/>
      <w:pPr>
        <w:ind w:left="3311" w:hanging="360"/>
      </w:pPr>
      <w:rPr>
        <w:rFonts w:ascii="Symbol" w:hAnsi="Symbol" w:hint="default"/>
      </w:rPr>
    </w:lvl>
    <w:lvl w:ilvl="4" w:tplc="04150003" w:tentative="1">
      <w:start w:val="1"/>
      <w:numFmt w:val="bullet"/>
      <w:lvlText w:val="o"/>
      <w:lvlJc w:val="left"/>
      <w:pPr>
        <w:ind w:left="4031" w:hanging="360"/>
      </w:pPr>
      <w:rPr>
        <w:rFonts w:ascii="Courier New" w:hAnsi="Courier New" w:cs="Courier New" w:hint="default"/>
      </w:rPr>
    </w:lvl>
    <w:lvl w:ilvl="5" w:tplc="04150005" w:tentative="1">
      <w:start w:val="1"/>
      <w:numFmt w:val="bullet"/>
      <w:lvlText w:val=""/>
      <w:lvlJc w:val="left"/>
      <w:pPr>
        <w:ind w:left="4751" w:hanging="360"/>
      </w:pPr>
      <w:rPr>
        <w:rFonts w:ascii="Wingdings" w:hAnsi="Wingdings" w:hint="default"/>
      </w:rPr>
    </w:lvl>
    <w:lvl w:ilvl="6" w:tplc="04150001" w:tentative="1">
      <w:start w:val="1"/>
      <w:numFmt w:val="bullet"/>
      <w:lvlText w:val=""/>
      <w:lvlJc w:val="left"/>
      <w:pPr>
        <w:ind w:left="5471" w:hanging="360"/>
      </w:pPr>
      <w:rPr>
        <w:rFonts w:ascii="Symbol" w:hAnsi="Symbol" w:hint="default"/>
      </w:rPr>
    </w:lvl>
    <w:lvl w:ilvl="7" w:tplc="04150003" w:tentative="1">
      <w:start w:val="1"/>
      <w:numFmt w:val="bullet"/>
      <w:lvlText w:val="o"/>
      <w:lvlJc w:val="left"/>
      <w:pPr>
        <w:ind w:left="6191" w:hanging="360"/>
      </w:pPr>
      <w:rPr>
        <w:rFonts w:ascii="Courier New" w:hAnsi="Courier New" w:cs="Courier New" w:hint="default"/>
      </w:rPr>
    </w:lvl>
    <w:lvl w:ilvl="8" w:tplc="04150005" w:tentative="1">
      <w:start w:val="1"/>
      <w:numFmt w:val="bullet"/>
      <w:lvlText w:val=""/>
      <w:lvlJc w:val="left"/>
      <w:pPr>
        <w:ind w:left="6911" w:hanging="360"/>
      </w:pPr>
      <w:rPr>
        <w:rFonts w:ascii="Wingdings" w:hAnsi="Wingdings" w:hint="default"/>
      </w:rPr>
    </w:lvl>
  </w:abstractNum>
  <w:abstractNum w:abstractNumId="47" w15:restartNumberingAfterBreak="0">
    <w:nsid w:val="5B7F723E"/>
    <w:multiLevelType w:val="hybridMultilevel"/>
    <w:tmpl w:val="18D28D18"/>
    <w:lvl w:ilvl="0" w:tplc="B81EE0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5DD86A39"/>
    <w:multiLevelType w:val="multilevel"/>
    <w:tmpl w:val="01963762"/>
    <w:lvl w:ilvl="0">
      <w:start w:val="1"/>
      <w:numFmt w:val="decimal"/>
      <w:lvlText w:val="1.%1."/>
      <w:lvlJc w:val="left"/>
      <w:pPr>
        <w:ind w:left="791" w:hanging="360"/>
      </w:pPr>
      <w:rPr>
        <w:rFonts w:ascii="Times New Roman" w:eastAsia="Times New Roman" w:hAnsi="Times New Roman" w:hint="default"/>
        <w:b/>
        <w:bCs/>
        <w:spacing w:val="1"/>
        <w:w w:val="99"/>
        <w:sz w:val="28"/>
        <w:szCs w:val="28"/>
      </w:rPr>
    </w:lvl>
    <w:lvl w:ilvl="1">
      <w:start w:val="1"/>
      <w:numFmt w:val="decimal"/>
      <w:pStyle w:val="NagwekTimesNewRoman2"/>
      <w:lvlText w:val="%1.%2."/>
      <w:lvlJc w:val="left"/>
      <w:pPr>
        <w:ind w:left="1223" w:hanging="432"/>
      </w:pPr>
    </w:lvl>
    <w:lvl w:ilvl="2">
      <w:start w:val="1"/>
      <w:numFmt w:val="decimal"/>
      <w:lvlText w:val="%1.%2.%3."/>
      <w:lvlJc w:val="left"/>
      <w:pPr>
        <w:ind w:left="1655" w:hanging="504"/>
      </w:pPr>
    </w:lvl>
    <w:lvl w:ilvl="3">
      <w:start w:val="1"/>
      <w:numFmt w:val="decimal"/>
      <w:lvlText w:val="%1.%2.%3.%4."/>
      <w:lvlJc w:val="left"/>
      <w:pPr>
        <w:ind w:left="2159" w:hanging="648"/>
      </w:pPr>
    </w:lvl>
    <w:lvl w:ilvl="4">
      <w:start w:val="1"/>
      <w:numFmt w:val="decimal"/>
      <w:lvlText w:val="%1.%2.%3.%4.%5."/>
      <w:lvlJc w:val="left"/>
      <w:pPr>
        <w:ind w:left="2663" w:hanging="792"/>
      </w:pPr>
    </w:lvl>
    <w:lvl w:ilvl="5">
      <w:start w:val="1"/>
      <w:numFmt w:val="decimal"/>
      <w:lvlText w:val="%1.%2.%3.%4.%5.%6."/>
      <w:lvlJc w:val="left"/>
      <w:pPr>
        <w:ind w:left="3167" w:hanging="936"/>
      </w:pPr>
    </w:lvl>
    <w:lvl w:ilvl="6">
      <w:start w:val="1"/>
      <w:numFmt w:val="decimal"/>
      <w:lvlText w:val="%1.%2.%3.%4.%5.%6.%7."/>
      <w:lvlJc w:val="left"/>
      <w:pPr>
        <w:ind w:left="3671" w:hanging="1080"/>
      </w:pPr>
    </w:lvl>
    <w:lvl w:ilvl="7">
      <w:start w:val="1"/>
      <w:numFmt w:val="decimal"/>
      <w:lvlText w:val="%1.%2.%3.%4.%5.%6.%7.%8."/>
      <w:lvlJc w:val="left"/>
      <w:pPr>
        <w:ind w:left="4175" w:hanging="1224"/>
      </w:pPr>
    </w:lvl>
    <w:lvl w:ilvl="8">
      <w:start w:val="1"/>
      <w:numFmt w:val="decimal"/>
      <w:lvlText w:val="%1.%2.%3.%4.%5.%6.%7.%8.%9."/>
      <w:lvlJc w:val="left"/>
      <w:pPr>
        <w:ind w:left="4751" w:hanging="1440"/>
      </w:pPr>
    </w:lvl>
  </w:abstractNum>
  <w:abstractNum w:abstractNumId="49" w15:restartNumberingAfterBreak="0">
    <w:nsid w:val="5F8072FD"/>
    <w:multiLevelType w:val="hybridMultilevel"/>
    <w:tmpl w:val="5B7AD9B6"/>
    <w:lvl w:ilvl="0" w:tplc="04150003">
      <w:start w:val="1"/>
      <w:numFmt w:val="bullet"/>
      <w:lvlText w:val=""/>
      <w:lvlJc w:val="left"/>
      <w:pPr>
        <w:ind w:left="1151" w:hanging="360"/>
      </w:pPr>
      <w:rPr>
        <w:rFonts w:ascii="Symbol" w:hAnsi="Symbol" w:hint="default"/>
      </w:rPr>
    </w:lvl>
    <w:lvl w:ilvl="1" w:tplc="04150003" w:tentative="1">
      <w:start w:val="1"/>
      <w:numFmt w:val="bullet"/>
      <w:lvlText w:val="o"/>
      <w:lvlJc w:val="left"/>
      <w:pPr>
        <w:ind w:left="1871" w:hanging="360"/>
      </w:pPr>
      <w:rPr>
        <w:rFonts w:ascii="Courier New" w:hAnsi="Courier New" w:cs="Courier New" w:hint="default"/>
      </w:rPr>
    </w:lvl>
    <w:lvl w:ilvl="2" w:tplc="04150005" w:tentative="1">
      <w:start w:val="1"/>
      <w:numFmt w:val="bullet"/>
      <w:lvlText w:val=""/>
      <w:lvlJc w:val="left"/>
      <w:pPr>
        <w:ind w:left="2591" w:hanging="360"/>
      </w:pPr>
      <w:rPr>
        <w:rFonts w:ascii="Wingdings" w:hAnsi="Wingdings" w:hint="default"/>
      </w:rPr>
    </w:lvl>
    <w:lvl w:ilvl="3" w:tplc="04150001" w:tentative="1">
      <w:start w:val="1"/>
      <w:numFmt w:val="bullet"/>
      <w:lvlText w:val=""/>
      <w:lvlJc w:val="left"/>
      <w:pPr>
        <w:ind w:left="3311" w:hanging="360"/>
      </w:pPr>
      <w:rPr>
        <w:rFonts w:ascii="Symbol" w:hAnsi="Symbol" w:hint="default"/>
      </w:rPr>
    </w:lvl>
    <w:lvl w:ilvl="4" w:tplc="04150003" w:tentative="1">
      <w:start w:val="1"/>
      <w:numFmt w:val="bullet"/>
      <w:lvlText w:val="o"/>
      <w:lvlJc w:val="left"/>
      <w:pPr>
        <w:ind w:left="4031" w:hanging="360"/>
      </w:pPr>
      <w:rPr>
        <w:rFonts w:ascii="Courier New" w:hAnsi="Courier New" w:cs="Courier New" w:hint="default"/>
      </w:rPr>
    </w:lvl>
    <w:lvl w:ilvl="5" w:tplc="04150005" w:tentative="1">
      <w:start w:val="1"/>
      <w:numFmt w:val="bullet"/>
      <w:lvlText w:val=""/>
      <w:lvlJc w:val="left"/>
      <w:pPr>
        <w:ind w:left="4751" w:hanging="360"/>
      </w:pPr>
      <w:rPr>
        <w:rFonts w:ascii="Wingdings" w:hAnsi="Wingdings" w:hint="default"/>
      </w:rPr>
    </w:lvl>
    <w:lvl w:ilvl="6" w:tplc="04150001" w:tentative="1">
      <w:start w:val="1"/>
      <w:numFmt w:val="bullet"/>
      <w:lvlText w:val=""/>
      <w:lvlJc w:val="left"/>
      <w:pPr>
        <w:ind w:left="5471" w:hanging="360"/>
      </w:pPr>
      <w:rPr>
        <w:rFonts w:ascii="Symbol" w:hAnsi="Symbol" w:hint="default"/>
      </w:rPr>
    </w:lvl>
    <w:lvl w:ilvl="7" w:tplc="04150003" w:tentative="1">
      <w:start w:val="1"/>
      <w:numFmt w:val="bullet"/>
      <w:lvlText w:val="o"/>
      <w:lvlJc w:val="left"/>
      <w:pPr>
        <w:ind w:left="6191" w:hanging="360"/>
      </w:pPr>
      <w:rPr>
        <w:rFonts w:ascii="Courier New" w:hAnsi="Courier New" w:cs="Courier New" w:hint="default"/>
      </w:rPr>
    </w:lvl>
    <w:lvl w:ilvl="8" w:tplc="04150005" w:tentative="1">
      <w:start w:val="1"/>
      <w:numFmt w:val="bullet"/>
      <w:lvlText w:val=""/>
      <w:lvlJc w:val="left"/>
      <w:pPr>
        <w:ind w:left="6911" w:hanging="360"/>
      </w:pPr>
      <w:rPr>
        <w:rFonts w:ascii="Wingdings" w:hAnsi="Wingdings" w:hint="default"/>
      </w:rPr>
    </w:lvl>
  </w:abstractNum>
  <w:abstractNum w:abstractNumId="50" w15:restartNumberingAfterBreak="0">
    <w:nsid w:val="5FC41B4F"/>
    <w:multiLevelType w:val="hybridMultilevel"/>
    <w:tmpl w:val="DCF8BF0C"/>
    <w:lvl w:ilvl="0" w:tplc="B81EE08A">
      <w:start w:val="1"/>
      <w:numFmt w:val="bullet"/>
      <w:lvlText w:val=""/>
      <w:lvlJc w:val="left"/>
      <w:pPr>
        <w:ind w:left="1151" w:hanging="360"/>
      </w:pPr>
      <w:rPr>
        <w:rFonts w:ascii="Symbol" w:hAnsi="Symbol" w:hint="default"/>
      </w:rPr>
    </w:lvl>
    <w:lvl w:ilvl="1" w:tplc="04150003" w:tentative="1">
      <w:start w:val="1"/>
      <w:numFmt w:val="bullet"/>
      <w:lvlText w:val="o"/>
      <w:lvlJc w:val="left"/>
      <w:pPr>
        <w:ind w:left="1871" w:hanging="360"/>
      </w:pPr>
      <w:rPr>
        <w:rFonts w:ascii="Courier New" w:hAnsi="Courier New" w:cs="Courier New" w:hint="default"/>
      </w:rPr>
    </w:lvl>
    <w:lvl w:ilvl="2" w:tplc="04150005" w:tentative="1">
      <w:start w:val="1"/>
      <w:numFmt w:val="bullet"/>
      <w:lvlText w:val=""/>
      <w:lvlJc w:val="left"/>
      <w:pPr>
        <w:ind w:left="2591" w:hanging="360"/>
      </w:pPr>
      <w:rPr>
        <w:rFonts w:ascii="Wingdings" w:hAnsi="Wingdings" w:hint="default"/>
      </w:rPr>
    </w:lvl>
    <w:lvl w:ilvl="3" w:tplc="04150001" w:tentative="1">
      <w:start w:val="1"/>
      <w:numFmt w:val="bullet"/>
      <w:lvlText w:val=""/>
      <w:lvlJc w:val="left"/>
      <w:pPr>
        <w:ind w:left="3311" w:hanging="360"/>
      </w:pPr>
      <w:rPr>
        <w:rFonts w:ascii="Symbol" w:hAnsi="Symbol" w:hint="default"/>
      </w:rPr>
    </w:lvl>
    <w:lvl w:ilvl="4" w:tplc="04150003" w:tentative="1">
      <w:start w:val="1"/>
      <w:numFmt w:val="bullet"/>
      <w:lvlText w:val="o"/>
      <w:lvlJc w:val="left"/>
      <w:pPr>
        <w:ind w:left="4031" w:hanging="360"/>
      </w:pPr>
      <w:rPr>
        <w:rFonts w:ascii="Courier New" w:hAnsi="Courier New" w:cs="Courier New" w:hint="default"/>
      </w:rPr>
    </w:lvl>
    <w:lvl w:ilvl="5" w:tplc="04150005" w:tentative="1">
      <w:start w:val="1"/>
      <w:numFmt w:val="bullet"/>
      <w:lvlText w:val=""/>
      <w:lvlJc w:val="left"/>
      <w:pPr>
        <w:ind w:left="4751" w:hanging="360"/>
      </w:pPr>
      <w:rPr>
        <w:rFonts w:ascii="Wingdings" w:hAnsi="Wingdings" w:hint="default"/>
      </w:rPr>
    </w:lvl>
    <w:lvl w:ilvl="6" w:tplc="04150001" w:tentative="1">
      <w:start w:val="1"/>
      <w:numFmt w:val="bullet"/>
      <w:lvlText w:val=""/>
      <w:lvlJc w:val="left"/>
      <w:pPr>
        <w:ind w:left="5471" w:hanging="360"/>
      </w:pPr>
      <w:rPr>
        <w:rFonts w:ascii="Symbol" w:hAnsi="Symbol" w:hint="default"/>
      </w:rPr>
    </w:lvl>
    <w:lvl w:ilvl="7" w:tplc="04150003" w:tentative="1">
      <w:start w:val="1"/>
      <w:numFmt w:val="bullet"/>
      <w:lvlText w:val="o"/>
      <w:lvlJc w:val="left"/>
      <w:pPr>
        <w:ind w:left="6191" w:hanging="360"/>
      </w:pPr>
      <w:rPr>
        <w:rFonts w:ascii="Courier New" w:hAnsi="Courier New" w:cs="Courier New" w:hint="default"/>
      </w:rPr>
    </w:lvl>
    <w:lvl w:ilvl="8" w:tplc="04150005" w:tentative="1">
      <w:start w:val="1"/>
      <w:numFmt w:val="bullet"/>
      <w:lvlText w:val=""/>
      <w:lvlJc w:val="left"/>
      <w:pPr>
        <w:ind w:left="6911" w:hanging="360"/>
      </w:pPr>
      <w:rPr>
        <w:rFonts w:ascii="Wingdings" w:hAnsi="Wingdings" w:hint="default"/>
      </w:rPr>
    </w:lvl>
  </w:abstractNum>
  <w:abstractNum w:abstractNumId="51" w15:restartNumberingAfterBreak="0">
    <w:nsid w:val="611D4F08"/>
    <w:multiLevelType w:val="hybridMultilevel"/>
    <w:tmpl w:val="499A1948"/>
    <w:lvl w:ilvl="0" w:tplc="B81EE08A">
      <w:start w:val="1"/>
      <w:numFmt w:val="bullet"/>
      <w:lvlText w:val=""/>
      <w:lvlJc w:val="left"/>
      <w:pPr>
        <w:ind w:left="1151" w:hanging="360"/>
      </w:pPr>
      <w:rPr>
        <w:rFonts w:ascii="Symbol" w:hAnsi="Symbol" w:hint="default"/>
      </w:rPr>
    </w:lvl>
    <w:lvl w:ilvl="1" w:tplc="04150003" w:tentative="1">
      <w:start w:val="1"/>
      <w:numFmt w:val="bullet"/>
      <w:lvlText w:val="o"/>
      <w:lvlJc w:val="left"/>
      <w:pPr>
        <w:ind w:left="1871" w:hanging="360"/>
      </w:pPr>
      <w:rPr>
        <w:rFonts w:ascii="Courier New" w:hAnsi="Courier New" w:cs="Courier New" w:hint="default"/>
      </w:rPr>
    </w:lvl>
    <w:lvl w:ilvl="2" w:tplc="04150005" w:tentative="1">
      <w:start w:val="1"/>
      <w:numFmt w:val="bullet"/>
      <w:lvlText w:val=""/>
      <w:lvlJc w:val="left"/>
      <w:pPr>
        <w:ind w:left="2591" w:hanging="360"/>
      </w:pPr>
      <w:rPr>
        <w:rFonts w:ascii="Wingdings" w:hAnsi="Wingdings" w:hint="default"/>
      </w:rPr>
    </w:lvl>
    <w:lvl w:ilvl="3" w:tplc="04150001" w:tentative="1">
      <w:start w:val="1"/>
      <w:numFmt w:val="bullet"/>
      <w:lvlText w:val=""/>
      <w:lvlJc w:val="left"/>
      <w:pPr>
        <w:ind w:left="3311" w:hanging="360"/>
      </w:pPr>
      <w:rPr>
        <w:rFonts w:ascii="Symbol" w:hAnsi="Symbol" w:hint="default"/>
      </w:rPr>
    </w:lvl>
    <w:lvl w:ilvl="4" w:tplc="04150003" w:tentative="1">
      <w:start w:val="1"/>
      <w:numFmt w:val="bullet"/>
      <w:lvlText w:val="o"/>
      <w:lvlJc w:val="left"/>
      <w:pPr>
        <w:ind w:left="4031" w:hanging="360"/>
      </w:pPr>
      <w:rPr>
        <w:rFonts w:ascii="Courier New" w:hAnsi="Courier New" w:cs="Courier New" w:hint="default"/>
      </w:rPr>
    </w:lvl>
    <w:lvl w:ilvl="5" w:tplc="04150005" w:tentative="1">
      <w:start w:val="1"/>
      <w:numFmt w:val="bullet"/>
      <w:lvlText w:val=""/>
      <w:lvlJc w:val="left"/>
      <w:pPr>
        <w:ind w:left="4751" w:hanging="360"/>
      </w:pPr>
      <w:rPr>
        <w:rFonts w:ascii="Wingdings" w:hAnsi="Wingdings" w:hint="default"/>
      </w:rPr>
    </w:lvl>
    <w:lvl w:ilvl="6" w:tplc="04150001" w:tentative="1">
      <w:start w:val="1"/>
      <w:numFmt w:val="bullet"/>
      <w:lvlText w:val=""/>
      <w:lvlJc w:val="left"/>
      <w:pPr>
        <w:ind w:left="5471" w:hanging="360"/>
      </w:pPr>
      <w:rPr>
        <w:rFonts w:ascii="Symbol" w:hAnsi="Symbol" w:hint="default"/>
      </w:rPr>
    </w:lvl>
    <w:lvl w:ilvl="7" w:tplc="04150003" w:tentative="1">
      <w:start w:val="1"/>
      <w:numFmt w:val="bullet"/>
      <w:lvlText w:val="o"/>
      <w:lvlJc w:val="left"/>
      <w:pPr>
        <w:ind w:left="6191" w:hanging="360"/>
      </w:pPr>
      <w:rPr>
        <w:rFonts w:ascii="Courier New" w:hAnsi="Courier New" w:cs="Courier New" w:hint="default"/>
      </w:rPr>
    </w:lvl>
    <w:lvl w:ilvl="8" w:tplc="04150005" w:tentative="1">
      <w:start w:val="1"/>
      <w:numFmt w:val="bullet"/>
      <w:lvlText w:val=""/>
      <w:lvlJc w:val="left"/>
      <w:pPr>
        <w:ind w:left="6911" w:hanging="360"/>
      </w:pPr>
      <w:rPr>
        <w:rFonts w:ascii="Wingdings" w:hAnsi="Wingdings" w:hint="default"/>
      </w:rPr>
    </w:lvl>
  </w:abstractNum>
  <w:abstractNum w:abstractNumId="52" w15:restartNumberingAfterBreak="0">
    <w:nsid w:val="645D0E58"/>
    <w:multiLevelType w:val="hybridMultilevel"/>
    <w:tmpl w:val="03F4F6AC"/>
    <w:lvl w:ilvl="0" w:tplc="0370631A">
      <w:start w:val="1"/>
      <w:numFmt w:val="bullet"/>
      <w:lvlText w:val=""/>
      <w:lvlJc w:val="left"/>
      <w:pPr>
        <w:ind w:left="1151" w:hanging="360"/>
      </w:pPr>
      <w:rPr>
        <w:rFonts w:ascii="Symbol" w:hAnsi="Symbol" w:hint="default"/>
      </w:rPr>
    </w:lvl>
    <w:lvl w:ilvl="1" w:tplc="4D228D16" w:tentative="1">
      <w:start w:val="1"/>
      <w:numFmt w:val="bullet"/>
      <w:lvlText w:val="o"/>
      <w:lvlJc w:val="left"/>
      <w:pPr>
        <w:ind w:left="1871" w:hanging="360"/>
      </w:pPr>
      <w:rPr>
        <w:rFonts w:ascii="Courier New" w:hAnsi="Courier New" w:cs="Courier New" w:hint="default"/>
      </w:rPr>
    </w:lvl>
    <w:lvl w:ilvl="2" w:tplc="21808426" w:tentative="1">
      <w:start w:val="1"/>
      <w:numFmt w:val="bullet"/>
      <w:lvlText w:val=""/>
      <w:lvlJc w:val="left"/>
      <w:pPr>
        <w:ind w:left="2591" w:hanging="360"/>
      </w:pPr>
      <w:rPr>
        <w:rFonts w:ascii="Wingdings" w:hAnsi="Wingdings" w:hint="default"/>
      </w:rPr>
    </w:lvl>
    <w:lvl w:ilvl="3" w:tplc="3FC4A968" w:tentative="1">
      <w:start w:val="1"/>
      <w:numFmt w:val="bullet"/>
      <w:lvlText w:val=""/>
      <w:lvlJc w:val="left"/>
      <w:pPr>
        <w:ind w:left="3311" w:hanging="360"/>
      </w:pPr>
      <w:rPr>
        <w:rFonts w:ascii="Symbol" w:hAnsi="Symbol" w:hint="default"/>
      </w:rPr>
    </w:lvl>
    <w:lvl w:ilvl="4" w:tplc="AA8EA8CC" w:tentative="1">
      <w:start w:val="1"/>
      <w:numFmt w:val="bullet"/>
      <w:lvlText w:val="o"/>
      <w:lvlJc w:val="left"/>
      <w:pPr>
        <w:ind w:left="4031" w:hanging="360"/>
      </w:pPr>
      <w:rPr>
        <w:rFonts w:ascii="Courier New" w:hAnsi="Courier New" w:cs="Courier New" w:hint="default"/>
      </w:rPr>
    </w:lvl>
    <w:lvl w:ilvl="5" w:tplc="24645DB0" w:tentative="1">
      <w:start w:val="1"/>
      <w:numFmt w:val="bullet"/>
      <w:lvlText w:val=""/>
      <w:lvlJc w:val="left"/>
      <w:pPr>
        <w:ind w:left="4751" w:hanging="360"/>
      </w:pPr>
      <w:rPr>
        <w:rFonts w:ascii="Wingdings" w:hAnsi="Wingdings" w:hint="default"/>
      </w:rPr>
    </w:lvl>
    <w:lvl w:ilvl="6" w:tplc="97D08370" w:tentative="1">
      <w:start w:val="1"/>
      <w:numFmt w:val="bullet"/>
      <w:lvlText w:val=""/>
      <w:lvlJc w:val="left"/>
      <w:pPr>
        <w:ind w:left="5471" w:hanging="360"/>
      </w:pPr>
      <w:rPr>
        <w:rFonts w:ascii="Symbol" w:hAnsi="Symbol" w:hint="default"/>
      </w:rPr>
    </w:lvl>
    <w:lvl w:ilvl="7" w:tplc="F2D20038" w:tentative="1">
      <w:start w:val="1"/>
      <w:numFmt w:val="bullet"/>
      <w:lvlText w:val="o"/>
      <w:lvlJc w:val="left"/>
      <w:pPr>
        <w:ind w:left="6191" w:hanging="360"/>
      </w:pPr>
      <w:rPr>
        <w:rFonts w:ascii="Courier New" w:hAnsi="Courier New" w:cs="Courier New" w:hint="default"/>
      </w:rPr>
    </w:lvl>
    <w:lvl w:ilvl="8" w:tplc="DD906024" w:tentative="1">
      <w:start w:val="1"/>
      <w:numFmt w:val="bullet"/>
      <w:lvlText w:val=""/>
      <w:lvlJc w:val="left"/>
      <w:pPr>
        <w:ind w:left="6911" w:hanging="360"/>
      </w:pPr>
      <w:rPr>
        <w:rFonts w:ascii="Wingdings" w:hAnsi="Wingdings" w:hint="default"/>
      </w:rPr>
    </w:lvl>
  </w:abstractNum>
  <w:abstractNum w:abstractNumId="53" w15:restartNumberingAfterBreak="0">
    <w:nsid w:val="6AB32344"/>
    <w:multiLevelType w:val="hybridMultilevel"/>
    <w:tmpl w:val="1ADA91D2"/>
    <w:lvl w:ilvl="0" w:tplc="FFFFFFFF">
      <w:start w:val="1"/>
      <w:numFmt w:val="bullet"/>
      <w:lvlText w:val="·"/>
      <w:lvlJc w:val="left"/>
      <w:pPr>
        <w:ind w:left="2135" w:hanging="360"/>
      </w:pPr>
    </w:lvl>
    <w:lvl w:ilvl="1" w:tplc="04150003" w:tentative="1">
      <w:start w:val="1"/>
      <w:numFmt w:val="bullet"/>
      <w:lvlText w:val="o"/>
      <w:lvlJc w:val="left"/>
      <w:pPr>
        <w:ind w:left="2855" w:hanging="360"/>
      </w:pPr>
      <w:rPr>
        <w:rFonts w:ascii="Courier New" w:hAnsi="Courier New" w:cs="Courier New" w:hint="default"/>
      </w:rPr>
    </w:lvl>
    <w:lvl w:ilvl="2" w:tplc="04150005" w:tentative="1">
      <w:start w:val="1"/>
      <w:numFmt w:val="bullet"/>
      <w:lvlText w:val=""/>
      <w:lvlJc w:val="left"/>
      <w:pPr>
        <w:ind w:left="3575" w:hanging="360"/>
      </w:pPr>
      <w:rPr>
        <w:rFonts w:ascii="Wingdings" w:hAnsi="Wingdings" w:hint="default"/>
      </w:rPr>
    </w:lvl>
    <w:lvl w:ilvl="3" w:tplc="04150001" w:tentative="1">
      <w:start w:val="1"/>
      <w:numFmt w:val="bullet"/>
      <w:lvlText w:val=""/>
      <w:lvlJc w:val="left"/>
      <w:pPr>
        <w:ind w:left="4295" w:hanging="360"/>
      </w:pPr>
      <w:rPr>
        <w:rFonts w:ascii="Symbol" w:hAnsi="Symbol" w:hint="default"/>
      </w:rPr>
    </w:lvl>
    <w:lvl w:ilvl="4" w:tplc="04150003" w:tentative="1">
      <w:start w:val="1"/>
      <w:numFmt w:val="bullet"/>
      <w:lvlText w:val="o"/>
      <w:lvlJc w:val="left"/>
      <w:pPr>
        <w:ind w:left="5015" w:hanging="360"/>
      </w:pPr>
      <w:rPr>
        <w:rFonts w:ascii="Courier New" w:hAnsi="Courier New" w:cs="Courier New" w:hint="default"/>
      </w:rPr>
    </w:lvl>
    <w:lvl w:ilvl="5" w:tplc="04150005" w:tentative="1">
      <w:start w:val="1"/>
      <w:numFmt w:val="bullet"/>
      <w:lvlText w:val=""/>
      <w:lvlJc w:val="left"/>
      <w:pPr>
        <w:ind w:left="5735" w:hanging="360"/>
      </w:pPr>
      <w:rPr>
        <w:rFonts w:ascii="Wingdings" w:hAnsi="Wingdings" w:hint="default"/>
      </w:rPr>
    </w:lvl>
    <w:lvl w:ilvl="6" w:tplc="04150001" w:tentative="1">
      <w:start w:val="1"/>
      <w:numFmt w:val="bullet"/>
      <w:lvlText w:val=""/>
      <w:lvlJc w:val="left"/>
      <w:pPr>
        <w:ind w:left="6455" w:hanging="360"/>
      </w:pPr>
      <w:rPr>
        <w:rFonts w:ascii="Symbol" w:hAnsi="Symbol" w:hint="default"/>
      </w:rPr>
    </w:lvl>
    <w:lvl w:ilvl="7" w:tplc="04150003" w:tentative="1">
      <w:start w:val="1"/>
      <w:numFmt w:val="bullet"/>
      <w:lvlText w:val="o"/>
      <w:lvlJc w:val="left"/>
      <w:pPr>
        <w:ind w:left="7175" w:hanging="360"/>
      </w:pPr>
      <w:rPr>
        <w:rFonts w:ascii="Courier New" w:hAnsi="Courier New" w:cs="Courier New" w:hint="default"/>
      </w:rPr>
    </w:lvl>
    <w:lvl w:ilvl="8" w:tplc="04150005" w:tentative="1">
      <w:start w:val="1"/>
      <w:numFmt w:val="bullet"/>
      <w:lvlText w:val=""/>
      <w:lvlJc w:val="left"/>
      <w:pPr>
        <w:ind w:left="7895" w:hanging="360"/>
      </w:pPr>
      <w:rPr>
        <w:rFonts w:ascii="Wingdings" w:hAnsi="Wingdings" w:hint="default"/>
      </w:rPr>
    </w:lvl>
  </w:abstractNum>
  <w:abstractNum w:abstractNumId="54" w15:restartNumberingAfterBreak="0">
    <w:nsid w:val="6C943330"/>
    <w:multiLevelType w:val="hybridMultilevel"/>
    <w:tmpl w:val="F4CCF7FC"/>
    <w:lvl w:ilvl="0" w:tplc="04150003">
      <w:start w:val="1"/>
      <w:numFmt w:val="bullet"/>
      <w:lvlText w:val=""/>
      <w:lvlJc w:val="left"/>
      <w:pPr>
        <w:ind w:left="1151" w:hanging="360"/>
      </w:pPr>
      <w:rPr>
        <w:rFonts w:ascii="Symbol" w:hAnsi="Symbol" w:hint="default"/>
      </w:rPr>
    </w:lvl>
    <w:lvl w:ilvl="1" w:tplc="04150003" w:tentative="1">
      <w:start w:val="1"/>
      <w:numFmt w:val="bullet"/>
      <w:lvlText w:val="o"/>
      <w:lvlJc w:val="left"/>
      <w:pPr>
        <w:ind w:left="1871" w:hanging="360"/>
      </w:pPr>
      <w:rPr>
        <w:rFonts w:ascii="Courier New" w:hAnsi="Courier New" w:cs="Courier New" w:hint="default"/>
      </w:rPr>
    </w:lvl>
    <w:lvl w:ilvl="2" w:tplc="04150005" w:tentative="1">
      <w:start w:val="1"/>
      <w:numFmt w:val="bullet"/>
      <w:lvlText w:val=""/>
      <w:lvlJc w:val="left"/>
      <w:pPr>
        <w:ind w:left="2591" w:hanging="360"/>
      </w:pPr>
      <w:rPr>
        <w:rFonts w:ascii="Wingdings" w:hAnsi="Wingdings" w:hint="default"/>
      </w:rPr>
    </w:lvl>
    <w:lvl w:ilvl="3" w:tplc="04150001" w:tentative="1">
      <w:start w:val="1"/>
      <w:numFmt w:val="bullet"/>
      <w:lvlText w:val=""/>
      <w:lvlJc w:val="left"/>
      <w:pPr>
        <w:ind w:left="3311" w:hanging="360"/>
      </w:pPr>
      <w:rPr>
        <w:rFonts w:ascii="Symbol" w:hAnsi="Symbol" w:hint="default"/>
      </w:rPr>
    </w:lvl>
    <w:lvl w:ilvl="4" w:tplc="04150003" w:tentative="1">
      <w:start w:val="1"/>
      <w:numFmt w:val="bullet"/>
      <w:lvlText w:val="o"/>
      <w:lvlJc w:val="left"/>
      <w:pPr>
        <w:ind w:left="4031" w:hanging="360"/>
      </w:pPr>
      <w:rPr>
        <w:rFonts w:ascii="Courier New" w:hAnsi="Courier New" w:cs="Courier New" w:hint="default"/>
      </w:rPr>
    </w:lvl>
    <w:lvl w:ilvl="5" w:tplc="04150005" w:tentative="1">
      <w:start w:val="1"/>
      <w:numFmt w:val="bullet"/>
      <w:lvlText w:val=""/>
      <w:lvlJc w:val="left"/>
      <w:pPr>
        <w:ind w:left="4751" w:hanging="360"/>
      </w:pPr>
      <w:rPr>
        <w:rFonts w:ascii="Wingdings" w:hAnsi="Wingdings" w:hint="default"/>
      </w:rPr>
    </w:lvl>
    <w:lvl w:ilvl="6" w:tplc="04150001" w:tentative="1">
      <w:start w:val="1"/>
      <w:numFmt w:val="bullet"/>
      <w:lvlText w:val=""/>
      <w:lvlJc w:val="left"/>
      <w:pPr>
        <w:ind w:left="5471" w:hanging="360"/>
      </w:pPr>
      <w:rPr>
        <w:rFonts w:ascii="Symbol" w:hAnsi="Symbol" w:hint="default"/>
      </w:rPr>
    </w:lvl>
    <w:lvl w:ilvl="7" w:tplc="04150003" w:tentative="1">
      <w:start w:val="1"/>
      <w:numFmt w:val="bullet"/>
      <w:lvlText w:val="o"/>
      <w:lvlJc w:val="left"/>
      <w:pPr>
        <w:ind w:left="6191" w:hanging="360"/>
      </w:pPr>
      <w:rPr>
        <w:rFonts w:ascii="Courier New" w:hAnsi="Courier New" w:cs="Courier New" w:hint="default"/>
      </w:rPr>
    </w:lvl>
    <w:lvl w:ilvl="8" w:tplc="04150005" w:tentative="1">
      <w:start w:val="1"/>
      <w:numFmt w:val="bullet"/>
      <w:lvlText w:val=""/>
      <w:lvlJc w:val="left"/>
      <w:pPr>
        <w:ind w:left="6911" w:hanging="360"/>
      </w:pPr>
      <w:rPr>
        <w:rFonts w:ascii="Wingdings" w:hAnsi="Wingdings" w:hint="default"/>
      </w:rPr>
    </w:lvl>
  </w:abstractNum>
  <w:abstractNum w:abstractNumId="55" w15:restartNumberingAfterBreak="0">
    <w:nsid w:val="6FC93F8D"/>
    <w:multiLevelType w:val="hybridMultilevel"/>
    <w:tmpl w:val="6E4AA77E"/>
    <w:lvl w:ilvl="0" w:tplc="B81EE08A">
      <w:start w:val="1"/>
      <w:numFmt w:val="bullet"/>
      <w:lvlText w:val=""/>
      <w:lvlJc w:val="left"/>
      <w:pPr>
        <w:ind w:left="1151" w:hanging="360"/>
      </w:pPr>
      <w:rPr>
        <w:rFonts w:ascii="Symbol" w:hAnsi="Symbol" w:hint="default"/>
      </w:rPr>
    </w:lvl>
    <w:lvl w:ilvl="1" w:tplc="04150003" w:tentative="1">
      <w:start w:val="1"/>
      <w:numFmt w:val="bullet"/>
      <w:lvlText w:val="o"/>
      <w:lvlJc w:val="left"/>
      <w:pPr>
        <w:ind w:left="1871" w:hanging="360"/>
      </w:pPr>
      <w:rPr>
        <w:rFonts w:ascii="Courier New" w:hAnsi="Courier New" w:cs="Courier New" w:hint="default"/>
      </w:rPr>
    </w:lvl>
    <w:lvl w:ilvl="2" w:tplc="04150005" w:tentative="1">
      <w:start w:val="1"/>
      <w:numFmt w:val="bullet"/>
      <w:lvlText w:val=""/>
      <w:lvlJc w:val="left"/>
      <w:pPr>
        <w:ind w:left="2591" w:hanging="360"/>
      </w:pPr>
      <w:rPr>
        <w:rFonts w:ascii="Wingdings" w:hAnsi="Wingdings" w:hint="default"/>
      </w:rPr>
    </w:lvl>
    <w:lvl w:ilvl="3" w:tplc="04150001" w:tentative="1">
      <w:start w:val="1"/>
      <w:numFmt w:val="bullet"/>
      <w:lvlText w:val=""/>
      <w:lvlJc w:val="left"/>
      <w:pPr>
        <w:ind w:left="3311" w:hanging="360"/>
      </w:pPr>
      <w:rPr>
        <w:rFonts w:ascii="Symbol" w:hAnsi="Symbol" w:hint="default"/>
      </w:rPr>
    </w:lvl>
    <w:lvl w:ilvl="4" w:tplc="04150003" w:tentative="1">
      <w:start w:val="1"/>
      <w:numFmt w:val="bullet"/>
      <w:lvlText w:val="o"/>
      <w:lvlJc w:val="left"/>
      <w:pPr>
        <w:ind w:left="4031" w:hanging="360"/>
      </w:pPr>
      <w:rPr>
        <w:rFonts w:ascii="Courier New" w:hAnsi="Courier New" w:cs="Courier New" w:hint="default"/>
      </w:rPr>
    </w:lvl>
    <w:lvl w:ilvl="5" w:tplc="04150005" w:tentative="1">
      <w:start w:val="1"/>
      <w:numFmt w:val="bullet"/>
      <w:lvlText w:val=""/>
      <w:lvlJc w:val="left"/>
      <w:pPr>
        <w:ind w:left="4751" w:hanging="360"/>
      </w:pPr>
      <w:rPr>
        <w:rFonts w:ascii="Wingdings" w:hAnsi="Wingdings" w:hint="default"/>
      </w:rPr>
    </w:lvl>
    <w:lvl w:ilvl="6" w:tplc="04150001" w:tentative="1">
      <w:start w:val="1"/>
      <w:numFmt w:val="bullet"/>
      <w:lvlText w:val=""/>
      <w:lvlJc w:val="left"/>
      <w:pPr>
        <w:ind w:left="5471" w:hanging="360"/>
      </w:pPr>
      <w:rPr>
        <w:rFonts w:ascii="Symbol" w:hAnsi="Symbol" w:hint="default"/>
      </w:rPr>
    </w:lvl>
    <w:lvl w:ilvl="7" w:tplc="04150003" w:tentative="1">
      <w:start w:val="1"/>
      <w:numFmt w:val="bullet"/>
      <w:lvlText w:val="o"/>
      <w:lvlJc w:val="left"/>
      <w:pPr>
        <w:ind w:left="6191" w:hanging="360"/>
      </w:pPr>
      <w:rPr>
        <w:rFonts w:ascii="Courier New" w:hAnsi="Courier New" w:cs="Courier New" w:hint="default"/>
      </w:rPr>
    </w:lvl>
    <w:lvl w:ilvl="8" w:tplc="04150005" w:tentative="1">
      <w:start w:val="1"/>
      <w:numFmt w:val="bullet"/>
      <w:lvlText w:val=""/>
      <w:lvlJc w:val="left"/>
      <w:pPr>
        <w:ind w:left="6911" w:hanging="360"/>
      </w:pPr>
      <w:rPr>
        <w:rFonts w:ascii="Wingdings" w:hAnsi="Wingdings" w:hint="default"/>
      </w:rPr>
    </w:lvl>
  </w:abstractNum>
  <w:abstractNum w:abstractNumId="56" w15:restartNumberingAfterBreak="0">
    <w:nsid w:val="70C46B08"/>
    <w:multiLevelType w:val="hybridMultilevel"/>
    <w:tmpl w:val="9FF4CB80"/>
    <w:lvl w:ilvl="0" w:tplc="04150001">
      <w:start w:val="1"/>
      <w:numFmt w:val="bullet"/>
      <w:lvlText w:val=""/>
      <w:lvlJc w:val="left"/>
      <w:pPr>
        <w:ind w:left="1151" w:hanging="360"/>
      </w:pPr>
      <w:rPr>
        <w:rFonts w:ascii="Symbol" w:hAnsi="Symbol" w:hint="default"/>
      </w:rPr>
    </w:lvl>
    <w:lvl w:ilvl="1" w:tplc="04150003" w:tentative="1">
      <w:start w:val="1"/>
      <w:numFmt w:val="bullet"/>
      <w:lvlText w:val="o"/>
      <w:lvlJc w:val="left"/>
      <w:pPr>
        <w:ind w:left="1871" w:hanging="360"/>
      </w:pPr>
      <w:rPr>
        <w:rFonts w:ascii="Courier New" w:hAnsi="Courier New" w:cs="Courier New" w:hint="default"/>
      </w:rPr>
    </w:lvl>
    <w:lvl w:ilvl="2" w:tplc="04150005" w:tentative="1">
      <w:start w:val="1"/>
      <w:numFmt w:val="bullet"/>
      <w:lvlText w:val=""/>
      <w:lvlJc w:val="left"/>
      <w:pPr>
        <w:ind w:left="2591" w:hanging="360"/>
      </w:pPr>
      <w:rPr>
        <w:rFonts w:ascii="Wingdings" w:hAnsi="Wingdings" w:hint="default"/>
      </w:rPr>
    </w:lvl>
    <w:lvl w:ilvl="3" w:tplc="04150001" w:tentative="1">
      <w:start w:val="1"/>
      <w:numFmt w:val="bullet"/>
      <w:lvlText w:val=""/>
      <w:lvlJc w:val="left"/>
      <w:pPr>
        <w:ind w:left="3311" w:hanging="360"/>
      </w:pPr>
      <w:rPr>
        <w:rFonts w:ascii="Symbol" w:hAnsi="Symbol" w:hint="default"/>
      </w:rPr>
    </w:lvl>
    <w:lvl w:ilvl="4" w:tplc="04150003" w:tentative="1">
      <w:start w:val="1"/>
      <w:numFmt w:val="bullet"/>
      <w:lvlText w:val="o"/>
      <w:lvlJc w:val="left"/>
      <w:pPr>
        <w:ind w:left="4031" w:hanging="360"/>
      </w:pPr>
      <w:rPr>
        <w:rFonts w:ascii="Courier New" w:hAnsi="Courier New" w:cs="Courier New" w:hint="default"/>
      </w:rPr>
    </w:lvl>
    <w:lvl w:ilvl="5" w:tplc="04150005" w:tentative="1">
      <w:start w:val="1"/>
      <w:numFmt w:val="bullet"/>
      <w:lvlText w:val=""/>
      <w:lvlJc w:val="left"/>
      <w:pPr>
        <w:ind w:left="4751" w:hanging="360"/>
      </w:pPr>
      <w:rPr>
        <w:rFonts w:ascii="Wingdings" w:hAnsi="Wingdings" w:hint="default"/>
      </w:rPr>
    </w:lvl>
    <w:lvl w:ilvl="6" w:tplc="04150001" w:tentative="1">
      <w:start w:val="1"/>
      <w:numFmt w:val="bullet"/>
      <w:lvlText w:val=""/>
      <w:lvlJc w:val="left"/>
      <w:pPr>
        <w:ind w:left="5471" w:hanging="360"/>
      </w:pPr>
      <w:rPr>
        <w:rFonts w:ascii="Symbol" w:hAnsi="Symbol" w:hint="default"/>
      </w:rPr>
    </w:lvl>
    <w:lvl w:ilvl="7" w:tplc="04150003" w:tentative="1">
      <w:start w:val="1"/>
      <w:numFmt w:val="bullet"/>
      <w:lvlText w:val="o"/>
      <w:lvlJc w:val="left"/>
      <w:pPr>
        <w:ind w:left="6191" w:hanging="360"/>
      </w:pPr>
      <w:rPr>
        <w:rFonts w:ascii="Courier New" w:hAnsi="Courier New" w:cs="Courier New" w:hint="default"/>
      </w:rPr>
    </w:lvl>
    <w:lvl w:ilvl="8" w:tplc="04150005" w:tentative="1">
      <w:start w:val="1"/>
      <w:numFmt w:val="bullet"/>
      <w:lvlText w:val=""/>
      <w:lvlJc w:val="left"/>
      <w:pPr>
        <w:ind w:left="6911" w:hanging="360"/>
      </w:pPr>
      <w:rPr>
        <w:rFonts w:ascii="Wingdings" w:hAnsi="Wingdings" w:hint="default"/>
      </w:rPr>
    </w:lvl>
  </w:abstractNum>
  <w:abstractNum w:abstractNumId="57" w15:restartNumberingAfterBreak="0">
    <w:nsid w:val="715A569C"/>
    <w:multiLevelType w:val="hybridMultilevel"/>
    <w:tmpl w:val="C3960C52"/>
    <w:lvl w:ilvl="0" w:tplc="B81EE08A">
      <w:start w:val="1"/>
      <w:numFmt w:val="bullet"/>
      <w:lvlText w:val=""/>
      <w:lvlJc w:val="left"/>
      <w:pPr>
        <w:ind w:left="1151" w:hanging="360"/>
      </w:pPr>
      <w:rPr>
        <w:rFonts w:ascii="Symbol" w:hAnsi="Symbol" w:hint="default"/>
      </w:rPr>
    </w:lvl>
    <w:lvl w:ilvl="1" w:tplc="04150003" w:tentative="1">
      <w:start w:val="1"/>
      <w:numFmt w:val="bullet"/>
      <w:lvlText w:val="o"/>
      <w:lvlJc w:val="left"/>
      <w:pPr>
        <w:ind w:left="1871" w:hanging="360"/>
      </w:pPr>
      <w:rPr>
        <w:rFonts w:ascii="Courier New" w:hAnsi="Courier New" w:cs="Courier New" w:hint="default"/>
      </w:rPr>
    </w:lvl>
    <w:lvl w:ilvl="2" w:tplc="04150005" w:tentative="1">
      <w:start w:val="1"/>
      <w:numFmt w:val="bullet"/>
      <w:lvlText w:val=""/>
      <w:lvlJc w:val="left"/>
      <w:pPr>
        <w:ind w:left="2591" w:hanging="360"/>
      </w:pPr>
      <w:rPr>
        <w:rFonts w:ascii="Wingdings" w:hAnsi="Wingdings" w:hint="default"/>
      </w:rPr>
    </w:lvl>
    <w:lvl w:ilvl="3" w:tplc="04150001" w:tentative="1">
      <w:start w:val="1"/>
      <w:numFmt w:val="bullet"/>
      <w:lvlText w:val=""/>
      <w:lvlJc w:val="left"/>
      <w:pPr>
        <w:ind w:left="3311" w:hanging="360"/>
      </w:pPr>
      <w:rPr>
        <w:rFonts w:ascii="Symbol" w:hAnsi="Symbol" w:hint="default"/>
      </w:rPr>
    </w:lvl>
    <w:lvl w:ilvl="4" w:tplc="04150003" w:tentative="1">
      <w:start w:val="1"/>
      <w:numFmt w:val="bullet"/>
      <w:lvlText w:val="o"/>
      <w:lvlJc w:val="left"/>
      <w:pPr>
        <w:ind w:left="4031" w:hanging="360"/>
      </w:pPr>
      <w:rPr>
        <w:rFonts w:ascii="Courier New" w:hAnsi="Courier New" w:cs="Courier New" w:hint="default"/>
      </w:rPr>
    </w:lvl>
    <w:lvl w:ilvl="5" w:tplc="04150005" w:tentative="1">
      <w:start w:val="1"/>
      <w:numFmt w:val="bullet"/>
      <w:lvlText w:val=""/>
      <w:lvlJc w:val="left"/>
      <w:pPr>
        <w:ind w:left="4751" w:hanging="360"/>
      </w:pPr>
      <w:rPr>
        <w:rFonts w:ascii="Wingdings" w:hAnsi="Wingdings" w:hint="default"/>
      </w:rPr>
    </w:lvl>
    <w:lvl w:ilvl="6" w:tplc="04150001" w:tentative="1">
      <w:start w:val="1"/>
      <w:numFmt w:val="bullet"/>
      <w:lvlText w:val=""/>
      <w:lvlJc w:val="left"/>
      <w:pPr>
        <w:ind w:left="5471" w:hanging="360"/>
      </w:pPr>
      <w:rPr>
        <w:rFonts w:ascii="Symbol" w:hAnsi="Symbol" w:hint="default"/>
      </w:rPr>
    </w:lvl>
    <w:lvl w:ilvl="7" w:tplc="04150003" w:tentative="1">
      <w:start w:val="1"/>
      <w:numFmt w:val="bullet"/>
      <w:lvlText w:val="o"/>
      <w:lvlJc w:val="left"/>
      <w:pPr>
        <w:ind w:left="6191" w:hanging="360"/>
      </w:pPr>
      <w:rPr>
        <w:rFonts w:ascii="Courier New" w:hAnsi="Courier New" w:cs="Courier New" w:hint="default"/>
      </w:rPr>
    </w:lvl>
    <w:lvl w:ilvl="8" w:tplc="04150005" w:tentative="1">
      <w:start w:val="1"/>
      <w:numFmt w:val="bullet"/>
      <w:lvlText w:val=""/>
      <w:lvlJc w:val="left"/>
      <w:pPr>
        <w:ind w:left="6911" w:hanging="360"/>
      </w:pPr>
      <w:rPr>
        <w:rFonts w:ascii="Wingdings" w:hAnsi="Wingdings" w:hint="default"/>
      </w:rPr>
    </w:lvl>
  </w:abstractNum>
  <w:abstractNum w:abstractNumId="58" w15:restartNumberingAfterBreak="0">
    <w:nsid w:val="720E45D6"/>
    <w:multiLevelType w:val="hybridMultilevel"/>
    <w:tmpl w:val="D6262EE0"/>
    <w:lvl w:ilvl="0" w:tplc="B81EE08A">
      <w:start w:val="1"/>
      <w:numFmt w:val="bullet"/>
      <w:lvlText w:val=""/>
      <w:lvlJc w:val="left"/>
      <w:pPr>
        <w:ind w:left="1151" w:hanging="360"/>
      </w:pPr>
      <w:rPr>
        <w:rFonts w:ascii="Symbol" w:hAnsi="Symbol" w:hint="default"/>
      </w:rPr>
    </w:lvl>
    <w:lvl w:ilvl="1" w:tplc="04150003" w:tentative="1">
      <w:start w:val="1"/>
      <w:numFmt w:val="bullet"/>
      <w:lvlText w:val="o"/>
      <w:lvlJc w:val="left"/>
      <w:pPr>
        <w:ind w:left="1871" w:hanging="360"/>
      </w:pPr>
      <w:rPr>
        <w:rFonts w:ascii="Courier New" w:hAnsi="Courier New" w:cs="Courier New" w:hint="default"/>
      </w:rPr>
    </w:lvl>
    <w:lvl w:ilvl="2" w:tplc="04150005" w:tentative="1">
      <w:start w:val="1"/>
      <w:numFmt w:val="bullet"/>
      <w:lvlText w:val=""/>
      <w:lvlJc w:val="left"/>
      <w:pPr>
        <w:ind w:left="2591" w:hanging="360"/>
      </w:pPr>
      <w:rPr>
        <w:rFonts w:ascii="Wingdings" w:hAnsi="Wingdings" w:hint="default"/>
      </w:rPr>
    </w:lvl>
    <w:lvl w:ilvl="3" w:tplc="04150001" w:tentative="1">
      <w:start w:val="1"/>
      <w:numFmt w:val="bullet"/>
      <w:lvlText w:val=""/>
      <w:lvlJc w:val="left"/>
      <w:pPr>
        <w:ind w:left="3311" w:hanging="360"/>
      </w:pPr>
      <w:rPr>
        <w:rFonts w:ascii="Symbol" w:hAnsi="Symbol" w:hint="default"/>
      </w:rPr>
    </w:lvl>
    <w:lvl w:ilvl="4" w:tplc="04150003" w:tentative="1">
      <w:start w:val="1"/>
      <w:numFmt w:val="bullet"/>
      <w:lvlText w:val="o"/>
      <w:lvlJc w:val="left"/>
      <w:pPr>
        <w:ind w:left="4031" w:hanging="360"/>
      </w:pPr>
      <w:rPr>
        <w:rFonts w:ascii="Courier New" w:hAnsi="Courier New" w:cs="Courier New" w:hint="default"/>
      </w:rPr>
    </w:lvl>
    <w:lvl w:ilvl="5" w:tplc="04150005" w:tentative="1">
      <w:start w:val="1"/>
      <w:numFmt w:val="bullet"/>
      <w:lvlText w:val=""/>
      <w:lvlJc w:val="left"/>
      <w:pPr>
        <w:ind w:left="4751" w:hanging="360"/>
      </w:pPr>
      <w:rPr>
        <w:rFonts w:ascii="Wingdings" w:hAnsi="Wingdings" w:hint="default"/>
      </w:rPr>
    </w:lvl>
    <w:lvl w:ilvl="6" w:tplc="04150001" w:tentative="1">
      <w:start w:val="1"/>
      <w:numFmt w:val="bullet"/>
      <w:lvlText w:val=""/>
      <w:lvlJc w:val="left"/>
      <w:pPr>
        <w:ind w:left="5471" w:hanging="360"/>
      </w:pPr>
      <w:rPr>
        <w:rFonts w:ascii="Symbol" w:hAnsi="Symbol" w:hint="default"/>
      </w:rPr>
    </w:lvl>
    <w:lvl w:ilvl="7" w:tplc="04150003" w:tentative="1">
      <w:start w:val="1"/>
      <w:numFmt w:val="bullet"/>
      <w:lvlText w:val="o"/>
      <w:lvlJc w:val="left"/>
      <w:pPr>
        <w:ind w:left="6191" w:hanging="360"/>
      </w:pPr>
      <w:rPr>
        <w:rFonts w:ascii="Courier New" w:hAnsi="Courier New" w:cs="Courier New" w:hint="default"/>
      </w:rPr>
    </w:lvl>
    <w:lvl w:ilvl="8" w:tplc="04150005" w:tentative="1">
      <w:start w:val="1"/>
      <w:numFmt w:val="bullet"/>
      <w:lvlText w:val=""/>
      <w:lvlJc w:val="left"/>
      <w:pPr>
        <w:ind w:left="6911" w:hanging="360"/>
      </w:pPr>
      <w:rPr>
        <w:rFonts w:ascii="Wingdings" w:hAnsi="Wingdings" w:hint="default"/>
      </w:rPr>
    </w:lvl>
  </w:abstractNum>
  <w:abstractNum w:abstractNumId="59" w15:restartNumberingAfterBreak="0">
    <w:nsid w:val="74F52AF1"/>
    <w:multiLevelType w:val="hybridMultilevel"/>
    <w:tmpl w:val="3A7295C8"/>
    <w:lvl w:ilvl="0" w:tplc="04150001">
      <w:start w:val="1"/>
      <w:numFmt w:val="bullet"/>
      <w:lvlText w:val=""/>
      <w:lvlJc w:val="left"/>
      <w:pPr>
        <w:ind w:left="1151" w:hanging="360"/>
      </w:pPr>
      <w:rPr>
        <w:rFonts w:ascii="Symbol" w:hAnsi="Symbol" w:hint="default"/>
      </w:rPr>
    </w:lvl>
    <w:lvl w:ilvl="1" w:tplc="04150003" w:tentative="1">
      <w:start w:val="1"/>
      <w:numFmt w:val="bullet"/>
      <w:lvlText w:val="o"/>
      <w:lvlJc w:val="left"/>
      <w:pPr>
        <w:ind w:left="1871" w:hanging="360"/>
      </w:pPr>
      <w:rPr>
        <w:rFonts w:ascii="Courier New" w:hAnsi="Courier New" w:cs="Courier New" w:hint="default"/>
      </w:rPr>
    </w:lvl>
    <w:lvl w:ilvl="2" w:tplc="04150005" w:tentative="1">
      <w:start w:val="1"/>
      <w:numFmt w:val="bullet"/>
      <w:lvlText w:val=""/>
      <w:lvlJc w:val="left"/>
      <w:pPr>
        <w:ind w:left="2591" w:hanging="360"/>
      </w:pPr>
      <w:rPr>
        <w:rFonts w:ascii="Wingdings" w:hAnsi="Wingdings" w:hint="default"/>
      </w:rPr>
    </w:lvl>
    <w:lvl w:ilvl="3" w:tplc="04150001" w:tentative="1">
      <w:start w:val="1"/>
      <w:numFmt w:val="bullet"/>
      <w:lvlText w:val=""/>
      <w:lvlJc w:val="left"/>
      <w:pPr>
        <w:ind w:left="3311" w:hanging="360"/>
      </w:pPr>
      <w:rPr>
        <w:rFonts w:ascii="Symbol" w:hAnsi="Symbol" w:hint="default"/>
      </w:rPr>
    </w:lvl>
    <w:lvl w:ilvl="4" w:tplc="04150003" w:tentative="1">
      <w:start w:val="1"/>
      <w:numFmt w:val="bullet"/>
      <w:lvlText w:val="o"/>
      <w:lvlJc w:val="left"/>
      <w:pPr>
        <w:ind w:left="4031" w:hanging="360"/>
      </w:pPr>
      <w:rPr>
        <w:rFonts w:ascii="Courier New" w:hAnsi="Courier New" w:cs="Courier New" w:hint="default"/>
      </w:rPr>
    </w:lvl>
    <w:lvl w:ilvl="5" w:tplc="04150005" w:tentative="1">
      <w:start w:val="1"/>
      <w:numFmt w:val="bullet"/>
      <w:lvlText w:val=""/>
      <w:lvlJc w:val="left"/>
      <w:pPr>
        <w:ind w:left="4751" w:hanging="360"/>
      </w:pPr>
      <w:rPr>
        <w:rFonts w:ascii="Wingdings" w:hAnsi="Wingdings" w:hint="default"/>
      </w:rPr>
    </w:lvl>
    <w:lvl w:ilvl="6" w:tplc="04150001" w:tentative="1">
      <w:start w:val="1"/>
      <w:numFmt w:val="bullet"/>
      <w:lvlText w:val=""/>
      <w:lvlJc w:val="left"/>
      <w:pPr>
        <w:ind w:left="5471" w:hanging="360"/>
      </w:pPr>
      <w:rPr>
        <w:rFonts w:ascii="Symbol" w:hAnsi="Symbol" w:hint="default"/>
      </w:rPr>
    </w:lvl>
    <w:lvl w:ilvl="7" w:tplc="04150003" w:tentative="1">
      <w:start w:val="1"/>
      <w:numFmt w:val="bullet"/>
      <w:lvlText w:val="o"/>
      <w:lvlJc w:val="left"/>
      <w:pPr>
        <w:ind w:left="6191" w:hanging="360"/>
      </w:pPr>
      <w:rPr>
        <w:rFonts w:ascii="Courier New" w:hAnsi="Courier New" w:cs="Courier New" w:hint="default"/>
      </w:rPr>
    </w:lvl>
    <w:lvl w:ilvl="8" w:tplc="04150005" w:tentative="1">
      <w:start w:val="1"/>
      <w:numFmt w:val="bullet"/>
      <w:lvlText w:val=""/>
      <w:lvlJc w:val="left"/>
      <w:pPr>
        <w:ind w:left="6911" w:hanging="360"/>
      </w:pPr>
      <w:rPr>
        <w:rFonts w:ascii="Wingdings" w:hAnsi="Wingdings" w:hint="default"/>
      </w:rPr>
    </w:lvl>
  </w:abstractNum>
  <w:abstractNum w:abstractNumId="60" w15:restartNumberingAfterBreak="0">
    <w:nsid w:val="778A36DA"/>
    <w:multiLevelType w:val="hybridMultilevel"/>
    <w:tmpl w:val="156AF2F2"/>
    <w:lvl w:ilvl="0" w:tplc="2E32AEA8">
      <w:start w:val="1"/>
      <w:numFmt w:val="bullet"/>
      <w:lvlText w:val="·"/>
      <w:lvlJc w:val="left"/>
      <w:pPr>
        <w:ind w:left="2143" w:hanging="360"/>
      </w:pPr>
    </w:lvl>
    <w:lvl w:ilvl="1" w:tplc="F9ACC44A" w:tentative="1">
      <w:start w:val="1"/>
      <w:numFmt w:val="bullet"/>
      <w:lvlText w:val="o"/>
      <w:lvlJc w:val="left"/>
      <w:pPr>
        <w:ind w:left="2863" w:hanging="360"/>
      </w:pPr>
      <w:rPr>
        <w:rFonts w:ascii="Courier New" w:hAnsi="Courier New" w:cs="Courier New" w:hint="default"/>
      </w:rPr>
    </w:lvl>
    <w:lvl w:ilvl="2" w:tplc="E11EFD2A" w:tentative="1">
      <w:start w:val="1"/>
      <w:numFmt w:val="bullet"/>
      <w:lvlText w:val=""/>
      <w:lvlJc w:val="left"/>
      <w:pPr>
        <w:ind w:left="3583" w:hanging="360"/>
      </w:pPr>
      <w:rPr>
        <w:rFonts w:ascii="Wingdings" w:hAnsi="Wingdings" w:hint="default"/>
      </w:rPr>
    </w:lvl>
    <w:lvl w:ilvl="3" w:tplc="D2AEDEFC" w:tentative="1">
      <w:start w:val="1"/>
      <w:numFmt w:val="bullet"/>
      <w:lvlText w:val=""/>
      <w:lvlJc w:val="left"/>
      <w:pPr>
        <w:ind w:left="4303" w:hanging="360"/>
      </w:pPr>
      <w:rPr>
        <w:rFonts w:ascii="Symbol" w:hAnsi="Symbol" w:hint="default"/>
      </w:rPr>
    </w:lvl>
    <w:lvl w:ilvl="4" w:tplc="21B68848" w:tentative="1">
      <w:start w:val="1"/>
      <w:numFmt w:val="bullet"/>
      <w:lvlText w:val="o"/>
      <w:lvlJc w:val="left"/>
      <w:pPr>
        <w:ind w:left="5023" w:hanging="360"/>
      </w:pPr>
      <w:rPr>
        <w:rFonts w:ascii="Courier New" w:hAnsi="Courier New" w:cs="Courier New" w:hint="default"/>
      </w:rPr>
    </w:lvl>
    <w:lvl w:ilvl="5" w:tplc="B73C049C" w:tentative="1">
      <w:start w:val="1"/>
      <w:numFmt w:val="bullet"/>
      <w:lvlText w:val=""/>
      <w:lvlJc w:val="left"/>
      <w:pPr>
        <w:ind w:left="5743" w:hanging="360"/>
      </w:pPr>
      <w:rPr>
        <w:rFonts w:ascii="Wingdings" w:hAnsi="Wingdings" w:hint="default"/>
      </w:rPr>
    </w:lvl>
    <w:lvl w:ilvl="6" w:tplc="1BE2364E" w:tentative="1">
      <w:start w:val="1"/>
      <w:numFmt w:val="bullet"/>
      <w:lvlText w:val=""/>
      <w:lvlJc w:val="left"/>
      <w:pPr>
        <w:ind w:left="6463" w:hanging="360"/>
      </w:pPr>
      <w:rPr>
        <w:rFonts w:ascii="Symbol" w:hAnsi="Symbol" w:hint="default"/>
      </w:rPr>
    </w:lvl>
    <w:lvl w:ilvl="7" w:tplc="DF9E6BEE" w:tentative="1">
      <w:start w:val="1"/>
      <w:numFmt w:val="bullet"/>
      <w:lvlText w:val="o"/>
      <w:lvlJc w:val="left"/>
      <w:pPr>
        <w:ind w:left="7183" w:hanging="360"/>
      </w:pPr>
      <w:rPr>
        <w:rFonts w:ascii="Courier New" w:hAnsi="Courier New" w:cs="Courier New" w:hint="default"/>
      </w:rPr>
    </w:lvl>
    <w:lvl w:ilvl="8" w:tplc="20FCC1B6" w:tentative="1">
      <w:start w:val="1"/>
      <w:numFmt w:val="bullet"/>
      <w:lvlText w:val=""/>
      <w:lvlJc w:val="left"/>
      <w:pPr>
        <w:ind w:left="7903" w:hanging="360"/>
      </w:pPr>
      <w:rPr>
        <w:rFonts w:ascii="Wingdings" w:hAnsi="Wingdings" w:hint="default"/>
      </w:rPr>
    </w:lvl>
  </w:abstractNum>
  <w:abstractNum w:abstractNumId="61" w15:restartNumberingAfterBreak="0">
    <w:nsid w:val="79E4019C"/>
    <w:multiLevelType w:val="hybridMultilevel"/>
    <w:tmpl w:val="D9DC7E48"/>
    <w:lvl w:ilvl="0" w:tplc="B81EE08A">
      <w:start w:val="1"/>
      <w:numFmt w:val="bullet"/>
      <w:lvlText w:val=""/>
      <w:lvlJc w:val="left"/>
      <w:pPr>
        <w:ind w:left="1151" w:hanging="360"/>
      </w:pPr>
      <w:rPr>
        <w:rFonts w:ascii="Symbol" w:hAnsi="Symbol" w:hint="default"/>
      </w:rPr>
    </w:lvl>
    <w:lvl w:ilvl="1" w:tplc="04150003" w:tentative="1">
      <w:start w:val="1"/>
      <w:numFmt w:val="bullet"/>
      <w:lvlText w:val="o"/>
      <w:lvlJc w:val="left"/>
      <w:pPr>
        <w:ind w:left="1871" w:hanging="360"/>
      </w:pPr>
      <w:rPr>
        <w:rFonts w:ascii="Courier New" w:hAnsi="Courier New" w:cs="Courier New" w:hint="default"/>
      </w:rPr>
    </w:lvl>
    <w:lvl w:ilvl="2" w:tplc="04150005" w:tentative="1">
      <w:start w:val="1"/>
      <w:numFmt w:val="bullet"/>
      <w:lvlText w:val=""/>
      <w:lvlJc w:val="left"/>
      <w:pPr>
        <w:ind w:left="2591" w:hanging="360"/>
      </w:pPr>
      <w:rPr>
        <w:rFonts w:ascii="Wingdings" w:hAnsi="Wingdings" w:hint="default"/>
      </w:rPr>
    </w:lvl>
    <w:lvl w:ilvl="3" w:tplc="04150001" w:tentative="1">
      <w:start w:val="1"/>
      <w:numFmt w:val="bullet"/>
      <w:lvlText w:val=""/>
      <w:lvlJc w:val="left"/>
      <w:pPr>
        <w:ind w:left="3311" w:hanging="360"/>
      </w:pPr>
      <w:rPr>
        <w:rFonts w:ascii="Symbol" w:hAnsi="Symbol" w:hint="default"/>
      </w:rPr>
    </w:lvl>
    <w:lvl w:ilvl="4" w:tplc="04150003" w:tentative="1">
      <w:start w:val="1"/>
      <w:numFmt w:val="bullet"/>
      <w:lvlText w:val="o"/>
      <w:lvlJc w:val="left"/>
      <w:pPr>
        <w:ind w:left="4031" w:hanging="360"/>
      </w:pPr>
      <w:rPr>
        <w:rFonts w:ascii="Courier New" w:hAnsi="Courier New" w:cs="Courier New" w:hint="default"/>
      </w:rPr>
    </w:lvl>
    <w:lvl w:ilvl="5" w:tplc="04150005" w:tentative="1">
      <w:start w:val="1"/>
      <w:numFmt w:val="bullet"/>
      <w:lvlText w:val=""/>
      <w:lvlJc w:val="left"/>
      <w:pPr>
        <w:ind w:left="4751" w:hanging="360"/>
      </w:pPr>
      <w:rPr>
        <w:rFonts w:ascii="Wingdings" w:hAnsi="Wingdings" w:hint="default"/>
      </w:rPr>
    </w:lvl>
    <w:lvl w:ilvl="6" w:tplc="04150001" w:tentative="1">
      <w:start w:val="1"/>
      <w:numFmt w:val="bullet"/>
      <w:lvlText w:val=""/>
      <w:lvlJc w:val="left"/>
      <w:pPr>
        <w:ind w:left="5471" w:hanging="360"/>
      </w:pPr>
      <w:rPr>
        <w:rFonts w:ascii="Symbol" w:hAnsi="Symbol" w:hint="default"/>
      </w:rPr>
    </w:lvl>
    <w:lvl w:ilvl="7" w:tplc="04150003" w:tentative="1">
      <w:start w:val="1"/>
      <w:numFmt w:val="bullet"/>
      <w:lvlText w:val="o"/>
      <w:lvlJc w:val="left"/>
      <w:pPr>
        <w:ind w:left="6191" w:hanging="360"/>
      </w:pPr>
      <w:rPr>
        <w:rFonts w:ascii="Courier New" w:hAnsi="Courier New" w:cs="Courier New" w:hint="default"/>
      </w:rPr>
    </w:lvl>
    <w:lvl w:ilvl="8" w:tplc="04150005" w:tentative="1">
      <w:start w:val="1"/>
      <w:numFmt w:val="bullet"/>
      <w:lvlText w:val=""/>
      <w:lvlJc w:val="left"/>
      <w:pPr>
        <w:ind w:left="6911" w:hanging="360"/>
      </w:pPr>
      <w:rPr>
        <w:rFonts w:ascii="Wingdings" w:hAnsi="Wingdings" w:hint="default"/>
      </w:rPr>
    </w:lvl>
  </w:abstractNum>
  <w:abstractNum w:abstractNumId="62" w15:restartNumberingAfterBreak="0">
    <w:nsid w:val="7AD87E04"/>
    <w:multiLevelType w:val="hybridMultilevel"/>
    <w:tmpl w:val="88D00AA0"/>
    <w:lvl w:ilvl="0" w:tplc="B81EE0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7D0E4F01"/>
    <w:multiLevelType w:val="hybridMultilevel"/>
    <w:tmpl w:val="5F745F64"/>
    <w:lvl w:ilvl="0" w:tplc="B81EE08A">
      <w:start w:val="1"/>
      <w:numFmt w:val="bullet"/>
      <w:lvlText w:val="·"/>
      <w:lvlJc w:val="left"/>
      <w:pPr>
        <w:ind w:left="1423" w:hanging="360"/>
      </w:pPr>
    </w:lvl>
    <w:lvl w:ilvl="1" w:tplc="04150003" w:tentative="1">
      <w:start w:val="1"/>
      <w:numFmt w:val="bullet"/>
      <w:lvlText w:val="o"/>
      <w:lvlJc w:val="left"/>
      <w:pPr>
        <w:ind w:left="2143" w:hanging="360"/>
      </w:pPr>
      <w:rPr>
        <w:rFonts w:ascii="Courier New" w:hAnsi="Courier New" w:cs="Courier New" w:hint="default"/>
      </w:rPr>
    </w:lvl>
    <w:lvl w:ilvl="2" w:tplc="04150005" w:tentative="1">
      <w:start w:val="1"/>
      <w:numFmt w:val="bullet"/>
      <w:lvlText w:val=""/>
      <w:lvlJc w:val="left"/>
      <w:pPr>
        <w:ind w:left="2863" w:hanging="360"/>
      </w:pPr>
      <w:rPr>
        <w:rFonts w:ascii="Wingdings" w:hAnsi="Wingdings" w:hint="default"/>
      </w:rPr>
    </w:lvl>
    <w:lvl w:ilvl="3" w:tplc="04150001" w:tentative="1">
      <w:start w:val="1"/>
      <w:numFmt w:val="bullet"/>
      <w:lvlText w:val=""/>
      <w:lvlJc w:val="left"/>
      <w:pPr>
        <w:ind w:left="3583" w:hanging="360"/>
      </w:pPr>
      <w:rPr>
        <w:rFonts w:ascii="Symbol" w:hAnsi="Symbol" w:hint="default"/>
      </w:rPr>
    </w:lvl>
    <w:lvl w:ilvl="4" w:tplc="04150003" w:tentative="1">
      <w:start w:val="1"/>
      <w:numFmt w:val="bullet"/>
      <w:lvlText w:val="o"/>
      <w:lvlJc w:val="left"/>
      <w:pPr>
        <w:ind w:left="4303" w:hanging="360"/>
      </w:pPr>
      <w:rPr>
        <w:rFonts w:ascii="Courier New" w:hAnsi="Courier New" w:cs="Courier New" w:hint="default"/>
      </w:rPr>
    </w:lvl>
    <w:lvl w:ilvl="5" w:tplc="04150005" w:tentative="1">
      <w:start w:val="1"/>
      <w:numFmt w:val="bullet"/>
      <w:lvlText w:val=""/>
      <w:lvlJc w:val="left"/>
      <w:pPr>
        <w:ind w:left="5023" w:hanging="360"/>
      </w:pPr>
      <w:rPr>
        <w:rFonts w:ascii="Wingdings" w:hAnsi="Wingdings" w:hint="default"/>
      </w:rPr>
    </w:lvl>
    <w:lvl w:ilvl="6" w:tplc="04150001" w:tentative="1">
      <w:start w:val="1"/>
      <w:numFmt w:val="bullet"/>
      <w:lvlText w:val=""/>
      <w:lvlJc w:val="left"/>
      <w:pPr>
        <w:ind w:left="5743" w:hanging="360"/>
      </w:pPr>
      <w:rPr>
        <w:rFonts w:ascii="Symbol" w:hAnsi="Symbol" w:hint="default"/>
      </w:rPr>
    </w:lvl>
    <w:lvl w:ilvl="7" w:tplc="04150003" w:tentative="1">
      <w:start w:val="1"/>
      <w:numFmt w:val="bullet"/>
      <w:lvlText w:val="o"/>
      <w:lvlJc w:val="left"/>
      <w:pPr>
        <w:ind w:left="6463" w:hanging="360"/>
      </w:pPr>
      <w:rPr>
        <w:rFonts w:ascii="Courier New" w:hAnsi="Courier New" w:cs="Courier New" w:hint="default"/>
      </w:rPr>
    </w:lvl>
    <w:lvl w:ilvl="8" w:tplc="04150005" w:tentative="1">
      <w:start w:val="1"/>
      <w:numFmt w:val="bullet"/>
      <w:lvlText w:val=""/>
      <w:lvlJc w:val="left"/>
      <w:pPr>
        <w:ind w:left="7183" w:hanging="360"/>
      </w:pPr>
      <w:rPr>
        <w:rFonts w:ascii="Wingdings" w:hAnsi="Wingdings" w:hint="default"/>
      </w:rPr>
    </w:lvl>
  </w:abstractNum>
  <w:abstractNum w:abstractNumId="64" w15:restartNumberingAfterBreak="0">
    <w:nsid w:val="7EEE4AAD"/>
    <w:multiLevelType w:val="multilevel"/>
    <w:tmpl w:val="D35AB6CC"/>
    <w:lvl w:ilvl="0">
      <w:start w:val="1"/>
      <w:numFmt w:val="decimal"/>
      <w:lvlText w:val="%1."/>
      <w:lvlJc w:val="left"/>
      <w:pPr>
        <w:ind w:left="360" w:hanging="360"/>
      </w:pPr>
    </w:lvl>
    <w:lvl w:ilvl="1">
      <w:start w:val="1"/>
      <w:numFmt w:val="decimal"/>
      <w:pStyle w:val="NAGOWEKTP2"/>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9"/>
  </w:num>
  <w:num w:numId="2">
    <w:abstractNumId w:val="64"/>
  </w:num>
  <w:num w:numId="3">
    <w:abstractNumId w:val="48"/>
  </w:num>
  <w:num w:numId="4">
    <w:abstractNumId w:val="2"/>
  </w:num>
  <w:num w:numId="5">
    <w:abstractNumId w:val="37"/>
  </w:num>
  <w:num w:numId="6">
    <w:abstractNumId w:val="31"/>
  </w:num>
  <w:num w:numId="7">
    <w:abstractNumId w:val="60"/>
  </w:num>
  <w:num w:numId="8">
    <w:abstractNumId w:val="25"/>
  </w:num>
  <w:num w:numId="9">
    <w:abstractNumId w:val="63"/>
  </w:num>
  <w:num w:numId="10">
    <w:abstractNumId w:val="35"/>
  </w:num>
  <w:num w:numId="11">
    <w:abstractNumId w:val="44"/>
  </w:num>
  <w:num w:numId="12">
    <w:abstractNumId w:val="22"/>
  </w:num>
  <w:num w:numId="13">
    <w:abstractNumId w:val="56"/>
  </w:num>
  <w:num w:numId="14">
    <w:abstractNumId w:val="32"/>
  </w:num>
  <w:num w:numId="15">
    <w:abstractNumId w:val="52"/>
  </w:num>
  <w:num w:numId="16">
    <w:abstractNumId w:val="59"/>
  </w:num>
  <w:num w:numId="17">
    <w:abstractNumId w:val="7"/>
  </w:num>
  <w:num w:numId="18">
    <w:abstractNumId w:val="41"/>
  </w:num>
  <w:num w:numId="19">
    <w:abstractNumId w:val="4"/>
  </w:num>
  <w:num w:numId="20">
    <w:abstractNumId w:val="6"/>
    <w:lvlOverride w:ilvl="0">
      <w:startOverride w:val="1"/>
    </w:lvlOverride>
  </w:num>
  <w:num w:numId="21">
    <w:abstractNumId w:val="6"/>
  </w:num>
  <w:num w:numId="22">
    <w:abstractNumId w:val="54"/>
  </w:num>
  <w:num w:numId="23">
    <w:abstractNumId w:val="19"/>
  </w:num>
  <w:num w:numId="24">
    <w:abstractNumId w:val="49"/>
  </w:num>
  <w:num w:numId="25">
    <w:abstractNumId w:val="30"/>
  </w:num>
  <w:num w:numId="26">
    <w:abstractNumId w:val="27"/>
  </w:num>
  <w:num w:numId="27">
    <w:abstractNumId w:val="12"/>
  </w:num>
  <w:num w:numId="28">
    <w:abstractNumId w:val="26"/>
  </w:num>
  <w:num w:numId="29">
    <w:abstractNumId w:val="16"/>
  </w:num>
  <w:num w:numId="30">
    <w:abstractNumId w:val="1"/>
  </w:num>
  <w:num w:numId="31">
    <w:abstractNumId w:val="40"/>
  </w:num>
  <w:num w:numId="32">
    <w:abstractNumId w:val="34"/>
  </w:num>
  <w:num w:numId="33">
    <w:abstractNumId w:val="47"/>
  </w:num>
  <w:num w:numId="34">
    <w:abstractNumId w:val="39"/>
  </w:num>
  <w:num w:numId="35">
    <w:abstractNumId w:val="18"/>
  </w:num>
  <w:num w:numId="36">
    <w:abstractNumId w:val="3"/>
  </w:num>
  <w:num w:numId="37">
    <w:abstractNumId w:val="55"/>
  </w:num>
  <w:num w:numId="38">
    <w:abstractNumId w:val="53"/>
  </w:num>
  <w:num w:numId="39">
    <w:abstractNumId w:val="21"/>
  </w:num>
  <w:num w:numId="40">
    <w:abstractNumId w:val="33"/>
  </w:num>
  <w:num w:numId="41">
    <w:abstractNumId w:val="45"/>
  </w:num>
  <w:num w:numId="42">
    <w:abstractNumId w:val="46"/>
  </w:num>
  <w:num w:numId="43">
    <w:abstractNumId w:val="17"/>
  </w:num>
  <w:num w:numId="44">
    <w:abstractNumId w:val="50"/>
  </w:num>
  <w:num w:numId="45">
    <w:abstractNumId w:val="8"/>
  </w:num>
  <w:num w:numId="46">
    <w:abstractNumId w:val="23"/>
  </w:num>
  <w:num w:numId="47">
    <w:abstractNumId w:val="10"/>
  </w:num>
  <w:num w:numId="48">
    <w:abstractNumId w:val="14"/>
  </w:num>
  <w:num w:numId="49">
    <w:abstractNumId w:val="43"/>
  </w:num>
  <w:num w:numId="50">
    <w:abstractNumId w:val="29"/>
  </w:num>
  <w:num w:numId="51">
    <w:abstractNumId w:val="57"/>
  </w:num>
  <w:num w:numId="52">
    <w:abstractNumId w:val="36"/>
  </w:num>
  <w:num w:numId="53">
    <w:abstractNumId w:val="51"/>
  </w:num>
  <w:num w:numId="54">
    <w:abstractNumId w:val="42"/>
  </w:num>
  <w:num w:numId="55">
    <w:abstractNumId w:val="61"/>
  </w:num>
  <w:num w:numId="56">
    <w:abstractNumId w:val="11"/>
  </w:num>
  <w:num w:numId="57">
    <w:abstractNumId w:val="24"/>
  </w:num>
  <w:num w:numId="58">
    <w:abstractNumId w:val="28"/>
  </w:num>
  <w:num w:numId="59">
    <w:abstractNumId w:val="15"/>
  </w:num>
  <w:num w:numId="60">
    <w:abstractNumId w:val="20"/>
  </w:num>
  <w:num w:numId="61">
    <w:abstractNumId w:val="13"/>
  </w:num>
  <w:num w:numId="62">
    <w:abstractNumId w:val="5"/>
  </w:num>
  <w:num w:numId="63">
    <w:abstractNumId w:val="58"/>
  </w:num>
  <w:num w:numId="64">
    <w:abstractNumId w:val="0"/>
  </w:num>
  <w:num w:numId="65">
    <w:abstractNumId w:val="62"/>
  </w:num>
  <w:num w:numId="6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8"/>
  </w:num>
  <w:num w:numId="6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824"/>
    <w:rsid w:val="0000191F"/>
    <w:rsid w:val="0000199B"/>
    <w:rsid w:val="00001B2E"/>
    <w:rsid w:val="00007846"/>
    <w:rsid w:val="0005314C"/>
    <w:rsid w:val="000559E6"/>
    <w:rsid w:val="00060939"/>
    <w:rsid w:val="00073DB0"/>
    <w:rsid w:val="00085454"/>
    <w:rsid w:val="0008674D"/>
    <w:rsid w:val="00087D2A"/>
    <w:rsid w:val="00094307"/>
    <w:rsid w:val="0009508B"/>
    <w:rsid w:val="000B035D"/>
    <w:rsid w:val="000D3FC7"/>
    <w:rsid w:val="000E032D"/>
    <w:rsid w:val="00111D1A"/>
    <w:rsid w:val="00117B28"/>
    <w:rsid w:val="001302CE"/>
    <w:rsid w:val="00131EBD"/>
    <w:rsid w:val="00150502"/>
    <w:rsid w:val="00153378"/>
    <w:rsid w:val="001668FF"/>
    <w:rsid w:val="00174B35"/>
    <w:rsid w:val="00182BA2"/>
    <w:rsid w:val="001912E0"/>
    <w:rsid w:val="001D2ADE"/>
    <w:rsid w:val="001D3824"/>
    <w:rsid w:val="001E3EE9"/>
    <w:rsid w:val="001E4A1C"/>
    <w:rsid w:val="001E7722"/>
    <w:rsid w:val="001F769E"/>
    <w:rsid w:val="0023582E"/>
    <w:rsid w:val="00247365"/>
    <w:rsid w:val="002477A2"/>
    <w:rsid w:val="00257F9D"/>
    <w:rsid w:val="002930A5"/>
    <w:rsid w:val="002932B7"/>
    <w:rsid w:val="002B16B4"/>
    <w:rsid w:val="002C1DB1"/>
    <w:rsid w:val="002D076E"/>
    <w:rsid w:val="002D3D58"/>
    <w:rsid w:val="003121B9"/>
    <w:rsid w:val="00357814"/>
    <w:rsid w:val="003618EC"/>
    <w:rsid w:val="003662AD"/>
    <w:rsid w:val="003742C0"/>
    <w:rsid w:val="00384B98"/>
    <w:rsid w:val="00387B9C"/>
    <w:rsid w:val="00397A49"/>
    <w:rsid w:val="003D4A9F"/>
    <w:rsid w:val="003D67FD"/>
    <w:rsid w:val="003E2C54"/>
    <w:rsid w:val="003E5E89"/>
    <w:rsid w:val="003F5B01"/>
    <w:rsid w:val="00406105"/>
    <w:rsid w:val="004200A0"/>
    <w:rsid w:val="00430A87"/>
    <w:rsid w:val="0043116E"/>
    <w:rsid w:val="00434059"/>
    <w:rsid w:val="004435CE"/>
    <w:rsid w:val="004548A8"/>
    <w:rsid w:val="00462E52"/>
    <w:rsid w:val="0047520A"/>
    <w:rsid w:val="004779A2"/>
    <w:rsid w:val="0049036D"/>
    <w:rsid w:val="004A0FDE"/>
    <w:rsid w:val="004B37E2"/>
    <w:rsid w:val="004B75C8"/>
    <w:rsid w:val="004E470B"/>
    <w:rsid w:val="004F0255"/>
    <w:rsid w:val="005223D6"/>
    <w:rsid w:val="005438C9"/>
    <w:rsid w:val="0055729D"/>
    <w:rsid w:val="00570114"/>
    <w:rsid w:val="00572A8E"/>
    <w:rsid w:val="0057653B"/>
    <w:rsid w:val="005920A4"/>
    <w:rsid w:val="0059239D"/>
    <w:rsid w:val="005A469D"/>
    <w:rsid w:val="005E0AAF"/>
    <w:rsid w:val="005E30EB"/>
    <w:rsid w:val="005E60B2"/>
    <w:rsid w:val="005F5E86"/>
    <w:rsid w:val="00601E97"/>
    <w:rsid w:val="006226AA"/>
    <w:rsid w:val="00624CF6"/>
    <w:rsid w:val="006312CD"/>
    <w:rsid w:val="00672395"/>
    <w:rsid w:val="006747A5"/>
    <w:rsid w:val="00685424"/>
    <w:rsid w:val="006922F1"/>
    <w:rsid w:val="006B3520"/>
    <w:rsid w:val="006B5F33"/>
    <w:rsid w:val="006D31E2"/>
    <w:rsid w:val="007036B5"/>
    <w:rsid w:val="00726DF1"/>
    <w:rsid w:val="00735C23"/>
    <w:rsid w:val="00742E95"/>
    <w:rsid w:val="00742F8E"/>
    <w:rsid w:val="00747357"/>
    <w:rsid w:val="00751F39"/>
    <w:rsid w:val="00764DA5"/>
    <w:rsid w:val="007C6C1E"/>
    <w:rsid w:val="007D11D1"/>
    <w:rsid w:val="007E017C"/>
    <w:rsid w:val="007E0CFE"/>
    <w:rsid w:val="007E23F1"/>
    <w:rsid w:val="007E44EA"/>
    <w:rsid w:val="007F43A5"/>
    <w:rsid w:val="00801BB1"/>
    <w:rsid w:val="00816525"/>
    <w:rsid w:val="00820293"/>
    <w:rsid w:val="008235D9"/>
    <w:rsid w:val="008409EA"/>
    <w:rsid w:val="00851579"/>
    <w:rsid w:val="00851D6F"/>
    <w:rsid w:val="008617E4"/>
    <w:rsid w:val="00865D2D"/>
    <w:rsid w:val="00870D95"/>
    <w:rsid w:val="00871ABD"/>
    <w:rsid w:val="00874E4D"/>
    <w:rsid w:val="00877CAB"/>
    <w:rsid w:val="008B2179"/>
    <w:rsid w:val="008C6217"/>
    <w:rsid w:val="00907CA5"/>
    <w:rsid w:val="00914822"/>
    <w:rsid w:val="009206C6"/>
    <w:rsid w:val="00927723"/>
    <w:rsid w:val="0096700B"/>
    <w:rsid w:val="009751B7"/>
    <w:rsid w:val="009759B6"/>
    <w:rsid w:val="00975E6E"/>
    <w:rsid w:val="009760B4"/>
    <w:rsid w:val="00994A4E"/>
    <w:rsid w:val="009A26F8"/>
    <w:rsid w:val="009B66B2"/>
    <w:rsid w:val="009B787C"/>
    <w:rsid w:val="009C5D1F"/>
    <w:rsid w:val="009C73FF"/>
    <w:rsid w:val="009D1F12"/>
    <w:rsid w:val="009D63BA"/>
    <w:rsid w:val="009F1E54"/>
    <w:rsid w:val="00A038DF"/>
    <w:rsid w:val="00A04544"/>
    <w:rsid w:val="00A11024"/>
    <w:rsid w:val="00A13A9B"/>
    <w:rsid w:val="00A15FE9"/>
    <w:rsid w:val="00A31ECB"/>
    <w:rsid w:val="00A3233B"/>
    <w:rsid w:val="00A63906"/>
    <w:rsid w:val="00A8114D"/>
    <w:rsid w:val="00AC26CF"/>
    <w:rsid w:val="00AD3E5F"/>
    <w:rsid w:val="00B2126A"/>
    <w:rsid w:val="00B2150B"/>
    <w:rsid w:val="00B21621"/>
    <w:rsid w:val="00B42A83"/>
    <w:rsid w:val="00B65023"/>
    <w:rsid w:val="00B73646"/>
    <w:rsid w:val="00B86720"/>
    <w:rsid w:val="00B96D57"/>
    <w:rsid w:val="00BB2553"/>
    <w:rsid w:val="00BC1F8A"/>
    <w:rsid w:val="00BC4C80"/>
    <w:rsid w:val="00BD5379"/>
    <w:rsid w:val="00BD53E0"/>
    <w:rsid w:val="00BD6A1B"/>
    <w:rsid w:val="00BE00A1"/>
    <w:rsid w:val="00BF28F1"/>
    <w:rsid w:val="00BF33F5"/>
    <w:rsid w:val="00BF6E3F"/>
    <w:rsid w:val="00C02533"/>
    <w:rsid w:val="00C0513C"/>
    <w:rsid w:val="00C06796"/>
    <w:rsid w:val="00C20B45"/>
    <w:rsid w:val="00C376C9"/>
    <w:rsid w:val="00C37F11"/>
    <w:rsid w:val="00C43058"/>
    <w:rsid w:val="00C473A8"/>
    <w:rsid w:val="00C55132"/>
    <w:rsid w:val="00C60B18"/>
    <w:rsid w:val="00C65092"/>
    <w:rsid w:val="00C66543"/>
    <w:rsid w:val="00C667EA"/>
    <w:rsid w:val="00C750BF"/>
    <w:rsid w:val="00C753CE"/>
    <w:rsid w:val="00C761B1"/>
    <w:rsid w:val="00C87DF3"/>
    <w:rsid w:val="00C91944"/>
    <w:rsid w:val="00C92A55"/>
    <w:rsid w:val="00C93A18"/>
    <w:rsid w:val="00C97D64"/>
    <w:rsid w:val="00CC1865"/>
    <w:rsid w:val="00CD03FD"/>
    <w:rsid w:val="00CD3645"/>
    <w:rsid w:val="00CD49DC"/>
    <w:rsid w:val="00CE2386"/>
    <w:rsid w:val="00CE2BB1"/>
    <w:rsid w:val="00CE5729"/>
    <w:rsid w:val="00D153E6"/>
    <w:rsid w:val="00D2150F"/>
    <w:rsid w:val="00D24690"/>
    <w:rsid w:val="00D3308F"/>
    <w:rsid w:val="00D60F07"/>
    <w:rsid w:val="00D63699"/>
    <w:rsid w:val="00D857FB"/>
    <w:rsid w:val="00D9067F"/>
    <w:rsid w:val="00DC0B35"/>
    <w:rsid w:val="00DD0EF3"/>
    <w:rsid w:val="00DE216D"/>
    <w:rsid w:val="00E3641C"/>
    <w:rsid w:val="00E479E8"/>
    <w:rsid w:val="00E51FEB"/>
    <w:rsid w:val="00E543AD"/>
    <w:rsid w:val="00E54604"/>
    <w:rsid w:val="00E61DEF"/>
    <w:rsid w:val="00E6553A"/>
    <w:rsid w:val="00E76755"/>
    <w:rsid w:val="00E87B12"/>
    <w:rsid w:val="00EA4226"/>
    <w:rsid w:val="00EB281C"/>
    <w:rsid w:val="00EC0E80"/>
    <w:rsid w:val="00ED41D9"/>
    <w:rsid w:val="00ED5266"/>
    <w:rsid w:val="00EE5370"/>
    <w:rsid w:val="00EE6056"/>
    <w:rsid w:val="00EF272F"/>
    <w:rsid w:val="00F01677"/>
    <w:rsid w:val="00F114F7"/>
    <w:rsid w:val="00F24C98"/>
    <w:rsid w:val="00F35247"/>
    <w:rsid w:val="00F41A58"/>
    <w:rsid w:val="00F4630A"/>
    <w:rsid w:val="00F57E4D"/>
    <w:rsid w:val="00F938B1"/>
    <w:rsid w:val="00F94022"/>
    <w:rsid w:val="00F945F0"/>
    <w:rsid w:val="00FA5E0E"/>
    <w:rsid w:val="00FB0CD0"/>
    <w:rsid w:val="00FD00CB"/>
    <w:rsid w:val="00FF442B"/>
    <w:rsid w:val="00FF6498"/>
    <w:rsid w:val="00FF7C5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0FC5812"/>
  <w15:docId w15:val="{6BF8EB5C-C6F4-4456-A198-1A47CF731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0"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sid w:val="001D2ADE"/>
    <w:pPr>
      <w:widowControl w:val="0"/>
      <w:spacing w:before="120" w:after="120" w:line="274" w:lineRule="exact"/>
      <w:ind w:left="136" w:right="-121" w:firstLine="431"/>
      <w:jc w:val="both"/>
    </w:pPr>
    <w:rPr>
      <w:rFonts w:ascii="Times New Roman" w:eastAsia="Times New Roman" w:hAnsi="Times New Roman" w:cs="Times New Roman"/>
    </w:rPr>
  </w:style>
  <w:style w:type="paragraph" w:styleId="Nagwek1">
    <w:name w:val="heading 1"/>
    <w:basedOn w:val="Normalny"/>
    <w:link w:val="Nagwek1Znak"/>
    <w:qFormat/>
    <w:rsid w:val="006B5F33"/>
    <w:pPr>
      <w:spacing w:before="1080" w:line="240" w:lineRule="auto"/>
      <w:ind w:right="-119"/>
      <w:jc w:val="center"/>
      <w:outlineLvl w:val="0"/>
    </w:pPr>
    <w:rPr>
      <w:b/>
      <w:bCs/>
      <w:sz w:val="32"/>
      <w:szCs w:val="32"/>
    </w:rPr>
  </w:style>
  <w:style w:type="paragraph" w:styleId="Nagwek2">
    <w:name w:val="heading 2"/>
    <w:basedOn w:val="Normalny"/>
    <w:link w:val="Nagwek2Znak"/>
    <w:qFormat/>
    <w:rsid w:val="005A469D"/>
    <w:pPr>
      <w:numPr>
        <w:ilvl w:val="1"/>
        <w:numId w:val="14"/>
      </w:numPr>
      <w:tabs>
        <w:tab w:val="left" w:pos="1134"/>
      </w:tabs>
      <w:spacing w:before="360" w:line="360" w:lineRule="auto"/>
      <w:ind w:right="183"/>
      <w:jc w:val="left"/>
      <w:outlineLvl w:val="1"/>
    </w:pPr>
    <w:rPr>
      <w:b/>
      <w:bCs/>
      <w:sz w:val="24"/>
      <w:szCs w:val="24"/>
    </w:rPr>
  </w:style>
  <w:style w:type="paragraph" w:styleId="Nagwek3">
    <w:name w:val="heading 3"/>
    <w:basedOn w:val="Normalny"/>
    <w:link w:val="Nagwek3Znak"/>
    <w:uiPriority w:val="99"/>
    <w:qFormat/>
    <w:rsid w:val="007E44EA"/>
    <w:pPr>
      <w:numPr>
        <w:numId w:val="21"/>
      </w:numPr>
      <w:spacing w:before="240"/>
      <w:jc w:val="left"/>
      <w:outlineLvl w:val="2"/>
    </w:pPr>
    <w:rPr>
      <w:b/>
      <w:bCs/>
      <w:sz w:val="24"/>
      <w:szCs w:val="24"/>
      <w:u w:color="000000"/>
    </w:rPr>
  </w:style>
  <w:style w:type="paragraph" w:styleId="Nagwek4">
    <w:name w:val="heading 4"/>
    <w:basedOn w:val="Normalny"/>
    <w:link w:val="Nagwek4Znak"/>
    <w:uiPriority w:val="9"/>
    <w:qFormat/>
    <w:rsid w:val="005223D6"/>
    <w:pPr>
      <w:outlineLvl w:val="3"/>
    </w:pPr>
    <w:rPr>
      <w:bCs/>
    </w:rPr>
  </w:style>
  <w:style w:type="paragraph" w:styleId="Nagwek5">
    <w:name w:val="heading 5"/>
    <w:basedOn w:val="Normalny"/>
    <w:next w:val="Normalny"/>
    <w:link w:val="Nagwek5Znak"/>
    <w:uiPriority w:val="9"/>
    <w:qFormat/>
    <w:rsid w:val="00C473A8"/>
    <w:pPr>
      <w:keepNext/>
      <w:widowControl/>
      <w:tabs>
        <w:tab w:val="num" w:pos="1008"/>
      </w:tabs>
      <w:spacing w:before="0" w:after="0" w:line="240" w:lineRule="auto"/>
      <w:ind w:left="1008" w:right="0" w:hanging="1008"/>
      <w:outlineLvl w:val="4"/>
    </w:pPr>
    <w:rPr>
      <w:sz w:val="24"/>
      <w:szCs w:val="20"/>
      <w:u w:val="single"/>
      <w:lang w:eastAsia="pl-PL"/>
    </w:rPr>
  </w:style>
  <w:style w:type="paragraph" w:styleId="Nagwek6">
    <w:name w:val="heading 6"/>
    <w:basedOn w:val="Normalny"/>
    <w:next w:val="Normalny"/>
    <w:link w:val="Nagwek6Znak"/>
    <w:qFormat/>
    <w:rsid w:val="00C473A8"/>
    <w:pPr>
      <w:widowControl/>
      <w:tabs>
        <w:tab w:val="num" w:pos="1152"/>
      </w:tabs>
      <w:spacing w:before="240" w:after="60" w:line="240" w:lineRule="auto"/>
      <w:ind w:left="1152" w:right="0" w:hanging="1152"/>
      <w:jc w:val="left"/>
      <w:outlineLvl w:val="5"/>
    </w:pPr>
    <w:rPr>
      <w:i/>
      <w:szCs w:val="20"/>
      <w:lang w:eastAsia="pl-PL"/>
    </w:rPr>
  </w:style>
  <w:style w:type="paragraph" w:styleId="Nagwek7">
    <w:name w:val="heading 7"/>
    <w:basedOn w:val="Normalny"/>
    <w:next w:val="Normalny"/>
    <w:link w:val="Nagwek7Znak"/>
    <w:qFormat/>
    <w:rsid w:val="00C473A8"/>
    <w:pPr>
      <w:widowControl/>
      <w:tabs>
        <w:tab w:val="num" w:pos="1296"/>
      </w:tabs>
      <w:spacing w:before="240" w:after="60" w:line="240" w:lineRule="auto"/>
      <w:ind w:left="1296" w:right="0" w:hanging="1296"/>
      <w:jc w:val="left"/>
      <w:outlineLvl w:val="6"/>
    </w:pPr>
    <w:rPr>
      <w:rFonts w:ascii="Arial" w:hAnsi="Arial"/>
      <w:sz w:val="20"/>
      <w:szCs w:val="20"/>
      <w:lang w:eastAsia="pl-PL"/>
    </w:rPr>
  </w:style>
  <w:style w:type="paragraph" w:styleId="Nagwek8">
    <w:name w:val="heading 8"/>
    <w:basedOn w:val="Normalny"/>
    <w:next w:val="Normalny"/>
    <w:link w:val="Nagwek8Znak"/>
    <w:qFormat/>
    <w:rsid w:val="00C473A8"/>
    <w:pPr>
      <w:widowControl/>
      <w:tabs>
        <w:tab w:val="num" w:pos="1440"/>
      </w:tabs>
      <w:spacing w:before="240" w:after="60" w:line="240" w:lineRule="auto"/>
      <w:ind w:left="1440" w:right="0" w:hanging="1440"/>
      <w:jc w:val="left"/>
      <w:outlineLvl w:val="7"/>
    </w:pPr>
    <w:rPr>
      <w:rFonts w:ascii="Arial" w:hAnsi="Arial"/>
      <w:i/>
      <w:sz w:val="20"/>
      <w:szCs w:val="20"/>
      <w:lang w:eastAsia="pl-PL"/>
    </w:rPr>
  </w:style>
  <w:style w:type="paragraph" w:styleId="Nagwek9">
    <w:name w:val="heading 9"/>
    <w:basedOn w:val="Normalny"/>
    <w:next w:val="Normalny"/>
    <w:link w:val="Nagwek9Znak"/>
    <w:qFormat/>
    <w:rsid w:val="00C473A8"/>
    <w:pPr>
      <w:widowControl/>
      <w:tabs>
        <w:tab w:val="num" w:pos="1584"/>
      </w:tabs>
      <w:spacing w:before="240" w:after="60" w:line="240" w:lineRule="auto"/>
      <w:ind w:left="1584" w:right="0" w:hanging="1584"/>
      <w:jc w:val="left"/>
      <w:outlineLvl w:val="8"/>
    </w:pPr>
    <w:rPr>
      <w:rFonts w:ascii="Arial" w:hAnsi="Arial"/>
      <w:b/>
      <w:i/>
      <w:sz w:val="18"/>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6B5F33"/>
    <w:rPr>
      <w:rFonts w:ascii="Times New Roman" w:eastAsia="Times New Roman" w:hAnsi="Times New Roman" w:cs="Times New Roman"/>
      <w:b/>
      <w:bCs/>
      <w:sz w:val="32"/>
      <w:szCs w:val="32"/>
    </w:rPr>
  </w:style>
  <w:style w:type="character" w:customStyle="1" w:styleId="Nagwek2Znak">
    <w:name w:val="Nagłówek 2 Znak"/>
    <w:basedOn w:val="Domylnaczcionkaakapitu"/>
    <w:link w:val="Nagwek2"/>
    <w:rsid w:val="005A469D"/>
    <w:rPr>
      <w:rFonts w:ascii="Times New Roman" w:eastAsia="Times New Roman" w:hAnsi="Times New Roman" w:cs="Times New Roman"/>
      <w:b/>
      <w:bCs/>
      <w:sz w:val="24"/>
      <w:szCs w:val="24"/>
    </w:rPr>
  </w:style>
  <w:style w:type="character" w:customStyle="1" w:styleId="Nagwek3Znak">
    <w:name w:val="Nagłówek 3 Znak"/>
    <w:basedOn w:val="Domylnaczcionkaakapitu"/>
    <w:link w:val="Nagwek3"/>
    <w:uiPriority w:val="99"/>
    <w:rsid w:val="007E44EA"/>
    <w:rPr>
      <w:rFonts w:ascii="Times New Roman" w:eastAsia="Times New Roman" w:hAnsi="Times New Roman" w:cs="Times New Roman"/>
      <w:b/>
      <w:bCs/>
      <w:sz w:val="24"/>
      <w:szCs w:val="24"/>
      <w:u w:color="000000"/>
    </w:rPr>
  </w:style>
  <w:style w:type="character" w:customStyle="1" w:styleId="Nagwek4Znak">
    <w:name w:val="Nagłówek 4 Znak"/>
    <w:basedOn w:val="Domylnaczcionkaakapitu"/>
    <w:link w:val="Nagwek4"/>
    <w:uiPriority w:val="9"/>
    <w:rsid w:val="005223D6"/>
    <w:rPr>
      <w:rFonts w:ascii="Times New Roman" w:eastAsia="Times New Roman" w:hAnsi="Times New Roman" w:cs="Times New Roman"/>
      <w:bCs/>
    </w:rPr>
  </w:style>
  <w:style w:type="character" w:customStyle="1" w:styleId="Nagwek5Znak">
    <w:name w:val="Nagłówek 5 Znak"/>
    <w:basedOn w:val="Domylnaczcionkaakapitu"/>
    <w:link w:val="Nagwek5"/>
    <w:uiPriority w:val="9"/>
    <w:rsid w:val="00C473A8"/>
    <w:rPr>
      <w:rFonts w:ascii="Times New Roman" w:eastAsia="Times New Roman" w:hAnsi="Times New Roman" w:cs="Times New Roman"/>
      <w:sz w:val="24"/>
      <w:szCs w:val="20"/>
      <w:u w:val="single"/>
      <w:lang w:eastAsia="pl-PL"/>
    </w:rPr>
  </w:style>
  <w:style w:type="character" w:customStyle="1" w:styleId="Nagwek6Znak">
    <w:name w:val="Nagłówek 6 Znak"/>
    <w:basedOn w:val="Domylnaczcionkaakapitu"/>
    <w:link w:val="Nagwek6"/>
    <w:rsid w:val="00C473A8"/>
    <w:rPr>
      <w:rFonts w:ascii="Times New Roman" w:eastAsia="Times New Roman" w:hAnsi="Times New Roman" w:cs="Times New Roman"/>
      <w:i/>
      <w:szCs w:val="20"/>
      <w:lang w:eastAsia="pl-PL"/>
    </w:rPr>
  </w:style>
  <w:style w:type="character" w:customStyle="1" w:styleId="Nagwek7Znak">
    <w:name w:val="Nagłówek 7 Znak"/>
    <w:basedOn w:val="Domylnaczcionkaakapitu"/>
    <w:link w:val="Nagwek7"/>
    <w:rsid w:val="00C473A8"/>
    <w:rPr>
      <w:rFonts w:ascii="Arial" w:eastAsia="Times New Roman" w:hAnsi="Arial" w:cs="Times New Roman"/>
      <w:sz w:val="20"/>
      <w:szCs w:val="20"/>
      <w:lang w:eastAsia="pl-PL"/>
    </w:rPr>
  </w:style>
  <w:style w:type="character" w:customStyle="1" w:styleId="Nagwek8Znak">
    <w:name w:val="Nagłówek 8 Znak"/>
    <w:basedOn w:val="Domylnaczcionkaakapitu"/>
    <w:link w:val="Nagwek8"/>
    <w:rsid w:val="00C473A8"/>
    <w:rPr>
      <w:rFonts w:ascii="Arial" w:eastAsia="Times New Roman" w:hAnsi="Arial" w:cs="Times New Roman"/>
      <w:i/>
      <w:sz w:val="20"/>
      <w:szCs w:val="20"/>
      <w:lang w:eastAsia="pl-PL"/>
    </w:rPr>
  </w:style>
  <w:style w:type="character" w:customStyle="1" w:styleId="Nagwek9Znak">
    <w:name w:val="Nagłówek 9 Znak"/>
    <w:basedOn w:val="Domylnaczcionkaakapitu"/>
    <w:link w:val="Nagwek9"/>
    <w:rsid w:val="00C473A8"/>
    <w:rPr>
      <w:rFonts w:ascii="Arial" w:eastAsia="Times New Roman" w:hAnsi="Arial" w:cs="Times New Roman"/>
      <w:b/>
      <w:i/>
      <w:sz w:val="18"/>
      <w:szCs w:val="20"/>
      <w:lang w:eastAsia="pl-PL"/>
    </w:rPr>
  </w:style>
  <w:style w:type="table" w:customStyle="1" w:styleId="TableNormal">
    <w:name w:val="Table Normal"/>
    <w:uiPriority w:val="2"/>
    <w:semiHidden/>
    <w:unhideWhenUsed/>
    <w:qFormat/>
    <w:rsid w:val="001D3824"/>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Body">
    <w:name w:val="Body"/>
    <w:basedOn w:val="Normalny"/>
    <w:uiPriority w:val="1"/>
    <w:rsid w:val="001D3824"/>
  </w:style>
  <w:style w:type="paragraph" w:styleId="Akapitzlist">
    <w:name w:val="List Paragraph"/>
    <w:basedOn w:val="Normalny"/>
    <w:link w:val="AkapitzlistZnak"/>
    <w:uiPriority w:val="34"/>
    <w:qFormat/>
    <w:rsid w:val="001D3824"/>
  </w:style>
  <w:style w:type="character" w:customStyle="1" w:styleId="AkapitzlistZnak">
    <w:name w:val="Akapit z listą Znak"/>
    <w:link w:val="Akapitzlist"/>
    <w:uiPriority w:val="34"/>
    <w:rsid w:val="00C473A8"/>
    <w:rPr>
      <w:rFonts w:ascii="Times New Roman" w:eastAsia="Times New Roman" w:hAnsi="Times New Roman" w:cs="Times New Roman"/>
    </w:rPr>
  </w:style>
  <w:style w:type="paragraph" w:customStyle="1" w:styleId="TableParagraph">
    <w:name w:val="Table Paragraph"/>
    <w:basedOn w:val="Normalny"/>
    <w:uiPriority w:val="1"/>
    <w:qFormat/>
    <w:rsid w:val="001D3824"/>
  </w:style>
  <w:style w:type="character" w:customStyle="1" w:styleId="author-g-002spafz122zk8q6dein">
    <w:name w:val="author-g-002spafz122zk8q6dein"/>
    <w:basedOn w:val="Domylnaczcionkaakapitu"/>
    <w:rsid w:val="001D3824"/>
  </w:style>
  <w:style w:type="paragraph" w:customStyle="1" w:styleId="punktowanie2">
    <w:name w:val="punktowanie 2"/>
    <w:basedOn w:val="Normalny"/>
    <w:rsid w:val="001D3824"/>
    <w:pPr>
      <w:widowControl/>
      <w:tabs>
        <w:tab w:val="num" w:pos="357"/>
      </w:tabs>
      <w:ind w:left="357" w:hanging="357"/>
    </w:pPr>
    <w:rPr>
      <w:rFonts w:ascii="Arial" w:hAnsi="Arial"/>
      <w:sz w:val="20"/>
      <w:szCs w:val="20"/>
      <w:lang w:eastAsia="pl-PL"/>
    </w:rPr>
  </w:style>
  <w:style w:type="paragraph" w:customStyle="1" w:styleId="punktowanie1">
    <w:name w:val="punktowanie 1"/>
    <w:basedOn w:val="Normalny"/>
    <w:rsid w:val="001D3824"/>
    <w:pPr>
      <w:widowControl/>
      <w:tabs>
        <w:tab w:val="num" w:pos="357"/>
      </w:tabs>
      <w:ind w:left="357" w:hanging="357"/>
    </w:pPr>
    <w:rPr>
      <w:rFonts w:ascii="Arial" w:hAnsi="Arial"/>
      <w:sz w:val="20"/>
      <w:szCs w:val="20"/>
      <w:lang w:eastAsia="pl-PL"/>
    </w:rPr>
  </w:style>
  <w:style w:type="paragraph" w:customStyle="1" w:styleId="normalnypodkreslenie">
    <w:name w:val="normalny + podkreslenie"/>
    <w:basedOn w:val="Normalny"/>
    <w:next w:val="Normalny"/>
    <w:link w:val="normalnypodkreslenieZnak"/>
    <w:rsid w:val="001D3824"/>
    <w:pPr>
      <w:keepNext/>
      <w:widowControl/>
    </w:pPr>
    <w:rPr>
      <w:rFonts w:ascii="Arial" w:hAnsi="Arial"/>
      <w:sz w:val="20"/>
      <w:szCs w:val="20"/>
      <w:u w:val="single"/>
      <w:lang w:eastAsia="pl-PL"/>
    </w:rPr>
  </w:style>
  <w:style w:type="character" w:customStyle="1" w:styleId="normalnypodkreslenieZnak">
    <w:name w:val="normalny + podkreslenie Znak"/>
    <w:link w:val="normalnypodkreslenie"/>
    <w:rsid w:val="001D3824"/>
    <w:rPr>
      <w:rFonts w:ascii="Arial" w:eastAsia="Times New Roman" w:hAnsi="Arial" w:cs="Times New Roman"/>
      <w:sz w:val="20"/>
      <w:szCs w:val="20"/>
      <w:u w:val="single"/>
      <w:lang w:eastAsia="pl-PL"/>
    </w:rPr>
  </w:style>
  <w:style w:type="paragraph" w:customStyle="1" w:styleId="mirek">
    <w:name w:val="mirek"/>
    <w:basedOn w:val="Normalny"/>
    <w:rsid w:val="001D3824"/>
    <w:pPr>
      <w:widowControl/>
      <w:ind w:left="283" w:hanging="283"/>
    </w:pPr>
    <w:rPr>
      <w:rFonts w:ascii="PL Switzerland" w:hAnsi="PL Switzerland" w:cs="PL Switzerland"/>
      <w:sz w:val="24"/>
      <w:szCs w:val="24"/>
      <w:lang w:eastAsia="pl-PL"/>
    </w:rPr>
  </w:style>
  <w:style w:type="paragraph" w:styleId="Tekstpodstawowywcity">
    <w:name w:val="Body Text Indent"/>
    <w:basedOn w:val="Normalny"/>
    <w:link w:val="TekstpodstawowywcityZnak"/>
    <w:uiPriority w:val="99"/>
    <w:rsid w:val="001D3824"/>
    <w:pPr>
      <w:widowControl/>
      <w:spacing w:before="240"/>
      <w:ind w:left="2832" w:hanging="2832"/>
    </w:pPr>
    <w:rPr>
      <w:rFonts w:ascii="Arial" w:hAnsi="Arial"/>
      <w:b/>
      <w:sz w:val="28"/>
      <w:szCs w:val="20"/>
      <w:u w:val="single"/>
      <w:lang w:eastAsia="pl-PL"/>
    </w:rPr>
  </w:style>
  <w:style w:type="character" w:customStyle="1" w:styleId="TekstpodstawowywcityZnak">
    <w:name w:val="Tekst podstawowy wcięty Znak"/>
    <w:basedOn w:val="Domylnaczcionkaakapitu"/>
    <w:link w:val="Tekstpodstawowywcity"/>
    <w:uiPriority w:val="99"/>
    <w:rsid w:val="001D3824"/>
    <w:rPr>
      <w:rFonts w:ascii="Arial" w:eastAsia="Times New Roman" w:hAnsi="Arial" w:cs="Times New Roman"/>
      <w:b/>
      <w:sz w:val="28"/>
      <w:szCs w:val="20"/>
      <w:u w:val="single"/>
      <w:lang w:eastAsia="pl-PL"/>
    </w:rPr>
  </w:style>
  <w:style w:type="paragraph" w:styleId="Stopka">
    <w:name w:val="footer"/>
    <w:basedOn w:val="Normalny"/>
    <w:link w:val="StopkaZnak"/>
    <w:uiPriority w:val="99"/>
    <w:rsid w:val="001D3824"/>
    <w:pPr>
      <w:widowControl/>
      <w:tabs>
        <w:tab w:val="right" w:pos="9072"/>
      </w:tabs>
    </w:pPr>
    <w:rPr>
      <w:rFonts w:ascii="Arial" w:hAnsi="Arial"/>
      <w:sz w:val="16"/>
      <w:szCs w:val="20"/>
      <w:lang w:eastAsia="pl-PL"/>
    </w:rPr>
  </w:style>
  <w:style w:type="character" w:customStyle="1" w:styleId="StopkaZnak">
    <w:name w:val="Stopka Znak"/>
    <w:basedOn w:val="Domylnaczcionkaakapitu"/>
    <w:link w:val="Stopka"/>
    <w:uiPriority w:val="99"/>
    <w:rsid w:val="001D3824"/>
    <w:rPr>
      <w:rFonts w:ascii="Arial" w:eastAsia="Times New Roman" w:hAnsi="Arial" w:cs="Times New Roman"/>
      <w:sz w:val="16"/>
      <w:szCs w:val="20"/>
      <w:lang w:eastAsia="pl-PL"/>
    </w:rPr>
  </w:style>
  <w:style w:type="paragraph" w:customStyle="1" w:styleId="mj">
    <w:name w:val="mój"/>
    <w:basedOn w:val="Normalny"/>
    <w:rsid w:val="001D3824"/>
    <w:pPr>
      <w:widowControl/>
    </w:pPr>
    <w:rPr>
      <w:sz w:val="24"/>
      <w:szCs w:val="20"/>
      <w:lang w:eastAsia="pl-PL"/>
    </w:rPr>
  </w:style>
  <w:style w:type="paragraph" w:styleId="Tekstpodstawowy">
    <w:name w:val="Body Text"/>
    <w:aliases w:val="a2,a21,a22,a211,a23,a212,a221,a2111,a24,a213,a222,a2112,a25,a26,a214,a223,a2113,a27,a215,a224,a2114,a28,a216,a225,a2115,a231,a2121,a2211,a21111,a241,a2131,a2221,a21121,a251,a261,a2141,a2231,a21131,a29,a210,a217,a226,a2116,a232,a2122"/>
    <w:basedOn w:val="Normalny"/>
    <w:link w:val="TekstpodstawowyZnak"/>
    <w:unhideWhenUsed/>
    <w:rsid w:val="001D3824"/>
  </w:style>
  <w:style w:type="character" w:customStyle="1" w:styleId="TekstpodstawowyZnak">
    <w:name w:val="Tekst podstawowy Znak"/>
    <w:aliases w:val="a2 Znak,a21 Znak1,a22 Znak1,a211 Znak1,a23 Znak1,a212 Znak1,a221 Znak1,a2111 Znak1,a24 Znak1,a213 Znak1,a222 Znak1,a2112 Znak1,a25 Znak1,a26 Znak1,a214 Znak1,a223 Znak1,a2113 Znak1,a27 Znak1,a215 Znak1,a224 Znak1,a2114 Znak1"/>
    <w:basedOn w:val="Domylnaczcionkaakapitu"/>
    <w:link w:val="Tekstpodstawowy"/>
    <w:rsid w:val="001D3824"/>
    <w:rPr>
      <w:rFonts w:ascii="Times New Roman" w:eastAsia="Times New Roman" w:hAnsi="Times New Roman" w:cs="Times New Roman"/>
    </w:rPr>
  </w:style>
  <w:style w:type="paragraph" w:styleId="Tekstpodstawowywcity2">
    <w:name w:val="Body Text Indent 2"/>
    <w:basedOn w:val="Normalny"/>
    <w:link w:val="Tekstpodstawowywcity2Znak"/>
    <w:unhideWhenUsed/>
    <w:rsid w:val="001D3824"/>
    <w:pPr>
      <w:spacing w:line="480" w:lineRule="auto"/>
      <w:ind w:left="283"/>
    </w:pPr>
  </w:style>
  <w:style w:type="character" w:customStyle="1" w:styleId="Tekstpodstawowywcity2Znak">
    <w:name w:val="Tekst podstawowy wcięty 2 Znak"/>
    <w:basedOn w:val="Domylnaczcionkaakapitu"/>
    <w:link w:val="Tekstpodstawowywcity2"/>
    <w:rsid w:val="001D3824"/>
    <w:rPr>
      <w:rFonts w:ascii="Times New Roman" w:eastAsia="Times New Roman" w:hAnsi="Times New Roman" w:cs="Times New Roman"/>
    </w:rPr>
  </w:style>
  <w:style w:type="paragraph" w:styleId="Tekstdymka">
    <w:name w:val="Balloon Text"/>
    <w:basedOn w:val="Normalny"/>
    <w:link w:val="TekstdymkaZnak"/>
    <w:uiPriority w:val="99"/>
    <w:semiHidden/>
    <w:unhideWhenUsed/>
    <w:rsid w:val="001D3824"/>
    <w:rPr>
      <w:rFonts w:ascii="Tahoma" w:hAnsi="Tahoma" w:cs="Tahoma"/>
      <w:sz w:val="16"/>
      <w:szCs w:val="16"/>
    </w:rPr>
  </w:style>
  <w:style w:type="character" w:customStyle="1" w:styleId="TekstdymkaZnak">
    <w:name w:val="Tekst dymka Znak"/>
    <w:basedOn w:val="Domylnaczcionkaakapitu"/>
    <w:link w:val="Tekstdymka"/>
    <w:uiPriority w:val="99"/>
    <w:semiHidden/>
    <w:rsid w:val="001D3824"/>
    <w:rPr>
      <w:rFonts w:ascii="Tahoma" w:eastAsia="Times New Roman" w:hAnsi="Tahoma" w:cs="Tahoma"/>
      <w:sz w:val="16"/>
      <w:szCs w:val="16"/>
    </w:rPr>
  </w:style>
  <w:style w:type="paragraph" w:customStyle="1" w:styleId="znormal">
    <w:name w:val="z_normal"/>
    <w:rsid w:val="001D3824"/>
    <w:pPr>
      <w:widowControl w:val="0"/>
      <w:autoSpaceDE w:val="0"/>
      <w:autoSpaceDN w:val="0"/>
      <w:adjustRightInd w:val="0"/>
      <w:spacing w:after="0" w:line="360" w:lineRule="auto"/>
      <w:ind w:left="397"/>
      <w:jc w:val="both"/>
    </w:pPr>
    <w:rPr>
      <w:rFonts w:ascii="Times New Roman" w:eastAsia="Times New Roman" w:hAnsi="Times New Roman" w:cs="Times New Roman"/>
      <w:color w:val="000000"/>
      <w:lang w:eastAsia="pl-PL"/>
    </w:rPr>
  </w:style>
  <w:style w:type="paragraph" w:styleId="Bezodstpw">
    <w:name w:val="No Spacing"/>
    <w:uiPriority w:val="1"/>
    <w:rsid w:val="001D3824"/>
    <w:pPr>
      <w:widowControl w:val="0"/>
      <w:spacing w:after="0" w:line="240" w:lineRule="auto"/>
    </w:pPr>
    <w:rPr>
      <w:lang w:val="en-US"/>
    </w:rPr>
  </w:style>
  <w:style w:type="paragraph" w:customStyle="1" w:styleId="WW-Tekstpodstawowy2">
    <w:name w:val="WW-Tekst podstawowy 2"/>
    <w:basedOn w:val="Normalny"/>
    <w:rsid w:val="001D3824"/>
    <w:pPr>
      <w:widowControl/>
      <w:suppressAutoHyphens/>
      <w:spacing w:line="360" w:lineRule="auto"/>
      <w:ind w:left="340" w:right="0" w:firstLine="709"/>
      <w:jc w:val="center"/>
    </w:pPr>
    <w:rPr>
      <w:sz w:val="24"/>
      <w:szCs w:val="20"/>
      <w:lang w:eastAsia="ar-SA"/>
    </w:rPr>
  </w:style>
  <w:style w:type="paragraph" w:styleId="NormalnyWeb">
    <w:name w:val="Normal (Web)"/>
    <w:basedOn w:val="Normalny"/>
    <w:uiPriority w:val="99"/>
    <w:unhideWhenUsed/>
    <w:qFormat/>
    <w:rsid w:val="00B21621"/>
    <w:pPr>
      <w:widowControl/>
      <w:spacing w:before="100" w:beforeAutospacing="1" w:after="100" w:afterAutospacing="1" w:line="276" w:lineRule="auto"/>
      <w:ind w:left="0" w:right="0"/>
    </w:pPr>
    <w:rPr>
      <w:sz w:val="24"/>
      <w:szCs w:val="24"/>
      <w:lang w:eastAsia="pl-PL"/>
    </w:rPr>
  </w:style>
  <w:style w:type="character" w:styleId="Pogrubienie">
    <w:name w:val="Strong"/>
    <w:basedOn w:val="Domylnaczcionkaakapitu"/>
    <w:uiPriority w:val="22"/>
    <w:qFormat/>
    <w:rsid w:val="001D3824"/>
    <w:rPr>
      <w:b/>
      <w:bCs/>
    </w:rPr>
  </w:style>
  <w:style w:type="character" w:styleId="Hipercze">
    <w:name w:val="Hyperlink"/>
    <w:basedOn w:val="Domylnaczcionkaakapitu"/>
    <w:uiPriority w:val="99"/>
    <w:unhideWhenUsed/>
    <w:rsid w:val="001D3824"/>
    <w:rPr>
      <w:color w:val="0000FF"/>
      <w:u w:val="single"/>
    </w:rPr>
  </w:style>
  <w:style w:type="paragraph" w:customStyle="1" w:styleId="Default">
    <w:name w:val="Default"/>
    <w:rsid w:val="001D382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Tekstprzypisukocowego">
    <w:name w:val="endnote text"/>
    <w:basedOn w:val="Normalny"/>
    <w:link w:val="TekstprzypisukocowegoZnak"/>
    <w:uiPriority w:val="99"/>
    <w:unhideWhenUsed/>
    <w:rsid w:val="005E60B2"/>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rsid w:val="005E60B2"/>
    <w:rPr>
      <w:rFonts w:ascii="Times New Roman" w:eastAsia="Times New Roman" w:hAnsi="Times New Roman" w:cs="Times New Roman"/>
      <w:sz w:val="20"/>
      <w:szCs w:val="20"/>
    </w:rPr>
  </w:style>
  <w:style w:type="character" w:styleId="Odwoanieprzypisukocowego">
    <w:name w:val="endnote reference"/>
    <w:basedOn w:val="Domylnaczcionkaakapitu"/>
    <w:uiPriority w:val="99"/>
    <w:unhideWhenUsed/>
    <w:rsid w:val="005E60B2"/>
    <w:rPr>
      <w:vertAlign w:val="superscript"/>
    </w:rPr>
  </w:style>
  <w:style w:type="paragraph" w:styleId="Nagwek">
    <w:name w:val="header"/>
    <w:basedOn w:val="Normalny"/>
    <w:link w:val="NagwekZnak"/>
    <w:uiPriority w:val="99"/>
    <w:unhideWhenUsed/>
    <w:rsid w:val="00C43058"/>
    <w:pPr>
      <w:tabs>
        <w:tab w:val="center" w:pos="4536"/>
        <w:tab w:val="right" w:pos="9072"/>
      </w:tabs>
      <w:spacing w:line="240" w:lineRule="auto"/>
    </w:pPr>
  </w:style>
  <w:style w:type="character" w:customStyle="1" w:styleId="NagwekZnak">
    <w:name w:val="Nagłówek Znak"/>
    <w:basedOn w:val="Domylnaczcionkaakapitu"/>
    <w:link w:val="Nagwek"/>
    <w:uiPriority w:val="99"/>
    <w:rsid w:val="00C43058"/>
    <w:rPr>
      <w:rFonts w:ascii="Times New Roman" w:eastAsia="Times New Roman" w:hAnsi="Times New Roman" w:cs="Times New Roman"/>
    </w:rPr>
  </w:style>
  <w:style w:type="paragraph" w:styleId="Tekstpodstawowy2">
    <w:name w:val="Body Text 2"/>
    <w:basedOn w:val="Normalny"/>
    <w:link w:val="Tekstpodstawowy2Znak"/>
    <w:uiPriority w:val="99"/>
    <w:rsid w:val="00C473A8"/>
    <w:pPr>
      <w:widowControl/>
      <w:spacing w:before="0" w:after="0" w:line="240" w:lineRule="auto"/>
      <w:ind w:left="0" w:right="0" w:firstLine="0"/>
      <w:jc w:val="left"/>
    </w:pPr>
    <w:rPr>
      <w:sz w:val="24"/>
      <w:szCs w:val="20"/>
      <w:lang w:eastAsia="pl-PL"/>
    </w:rPr>
  </w:style>
  <w:style w:type="character" w:customStyle="1" w:styleId="Tekstpodstawowy2Znak">
    <w:name w:val="Tekst podstawowy 2 Znak"/>
    <w:basedOn w:val="Domylnaczcionkaakapitu"/>
    <w:link w:val="Tekstpodstawowy2"/>
    <w:uiPriority w:val="99"/>
    <w:rsid w:val="00C473A8"/>
    <w:rPr>
      <w:rFonts w:ascii="Times New Roman" w:eastAsia="Times New Roman" w:hAnsi="Times New Roman" w:cs="Times New Roman"/>
      <w:sz w:val="24"/>
      <w:szCs w:val="20"/>
      <w:lang w:eastAsia="pl-PL"/>
    </w:rPr>
  </w:style>
  <w:style w:type="paragraph" w:customStyle="1" w:styleId="Tekst">
    <w:name w:val="Tekst"/>
    <w:aliases w:val="podstawowy"/>
    <w:basedOn w:val="Normalny"/>
    <w:rsid w:val="00C473A8"/>
    <w:pPr>
      <w:widowControl/>
      <w:tabs>
        <w:tab w:val="left" w:pos="735"/>
      </w:tabs>
      <w:spacing w:before="0" w:after="0" w:line="240" w:lineRule="auto"/>
      <w:ind w:left="0" w:right="0" w:firstLine="0"/>
      <w:jc w:val="left"/>
    </w:pPr>
    <w:rPr>
      <w:b/>
      <w:sz w:val="24"/>
      <w:szCs w:val="20"/>
      <w:lang w:eastAsia="pl-PL"/>
    </w:rPr>
  </w:style>
  <w:style w:type="paragraph" w:styleId="Tekstpodstawowywcity3">
    <w:name w:val="Body Text Indent 3"/>
    <w:basedOn w:val="Normalny"/>
    <w:link w:val="Tekstpodstawowywcity3Znak"/>
    <w:rsid w:val="00C473A8"/>
    <w:pPr>
      <w:widowControl/>
      <w:spacing w:before="0" w:after="0" w:line="240" w:lineRule="auto"/>
      <w:ind w:left="360" w:right="0" w:firstLine="0"/>
      <w:jc w:val="left"/>
    </w:pPr>
    <w:rPr>
      <w:sz w:val="24"/>
      <w:szCs w:val="20"/>
      <w:lang w:eastAsia="pl-PL"/>
    </w:rPr>
  </w:style>
  <w:style w:type="character" w:customStyle="1" w:styleId="Tekstpodstawowywcity3Znak">
    <w:name w:val="Tekst podstawowy wcięty 3 Znak"/>
    <w:basedOn w:val="Domylnaczcionkaakapitu"/>
    <w:link w:val="Tekstpodstawowywcity3"/>
    <w:rsid w:val="00C473A8"/>
    <w:rPr>
      <w:rFonts w:ascii="Times New Roman" w:eastAsia="Times New Roman" w:hAnsi="Times New Roman" w:cs="Times New Roman"/>
      <w:sz w:val="24"/>
      <w:szCs w:val="20"/>
      <w:lang w:eastAsia="pl-PL"/>
    </w:rPr>
  </w:style>
  <w:style w:type="character" w:styleId="Numerstrony">
    <w:name w:val="page number"/>
    <w:basedOn w:val="Domylnaczcionkaakapitu"/>
    <w:uiPriority w:val="99"/>
    <w:rsid w:val="00C473A8"/>
  </w:style>
  <w:style w:type="paragraph" w:styleId="Tekstpodstawowy3">
    <w:name w:val="Body Text 3"/>
    <w:basedOn w:val="Normalny"/>
    <w:link w:val="Tekstpodstawowy3Znak"/>
    <w:uiPriority w:val="99"/>
    <w:rsid w:val="00C473A8"/>
    <w:pPr>
      <w:widowControl/>
      <w:spacing w:before="0" w:after="0" w:line="240" w:lineRule="auto"/>
      <w:ind w:left="0" w:right="0" w:firstLine="0"/>
    </w:pPr>
    <w:rPr>
      <w:sz w:val="24"/>
      <w:szCs w:val="20"/>
      <w:lang w:eastAsia="pl-PL"/>
    </w:rPr>
  </w:style>
  <w:style w:type="character" w:customStyle="1" w:styleId="Tekstpodstawowy3Znak">
    <w:name w:val="Tekst podstawowy 3 Znak"/>
    <w:basedOn w:val="Domylnaczcionkaakapitu"/>
    <w:link w:val="Tekstpodstawowy3"/>
    <w:uiPriority w:val="99"/>
    <w:rsid w:val="00C473A8"/>
    <w:rPr>
      <w:rFonts w:ascii="Times New Roman" w:eastAsia="Times New Roman" w:hAnsi="Times New Roman" w:cs="Times New Roman"/>
      <w:sz w:val="24"/>
      <w:szCs w:val="20"/>
      <w:lang w:eastAsia="pl-PL"/>
    </w:rPr>
  </w:style>
  <w:style w:type="paragraph" w:styleId="Spistreci6">
    <w:name w:val="toc 6"/>
    <w:basedOn w:val="Normalny"/>
    <w:next w:val="Normalny"/>
    <w:autoRedefine/>
    <w:uiPriority w:val="39"/>
    <w:rsid w:val="00C473A8"/>
    <w:pPr>
      <w:widowControl/>
      <w:spacing w:before="0" w:after="0" w:line="240" w:lineRule="auto"/>
      <w:ind w:left="800" w:right="0" w:firstLine="0"/>
      <w:jc w:val="left"/>
    </w:pPr>
    <w:rPr>
      <w:rFonts w:ascii="Calibri" w:hAnsi="Calibri"/>
      <w:sz w:val="20"/>
      <w:szCs w:val="20"/>
      <w:lang w:eastAsia="pl-PL"/>
    </w:rPr>
  </w:style>
  <w:style w:type="paragraph" w:styleId="Tytu">
    <w:name w:val="Title"/>
    <w:basedOn w:val="Normalny"/>
    <w:link w:val="TytuZnak"/>
    <w:uiPriority w:val="99"/>
    <w:qFormat/>
    <w:rsid w:val="00C473A8"/>
    <w:pPr>
      <w:widowControl/>
      <w:spacing w:before="0" w:after="0" w:line="240" w:lineRule="auto"/>
      <w:ind w:left="0" w:right="0" w:firstLine="0"/>
      <w:jc w:val="center"/>
    </w:pPr>
    <w:rPr>
      <w:b/>
      <w:sz w:val="32"/>
      <w:szCs w:val="20"/>
      <w:lang w:eastAsia="pl-PL"/>
    </w:rPr>
  </w:style>
  <w:style w:type="character" w:customStyle="1" w:styleId="TytuZnak">
    <w:name w:val="Tytuł Znak"/>
    <w:basedOn w:val="Domylnaczcionkaakapitu"/>
    <w:link w:val="Tytu"/>
    <w:uiPriority w:val="99"/>
    <w:rsid w:val="00C473A8"/>
    <w:rPr>
      <w:rFonts w:ascii="Times New Roman" w:eastAsia="Times New Roman" w:hAnsi="Times New Roman" w:cs="Times New Roman"/>
      <w:b/>
      <w:sz w:val="32"/>
      <w:szCs w:val="20"/>
      <w:lang w:eastAsia="pl-PL"/>
    </w:rPr>
  </w:style>
  <w:style w:type="paragraph" w:styleId="Legenda">
    <w:name w:val="caption"/>
    <w:basedOn w:val="Normalny"/>
    <w:next w:val="Normalny"/>
    <w:qFormat/>
    <w:rsid w:val="00C473A8"/>
    <w:pPr>
      <w:widowControl/>
      <w:spacing w:before="0" w:after="0" w:line="240" w:lineRule="auto"/>
      <w:ind w:left="0" w:right="-143" w:firstLine="0"/>
      <w:jc w:val="left"/>
    </w:pPr>
    <w:rPr>
      <w:sz w:val="24"/>
      <w:szCs w:val="20"/>
      <w:lang w:eastAsia="pl-PL"/>
    </w:rPr>
  </w:style>
  <w:style w:type="paragraph" w:styleId="Spistreci1">
    <w:name w:val="toc 1"/>
    <w:basedOn w:val="Normalny"/>
    <w:next w:val="Normalny"/>
    <w:autoRedefine/>
    <w:uiPriority w:val="39"/>
    <w:qFormat/>
    <w:rsid w:val="00C473A8"/>
    <w:pPr>
      <w:widowControl/>
      <w:spacing w:before="360" w:after="0" w:line="240" w:lineRule="auto"/>
      <w:ind w:left="0" w:right="0" w:firstLine="0"/>
      <w:jc w:val="left"/>
    </w:pPr>
    <w:rPr>
      <w:rFonts w:ascii="Cambria" w:hAnsi="Cambria"/>
      <w:b/>
      <w:bCs/>
      <w:caps/>
      <w:sz w:val="24"/>
      <w:szCs w:val="24"/>
      <w:lang w:eastAsia="pl-PL"/>
    </w:rPr>
  </w:style>
  <w:style w:type="paragraph" w:styleId="Spistreci2">
    <w:name w:val="toc 2"/>
    <w:basedOn w:val="Normalny"/>
    <w:next w:val="Normalny"/>
    <w:autoRedefine/>
    <w:uiPriority w:val="39"/>
    <w:qFormat/>
    <w:rsid w:val="00C473A8"/>
    <w:pPr>
      <w:widowControl/>
      <w:spacing w:before="240" w:after="0" w:line="240" w:lineRule="auto"/>
      <w:ind w:left="0" w:right="0" w:firstLine="0"/>
      <w:jc w:val="left"/>
    </w:pPr>
    <w:rPr>
      <w:rFonts w:ascii="Calibri" w:hAnsi="Calibri"/>
      <w:b/>
      <w:bCs/>
      <w:sz w:val="20"/>
      <w:szCs w:val="20"/>
      <w:lang w:eastAsia="pl-PL"/>
    </w:rPr>
  </w:style>
  <w:style w:type="paragraph" w:styleId="Spistreci3">
    <w:name w:val="toc 3"/>
    <w:basedOn w:val="Normalny"/>
    <w:next w:val="Normalny"/>
    <w:autoRedefine/>
    <w:uiPriority w:val="39"/>
    <w:qFormat/>
    <w:rsid w:val="00C473A8"/>
    <w:pPr>
      <w:widowControl/>
      <w:spacing w:before="0" w:after="0" w:line="240" w:lineRule="auto"/>
      <w:ind w:left="200" w:right="0" w:firstLine="0"/>
      <w:jc w:val="left"/>
    </w:pPr>
    <w:rPr>
      <w:rFonts w:ascii="Calibri" w:hAnsi="Calibri"/>
      <w:sz w:val="20"/>
      <w:szCs w:val="20"/>
      <w:lang w:eastAsia="pl-PL"/>
    </w:rPr>
  </w:style>
  <w:style w:type="paragraph" w:styleId="Spistreci4">
    <w:name w:val="toc 4"/>
    <w:basedOn w:val="Normalny"/>
    <w:next w:val="Normalny"/>
    <w:autoRedefine/>
    <w:uiPriority w:val="99"/>
    <w:rsid w:val="00C473A8"/>
    <w:pPr>
      <w:widowControl/>
      <w:spacing w:before="0" w:after="0" w:line="240" w:lineRule="auto"/>
      <w:ind w:left="400" w:right="0" w:firstLine="0"/>
      <w:jc w:val="left"/>
    </w:pPr>
    <w:rPr>
      <w:rFonts w:ascii="Calibri" w:hAnsi="Calibri"/>
      <w:sz w:val="20"/>
      <w:szCs w:val="20"/>
      <w:lang w:eastAsia="pl-PL"/>
    </w:rPr>
  </w:style>
  <w:style w:type="paragraph" w:styleId="Spistreci5">
    <w:name w:val="toc 5"/>
    <w:basedOn w:val="Normalny"/>
    <w:next w:val="Normalny"/>
    <w:autoRedefine/>
    <w:uiPriority w:val="39"/>
    <w:rsid w:val="00C473A8"/>
    <w:pPr>
      <w:widowControl/>
      <w:spacing w:before="0" w:after="0" w:line="240" w:lineRule="auto"/>
      <w:ind w:left="600" w:right="0" w:firstLine="0"/>
      <w:jc w:val="left"/>
    </w:pPr>
    <w:rPr>
      <w:rFonts w:ascii="Calibri" w:hAnsi="Calibri"/>
      <w:sz w:val="20"/>
      <w:szCs w:val="20"/>
      <w:lang w:eastAsia="pl-PL"/>
    </w:rPr>
  </w:style>
  <w:style w:type="paragraph" w:styleId="Spistreci7">
    <w:name w:val="toc 7"/>
    <w:basedOn w:val="Normalny"/>
    <w:next w:val="Normalny"/>
    <w:autoRedefine/>
    <w:uiPriority w:val="99"/>
    <w:rsid w:val="00C473A8"/>
    <w:pPr>
      <w:widowControl/>
      <w:spacing w:before="0" w:after="0" w:line="240" w:lineRule="auto"/>
      <w:ind w:left="1000" w:right="0" w:firstLine="0"/>
      <w:jc w:val="left"/>
    </w:pPr>
    <w:rPr>
      <w:rFonts w:ascii="Calibri" w:hAnsi="Calibri"/>
      <w:sz w:val="20"/>
      <w:szCs w:val="20"/>
      <w:lang w:eastAsia="pl-PL"/>
    </w:rPr>
  </w:style>
  <w:style w:type="paragraph" w:styleId="Spistreci8">
    <w:name w:val="toc 8"/>
    <w:basedOn w:val="Normalny"/>
    <w:next w:val="Normalny"/>
    <w:autoRedefine/>
    <w:uiPriority w:val="99"/>
    <w:rsid w:val="00C473A8"/>
    <w:pPr>
      <w:widowControl/>
      <w:spacing w:before="0" w:after="0" w:line="240" w:lineRule="auto"/>
      <w:ind w:left="1200" w:right="0" w:firstLine="0"/>
      <w:jc w:val="left"/>
    </w:pPr>
    <w:rPr>
      <w:rFonts w:ascii="Calibri" w:hAnsi="Calibri"/>
      <w:sz w:val="20"/>
      <w:szCs w:val="20"/>
      <w:lang w:eastAsia="pl-PL"/>
    </w:rPr>
  </w:style>
  <w:style w:type="paragraph" w:styleId="Spistreci9">
    <w:name w:val="toc 9"/>
    <w:basedOn w:val="Normalny"/>
    <w:next w:val="Normalny"/>
    <w:autoRedefine/>
    <w:uiPriority w:val="99"/>
    <w:rsid w:val="00C473A8"/>
    <w:pPr>
      <w:widowControl/>
      <w:spacing w:before="0" w:after="0" w:line="240" w:lineRule="auto"/>
      <w:ind w:left="1400" w:right="0" w:firstLine="0"/>
      <w:jc w:val="left"/>
    </w:pPr>
    <w:rPr>
      <w:rFonts w:ascii="Calibri" w:hAnsi="Calibri"/>
      <w:sz w:val="20"/>
      <w:szCs w:val="20"/>
      <w:lang w:eastAsia="pl-PL"/>
    </w:rPr>
  </w:style>
  <w:style w:type="paragraph" w:styleId="Lista-kontynuacja">
    <w:name w:val="List Continue"/>
    <w:basedOn w:val="Normalny"/>
    <w:rsid w:val="00C473A8"/>
    <w:pPr>
      <w:widowControl/>
      <w:tabs>
        <w:tab w:val="num" w:pos="1004"/>
        <w:tab w:val="left" w:pos="3544"/>
      </w:tabs>
      <w:spacing w:before="0" w:after="0" w:line="240" w:lineRule="atLeast"/>
      <w:ind w:left="1004" w:right="0" w:hanging="360"/>
    </w:pPr>
    <w:rPr>
      <w:rFonts w:eastAsia="Arial Narrow"/>
      <w:sz w:val="24"/>
      <w:szCs w:val="20"/>
      <w:lang w:eastAsia="pl-PL"/>
    </w:rPr>
  </w:style>
  <w:style w:type="paragraph" w:styleId="Listapunktowana">
    <w:name w:val="List Bullet"/>
    <w:basedOn w:val="Normalny"/>
    <w:autoRedefine/>
    <w:rsid w:val="00C473A8"/>
    <w:pPr>
      <w:widowControl/>
      <w:tabs>
        <w:tab w:val="num" w:pos="360"/>
      </w:tabs>
      <w:spacing w:before="0" w:after="0" w:line="240" w:lineRule="auto"/>
      <w:ind w:left="360" w:right="0" w:hanging="360"/>
      <w:jc w:val="left"/>
    </w:pPr>
    <w:rPr>
      <w:sz w:val="20"/>
      <w:szCs w:val="20"/>
      <w:lang w:eastAsia="pl-PL"/>
    </w:rPr>
  </w:style>
  <w:style w:type="paragraph" w:styleId="Listapunktowana3">
    <w:name w:val="List Bullet 3"/>
    <w:basedOn w:val="Normalny"/>
    <w:autoRedefine/>
    <w:rsid w:val="00C473A8"/>
    <w:pPr>
      <w:widowControl/>
      <w:tabs>
        <w:tab w:val="num" w:pos="926"/>
      </w:tabs>
      <w:spacing w:before="0" w:after="0" w:line="240" w:lineRule="auto"/>
      <w:ind w:left="926" w:right="0" w:hanging="360"/>
      <w:jc w:val="left"/>
    </w:pPr>
    <w:rPr>
      <w:sz w:val="20"/>
      <w:szCs w:val="20"/>
      <w:lang w:eastAsia="pl-PL"/>
    </w:rPr>
  </w:style>
  <w:style w:type="paragraph" w:styleId="Listapunktowana4">
    <w:name w:val="List Bullet 4"/>
    <w:basedOn w:val="Normalny"/>
    <w:autoRedefine/>
    <w:rsid w:val="00C473A8"/>
    <w:pPr>
      <w:widowControl/>
      <w:tabs>
        <w:tab w:val="num" w:pos="1209"/>
      </w:tabs>
      <w:spacing w:before="0" w:after="0" w:line="240" w:lineRule="auto"/>
      <w:ind w:left="1209" w:right="0" w:hanging="360"/>
      <w:jc w:val="left"/>
    </w:pPr>
    <w:rPr>
      <w:sz w:val="20"/>
      <w:szCs w:val="20"/>
      <w:lang w:eastAsia="pl-PL"/>
    </w:rPr>
  </w:style>
  <w:style w:type="paragraph" w:customStyle="1" w:styleId="Styl2">
    <w:name w:val="Styl2"/>
    <w:basedOn w:val="Normalny"/>
    <w:next w:val="Styl3"/>
    <w:rsid w:val="00C473A8"/>
    <w:pPr>
      <w:widowControl/>
      <w:tabs>
        <w:tab w:val="num" w:pos="720"/>
      </w:tabs>
      <w:spacing w:before="240" w:after="240" w:line="240" w:lineRule="auto"/>
      <w:ind w:left="720" w:right="0" w:hanging="720"/>
      <w:jc w:val="left"/>
    </w:pPr>
    <w:rPr>
      <w:i/>
      <w:sz w:val="24"/>
      <w:szCs w:val="20"/>
      <w:lang w:eastAsia="pl-PL"/>
    </w:rPr>
  </w:style>
  <w:style w:type="paragraph" w:customStyle="1" w:styleId="Styl3">
    <w:name w:val="Styl3"/>
    <w:basedOn w:val="Styl2"/>
    <w:rsid w:val="00C473A8"/>
    <w:pPr>
      <w:tabs>
        <w:tab w:val="clear" w:pos="720"/>
      </w:tabs>
      <w:spacing w:before="0" w:after="0"/>
      <w:ind w:left="0" w:firstLine="851"/>
      <w:jc w:val="both"/>
    </w:pPr>
    <w:rPr>
      <w:i w:val="0"/>
    </w:rPr>
  </w:style>
  <w:style w:type="paragraph" w:customStyle="1" w:styleId="Styl4">
    <w:name w:val="Styl4"/>
    <w:basedOn w:val="Styl2"/>
    <w:rsid w:val="00C473A8"/>
    <w:pPr>
      <w:tabs>
        <w:tab w:val="clear" w:pos="720"/>
        <w:tab w:val="num" w:pos="360"/>
      </w:tabs>
      <w:spacing w:before="120" w:after="120"/>
      <w:ind w:left="360" w:hanging="360"/>
    </w:pPr>
    <w:rPr>
      <w:b/>
      <w:sz w:val="20"/>
    </w:rPr>
  </w:style>
  <w:style w:type="paragraph" w:customStyle="1" w:styleId="Styl5">
    <w:name w:val="Styl5"/>
    <w:basedOn w:val="Styl3"/>
    <w:rsid w:val="00C473A8"/>
    <w:pPr>
      <w:tabs>
        <w:tab w:val="num" w:pos="360"/>
      </w:tabs>
      <w:ind w:left="360" w:hanging="360"/>
      <w:jc w:val="left"/>
    </w:pPr>
    <w:rPr>
      <w:sz w:val="20"/>
    </w:rPr>
  </w:style>
  <w:style w:type="paragraph" w:customStyle="1" w:styleId="Styl6">
    <w:name w:val="Styl6"/>
    <w:basedOn w:val="Styl5"/>
    <w:rsid w:val="00C473A8"/>
  </w:style>
  <w:style w:type="character" w:styleId="Odwoanieprzypisudolnego">
    <w:name w:val="footnote reference"/>
    <w:basedOn w:val="Domylnaczcionkaakapitu"/>
    <w:rsid w:val="00C473A8"/>
    <w:rPr>
      <w:vertAlign w:val="superscript"/>
    </w:rPr>
  </w:style>
  <w:style w:type="paragraph" w:styleId="Tekstprzypisudolnego">
    <w:name w:val="footnote text"/>
    <w:basedOn w:val="Normalny"/>
    <w:link w:val="TekstprzypisudolnegoZnak"/>
    <w:semiHidden/>
    <w:rsid w:val="00C473A8"/>
    <w:pPr>
      <w:widowControl/>
      <w:spacing w:before="0" w:after="0" w:line="240" w:lineRule="auto"/>
      <w:ind w:left="0" w:right="0" w:firstLine="0"/>
      <w:jc w:val="left"/>
    </w:pPr>
    <w:rPr>
      <w:sz w:val="20"/>
      <w:szCs w:val="20"/>
      <w:lang w:eastAsia="pl-PL"/>
    </w:rPr>
  </w:style>
  <w:style w:type="character" w:customStyle="1" w:styleId="TekstprzypisudolnegoZnak">
    <w:name w:val="Tekst przypisu dolnego Znak"/>
    <w:basedOn w:val="Domylnaczcionkaakapitu"/>
    <w:link w:val="Tekstprzypisudolnego"/>
    <w:semiHidden/>
    <w:rsid w:val="00C473A8"/>
    <w:rPr>
      <w:rFonts w:ascii="Times New Roman" w:eastAsia="Times New Roman" w:hAnsi="Times New Roman" w:cs="Times New Roman"/>
      <w:sz w:val="20"/>
      <w:szCs w:val="20"/>
      <w:lang w:eastAsia="pl-PL"/>
    </w:rPr>
  </w:style>
  <w:style w:type="paragraph" w:styleId="Tekstblokowy">
    <w:name w:val="Block Text"/>
    <w:basedOn w:val="Normalny"/>
    <w:rsid w:val="00C473A8"/>
    <w:pPr>
      <w:widowControl/>
      <w:numPr>
        <w:ilvl w:val="12"/>
      </w:numPr>
      <w:spacing w:before="0" w:after="0" w:line="240" w:lineRule="auto"/>
      <w:ind w:left="567" w:right="-2" w:firstLine="431"/>
      <w:jc w:val="center"/>
    </w:pPr>
    <w:rPr>
      <w:sz w:val="36"/>
      <w:szCs w:val="20"/>
      <w:lang w:eastAsia="pl-PL"/>
    </w:rPr>
  </w:style>
  <w:style w:type="paragraph" w:styleId="Listanumerowana2">
    <w:name w:val="List Number 2"/>
    <w:basedOn w:val="Normalny"/>
    <w:unhideWhenUsed/>
    <w:rsid w:val="00C473A8"/>
    <w:pPr>
      <w:widowControl/>
      <w:tabs>
        <w:tab w:val="num" w:pos="643"/>
      </w:tabs>
      <w:spacing w:before="0" w:after="0" w:line="240" w:lineRule="auto"/>
      <w:ind w:left="643" w:right="0" w:hanging="360"/>
      <w:contextualSpacing/>
      <w:jc w:val="left"/>
    </w:pPr>
    <w:rPr>
      <w:sz w:val="20"/>
      <w:szCs w:val="20"/>
      <w:lang w:eastAsia="pl-PL"/>
    </w:rPr>
  </w:style>
  <w:style w:type="character" w:customStyle="1" w:styleId="TekstpodstawowyZnak1">
    <w:name w:val="Tekst podstawowy Znak1"/>
    <w:aliases w:val="a2 Znak1"/>
    <w:rsid w:val="00C473A8"/>
    <w:rPr>
      <w:sz w:val="24"/>
    </w:rPr>
  </w:style>
  <w:style w:type="paragraph" w:customStyle="1" w:styleId="TabelaTR-1">
    <w:name w:val="Tabela TR-1"/>
    <w:basedOn w:val="Normalny"/>
    <w:next w:val="Normalny"/>
    <w:rsid w:val="00C473A8"/>
    <w:pPr>
      <w:tabs>
        <w:tab w:val="left" w:pos="1742"/>
        <w:tab w:val="left" w:pos="2959"/>
        <w:tab w:val="left" w:pos="3952"/>
        <w:tab w:val="left" w:pos="4945"/>
        <w:tab w:val="left" w:pos="5938"/>
        <w:tab w:val="left" w:pos="6931"/>
        <w:tab w:val="left" w:pos="7924"/>
        <w:tab w:val="left" w:pos="8917"/>
        <w:tab w:val="left" w:pos="9910"/>
        <w:tab w:val="left" w:pos="10903"/>
        <w:tab w:val="left" w:pos="11896"/>
        <w:tab w:val="left" w:pos="14583"/>
        <w:tab w:val="left" w:pos="16925"/>
      </w:tabs>
      <w:snapToGrid w:val="0"/>
      <w:spacing w:before="0" w:after="0" w:line="240" w:lineRule="auto"/>
      <w:ind w:left="0" w:right="0" w:firstLine="0"/>
      <w:jc w:val="left"/>
    </w:pPr>
    <w:rPr>
      <w:b/>
      <w:sz w:val="26"/>
      <w:szCs w:val="20"/>
      <w:lang w:eastAsia="pl-PL"/>
    </w:rPr>
  </w:style>
  <w:style w:type="paragraph" w:customStyle="1" w:styleId="Normalny10pt">
    <w:name w:val="Normalny + 10 pt"/>
    <w:aliases w:val="Wyrównany do środka,Z lewej:  -0,21 cm,Z prawej:  -0,04 cm"/>
    <w:basedOn w:val="Normalny"/>
    <w:uiPriority w:val="99"/>
    <w:rsid w:val="00C473A8"/>
    <w:pPr>
      <w:widowControl/>
      <w:spacing w:before="0" w:after="0" w:line="240" w:lineRule="auto"/>
      <w:ind w:left="-117" w:right="-25" w:firstLine="0"/>
      <w:jc w:val="center"/>
    </w:pPr>
    <w:rPr>
      <w:sz w:val="20"/>
      <w:szCs w:val="20"/>
      <w:lang w:eastAsia="pl-PL"/>
    </w:rPr>
  </w:style>
  <w:style w:type="paragraph" w:customStyle="1" w:styleId="Styl12ptWyjustowanyA2">
    <w:name w:val="Styl 12 pt Wyjustowany_A2"/>
    <w:basedOn w:val="Normalny"/>
    <w:rsid w:val="00C473A8"/>
    <w:pPr>
      <w:widowControl/>
      <w:tabs>
        <w:tab w:val="num" w:pos="720"/>
      </w:tabs>
      <w:spacing w:before="0" w:after="0" w:line="240" w:lineRule="auto"/>
      <w:ind w:left="1134" w:right="0" w:hanging="283"/>
    </w:pPr>
    <w:rPr>
      <w:rFonts w:eastAsia="Calibri"/>
      <w:sz w:val="24"/>
      <w:szCs w:val="24"/>
      <w:lang w:eastAsia="pl-PL"/>
    </w:rPr>
  </w:style>
  <w:style w:type="paragraph" w:customStyle="1" w:styleId="NagwekTP">
    <w:name w:val="Nagłówek TP"/>
    <w:basedOn w:val="Normalny"/>
    <w:link w:val="NagwekTPZnak"/>
    <w:autoRedefine/>
    <w:qFormat/>
    <w:rsid w:val="00C473A8"/>
    <w:pPr>
      <w:pageBreakBefore/>
      <w:widowControl/>
      <w:spacing w:before="0" w:after="0" w:line="240" w:lineRule="auto"/>
      <w:ind w:left="360" w:right="0" w:hanging="360"/>
      <w:jc w:val="left"/>
    </w:pPr>
    <w:rPr>
      <w:b/>
      <w:sz w:val="24"/>
      <w:szCs w:val="24"/>
      <w:lang w:eastAsia="pl-PL"/>
    </w:rPr>
  </w:style>
  <w:style w:type="character" w:customStyle="1" w:styleId="NagwekTPZnak">
    <w:name w:val="Nagłówek TP Znak"/>
    <w:basedOn w:val="Domylnaczcionkaakapitu"/>
    <w:link w:val="NagwekTP"/>
    <w:rsid w:val="00C473A8"/>
    <w:rPr>
      <w:rFonts w:ascii="Times New Roman" w:eastAsia="Times New Roman" w:hAnsi="Times New Roman" w:cs="Times New Roman"/>
      <w:b/>
      <w:sz w:val="24"/>
      <w:szCs w:val="24"/>
      <w:lang w:eastAsia="pl-PL"/>
    </w:rPr>
  </w:style>
  <w:style w:type="paragraph" w:customStyle="1" w:styleId="NAGOWEKTP2">
    <w:name w:val="NAGŁOWEK TP2"/>
    <w:basedOn w:val="Normalny"/>
    <w:link w:val="NAGOWEKTP2Znak"/>
    <w:autoRedefine/>
    <w:qFormat/>
    <w:rsid w:val="00B73646"/>
    <w:pPr>
      <w:widowControl/>
      <w:numPr>
        <w:ilvl w:val="1"/>
        <w:numId w:val="2"/>
      </w:numPr>
      <w:spacing w:before="240" w:after="240" w:line="240" w:lineRule="auto"/>
      <w:ind w:right="0"/>
      <w:jc w:val="left"/>
    </w:pPr>
    <w:rPr>
      <w:b/>
      <w:sz w:val="24"/>
      <w:szCs w:val="24"/>
      <w:lang w:eastAsia="pl-PL"/>
    </w:rPr>
  </w:style>
  <w:style w:type="character" w:customStyle="1" w:styleId="NAGOWEKTP2Znak">
    <w:name w:val="NAGŁOWEK TP2 Znak"/>
    <w:basedOn w:val="Domylnaczcionkaakapitu"/>
    <w:link w:val="NAGOWEKTP2"/>
    <w:rsid w:val="00B73646"/>
    <w:rPr>
      <w:rFonts w:ascii="Times New Roman" w:eastAsia="Times New Roman" w:hAnsi="Times New Roman" w:cs="Times New Roman"/>
      <w:b/>
      <w:sz w:val="24"/>
      <w:szCs w:val="24"/>
      <w:lang w:eastAsia="pl-PL"/>
    </w:rPr>
  </w:style>
  <w:style w:type="paragraph" w:customStyle="1" w:styleId="111Kasia">
    <w:name w:val="1.1.1. Kasia"/>
    <w:basedOn w:val="Normalny"/>
    <w:link w:val="111KasiaZnak"/>
    <w:rsid w:val="00C473A8"/>
    <w:pPr>
      <w:widowControl/>
      <w:tabs>
        <w:tab w:val="left" w:leader="dot" w:pos="284"/>
        <w:tab w:val="left" w:pos="709"/>
      </w:tabs>
      <w:spacing w:before="0" w:after="0" w:line="240" w:lineRule="auto"/>
      <w:ind w:left="720" w:right="0" w:hanging="720"/>
      <w:jc w:val="left"/>
    </w:pPr>
    <w:rPr>
      <w:rFonts w:eastAsia="MS Mincho"/>
      <w:sz w:val="24"/>
      <w:szCs w:val="24"/>
      <w:lang w:eastAsia="pl-PL"/>
    </w:rPr>
  </w:style>
  <w:style w:type="character" w:customStyle="1" w:styleId="111KasiaZnak">
    <w:name w:val="1.1.1. Kasia Znak"/>
    <w:basedOn w:val="Domylnaczcionkaakapitu"/>
    <w:link w:val="111Kasia"/>
    <w:rsid w:val="00C473A8"/>
    <w:rPr>
      <w:rFonts w:ascii="Times New Roman" w:eastAsia="MS Mincho" w:hAnsi="Times New Roman" w:cs="Times New Roman"/>
      <w:sz w:val="24"/>
      <w:szCs w:val="24"/>
      <w:lang w:eastAsia="pl-PL"/>
    </w:rPr>
  </w:style>
  <w:style w:type="paragraph" w:customStyle="1" w:styleId="podpistabela">
    <w:name w:val="podpis_tabela"/>
    <w:basedOn w:val="Normalny"/>
    <w:link w:val="podpistabelaZnak"/>
    <w:autoRedefine/>
    <w:rsid w:val="00C473A8"/>
    <w:pPr>
      <w:widowControl/>
      <w:pBdr>
        <w:bottom w:val="single" w:sz="4" w:space="1" w:color="auto"/>
      </w:pBdr>
      <w:tabs>
        <w:tab w:val="num" w:pos="360"/>
      </w:tabs>
      <w:spacing w:before="0" w:after="100" w:line="240" w:lineRule="auto"/>
      <w:ind w:left="360" w:right="0" w:hanging="360"/>
    </w:pPr>
    <w:rPr>
      <w:rFonts w:eastAsia="MS Mincho"/>
      <w:b/>
      <w:i/>
      <w:snapToGrid w:val="0"/>
      <w:szCs w:val="20"/>
      <w:lang w:eastAsia="pl-PL"/>
    </w:rPr>
  </w:style>
  <w:style w:type="character" w:customStyle="1" w:styleId="podpistabelaZnak">
    <w:name w:val="podpis_tabela Znak"/>
    <w:link w:val="podpistabela"/>
    <w:rsid w:val="00C473A8"/>
    <w:rPr>
      <w:rFonts w:ascii="Times New Roman" w:eastAsia="MS Mincho" w:hAnsi="Times New Roman" w:cs="Times New Roman"/>
      <w:b/>
      <w:i/>
      <w:snapToGrid w:val="0"/>
      <w:szCs w:val="20"/>
      <w:lang w:eastAsia="pl-PL"/>
    </w:rPr>
  </w:style>
  <w:style w:type="paragraph" w:customStyle="1" w:styleId="BodyText22">
    <w:name w:val="Body Text 22"/>
    <w:basedOn w:val="Normalny"/>
    <w:rsid w:val="00C473A8"/>
    <w:pPr>
      <w:tabs>
        <w:tab w:val="left" w:pos="-283"/>
        <w:tab w:val="left" w:pos="1440"/>
        <w:tab w:val="left" w:pos="2126"/>
        <w:tab w:val="left" w:pos="2834"/>
        <w:tab w:val="left" w:pos="3542"/>
        <w:tab w:val="left" w:pos="4250"/>
        <w:tab w:val="left" w:pos="4958"/>
        <w:tab w:val="left" w:pos="5666"/>
        <w:tab w:val="left" w:pos="6374"/>
        <w:tab w:val="left" w:pos="7082"/>
        <w:tab w:val="left" w:pos="7790"/>
        <w:tab w:val="left" w:pos="8498"/>
        <w:tab w:val="left" w:pos="9072"/>
      </w:tabs>
      <w:suppressAutoHyphens/>
      <w:spacing w:after="0" w:line="240" w:lineRule="auto"/>
      <w:ind w:left="567" w:right="0" w:hanging="567"/>
    </w:pPr>
    <w:rPr>
      <w:spacing w:val="-3"/>
      <w:sz w:val="24"/>
      <w:szCs w:val="20"/>
      <w:lang w:eastAsia="pl-PL"/>
    </w:rPr>
  </w:style>
  <w:style w:type="paragraph" w:customStyle="1" w:styleId="Stopka1">
    <w:name w:val="Stopka1"/>
    <w:rsid w:val="00C473A8"/>
    <w:pPr>
      <w:spacing w:after="0" w:line="240" w:lineRule="auto"/>
    </w:pPr>
    <w:rPr>
      <w:rFonts w:ascii="Times New Roman" w:eastAsia="Times New Roman" w:hAnsi="Times New Roman" w:cs="Times New Roman"/>
      <w:snapToGrid w:val="0"/>
      <w:color w:val="000000"/>
      <w:sz w:val="24"/>
      <w:szCs w:val="20"/>
      <w:lang w:eastAsia="pl-PL"/>
    </w:rPr>
  </w:style>
  <w:style w:type="paragraph" w:customStyle="1" w:styleId="BodyText21">
    <w:name w:val="Body Text 21"/>
    <w:basedOn w:val="Normalny"/>
    <w:rsid w:val="00C473A8"/>
    <w:pPr>
      <w:tabs>
        <w:tab w:val="num" w:pos="709"/>
      </w:tabs>
      <w:spacing w:before="0" w:after="0" w:line="360" w:lineRule="auto"/>
      <w:ind w:left="0" w:right="0" w:firstLine="0"/>
    </w:pPr>
    <w:rPr>
      <w:rFonts w:ascii="Helvetica" w:hAnsi="Helvetica"/>
      <w:sz w:val="24"/>
      <w:szCs w:val="20"/>
    </w:rPr>
  </w:style>
  <w:style w:type="paragraph" w:customStyle="1" w:styleId="akapit2">
    <w:name w:val="akapit2"/>
    <w:basedOn w:val="Normalny"/>
    <w:next w:val="Listanumerowana2"/>
    <w:link w:val="akapit2Znak"/>
    <w:rsid w:val="00C473A8"/>
    <w:pPr>
      <w:widowControl/>
      <w:spacing w:line="360" w:lineRule="auto"/>
      <w:ind w:left="0" w:right="0" w:firstLine="0"/>
      <w:jc w:val="left"/>
    </w:pPr>
    <w:rPr>
      <w:b/>
      <w:bCs/>
      <w:sz w:val="24"/>
      <w:szCs w:val="24"/>
    </w:rPr>
  </w:style>
  <w:style w:type="character" w:customStyle="1" w:styleId="akapit2Znak">
    <w:name w:val="akapit2 Znak"/>
    <w:basedOn w:val="Domylnaczcionkaakapitu"/>
    <w:link w:val="akapit2"/>
    <w:rsid w:val="00C473A8"/>
    <w:rPr>
      <w:rFonts w:ascii="Times New Roman" w:eastAsia="Times New Roman" w:hAnsi="Times New Roman" w:cs="Times New Roman"/>
      <w:b/>
      <w:bCs/>
      <w:sz w:val="24"/>
      <w:szCs w:val="24"/>
    </w:rPr>
  </w:style>
  <w:style w:type="paragraph" w:customStyle="1" w:styleId="spisrm">
    <w:name w:val="spisrm"/>
    <w:basedOn w:val="Listanumerowana2"/>
    <w:rsid w:val="00C473A8"/>
    <w:pPr>
      <w:tabs>
        <w:tab w:val="clear" w:pos="643"/>
      </w:tabs>
      <w:ind w:left="360"/>
      <w:contextualSpacing w:val="0"/>
    </w:pPr>
    <w:rPr>
      <w:b/>
      <w:bCs/>
      <w:caps/>
      <w:sz w:val="24"/>
      <w:lang w:eastAsia="en-US"/>
    </w:rPr>
  </w:style>
  <w:style w:type="paragraph" w:customStyle="1" w:styleId="Style2">
    <w:name w:val="Style 2"/>
    <w:basedOn w:val="Normalny"/>
    <w:rsid w:val="00C473A8"/>
    <w:pPr>
      <w:autoSpaceDE w:val="0"/>
      <w:autoSpaceDN w:val="0"/>
      <w:spacing w:before="72" w:after="0" w:line="324" w:lineRule="atLeast"/>
      <w:ind w:left="0" w:right="72" w:firstLine="0"/>
    </w:pPr>
    <w:rPr>
      <w:sz w:val="24"/>
      <w:szCs w:val="24"/>
      <w:lang w:eastAsia="pl-PL"/>
    </w:rPr>
  </w:style>
  <w:style w:type="paragraph" w:customStyle="1" w:styleId="Style1">
    <w:name w:val="Style 1"/>
    <w:basedOn w:val="Normalny"/>
    <w:rsid w:val="00C473A8"/>
    <w:pPr>
      <w:autoSpaceDE w:val="0"/>
      <w:autoSpaceDN w:val="0"/>
      <w:spacing w:before="144" w:after="0" w:line="444" w:lineRule="atLeast"/>
      <w:ind w:left="0" w:right="0" w:firstLine="0"/>
    </w:pPr>
    <w:rPr>
      <w:sz w:val="24"/>
      <w:szCs w:val="24"/>
      <w:lang w:eastAsia="pl-PL"/>
    </w:rPr>
  </w:style>
  <w:style w:type="paragraph" w:customStyle="1" w:styleId="akapit1">
    <w:name w:val="akapit1"/>
    <w:basedOn w:val="Normalny"/>
    <w:next w:val="Listanumerowana2"/>
    <w:rsid w:val="00C473A8"/>
    <w:pPr>
      <w:widowControl/>
      <w:tabs>
        <w:tab w:val="num" w:pos="360"/>
      </w:tabs>
      <w:spacing w:line="360" w:lineRule="auto"/>
      <w:ind w:left="360" w:right="0" w:hanging="360"/>
      <w:jc w:val="left"/>
    </w:pPr>
    <w:rPr>
      <w:b/>
      <w:bCs/>
      <w:caps/>
      <w:sz w:val="24"/>
      <w:szCs w:val="20"/>
    </w:rPr>
  </w:style>
  <w:style w:type="paragraph" w:customStyle="1" w:styleId="1-">
    <w:name w:val="1. -"/>
    <w:rsid w:val="00C473A8"/>
    <w:pPr>
      <w:tabs>
        <w:tab w:val="num" w:pos="360"/>
      </w:tabs>
      <w:spacing w:after="0" w:line="360" w:lineRule="auto"/>
      <w:ind w:left="360" w:hanging="360"/>
      <w:jc w:val="both"/>
    </w:pPr>
    <w:rPr>
      <w:rFonts w:ascii="Times New Roman" w:eastAsia="Times New Roman" w:hAnsi="Times New Roman" w:cs="Times New Roman"/>
      <w:color w:val="000000"/>
      <w:sz w:val="24"/>
      <w:szCs w:val="20"/>
      <w:lang w:eastAsia="pl-PL"/>
    </w:rPr>
  </w:style>
  <w:style w:type="paragraph" w:customStyle="1" w:styleId="akapit3">
    <w:name w:val="akapit3"/>
    <w:basedOn w:val="Normalny"/>
    <w:next w:val="Listanumerowana2"/>
    <w:rsid w:val="00C473A8"/>
    <w:pPr>
      <w:widowControl/>
      <w:spacing w:line="360" w:lineRule="auto"/>
      <w:ind w:left="360" w:right="0" w:firstLine="0"/>
      <w:jc w:val="left"/>
    </w:pPr>
    <w:rPr>
      <w:b/>
      <w:i/>
      <w:sz w:val="24"/>
      <w:szCs w:val="24"/>
    </w:rPr>
  </w:style>
  <w:style w:type="paragraph" w:customStyle="1" w:styleId="BU30">
    <w:name w:val="B_U30"/>
    <w:basedOn w:val="Tekstpodstawowy"/>
    <w:autoRedefine/>
    <w:rsid w:val="00C473A8"/>
    <w:pPr>
      <w:widowControl/>
      <w:spacing w:before="0" w:after="0" w:line="288" w:lineRule="auto"/>
      <w:ind w:left="0" w:right="0" w:firstLine="0"/>
    </w:pPr>
    <w:rPr>
      <w:snapToGrid w:val="0"/>
      <w:sz w:val="24"/>
      <w:szCs w:val="20"/>
      <w:lang w:eastAsia="pl-PL"/>
    </w:rPr>
  </w:style>
  <w:style w:type="paragraph" w:customStyle="1" w:styleId="OOSA2">
    <w:name w:val="OOSA2"/>
    <w:basedOn w:val="Normalny"/>
    <w:rsid w:val="00C473A8"/>
    <w:pPr>
      <w:widowControl/>
      <w:spacing w:line="240" w:lineRule="auto"/>
      <w:ind w:left="0" w:right="0" w:firstLine="0"/>
    </w:pPr>
    <w:rPr>
      <w:rFonts w:ascii="Arial" w:hAnsi="Arial"/>
      <w:b/>
      <w:sz w:val="24"/>
      <w:szCs w:val="20"/>
      <w:lang w:eastAsia="pl-PL"/>
    </w:rPr>
  </w:style>
  <w:style w:type="paragraph" w:styleId="Tekstkomentarza">
    <w:name w:val="annotation text"/>
    <w:basedOn w:val="Normalny"/>
    <w:link w:val="TekstkomentarzaZnak"/>
    <w:rsid w:val="00C473A8"/>
    <w:pPr>
      <w:widowControl/>
      <w:spacing w:before="0" w:after="0" w:line="240" w:lineRule="auto"/>
      <w:ind w:left="0" w:right="0" w:firstLine="0"/>
      <w:jc w:val="left"/>
    </w:pPr>
    <w:rPr>
      <w:sz w:val="20"/>
      <w:szCs w:val="20"/>
      <w:lang w:eastAsia="pl-PL"/>
    </w:rPr>
  </w:style>
  <w:style w:type="character" w:customStyle="1" w:styleId="TekstkomentarzaZnak">
    <w:name w:val="Tekst komentarza Znak"/>
    <w:basedOn w:val="Domylnaczcionkaakapitu"/>
    <w:link w:val="Tekstkomentarza"/>
    <w:rsid w:val="00C473A8"/>
    <w:rPr>
      <w:rFonts w:ascii="Times New Roman" w:eastAsia="Times New Roman" w:hAnsi="Times New Roman" w:cs="Times New Roman"/>
      <w:sz w:val="20"/>
      <w:szCs w:val="20"/>
      <w:lang w:eastAsia="pl-PL"/>
    </w:rPr>
  </w:style>
  <w:style w:type="character" w:styleId="Odwoaniedokomentarza">
    <w:name w:val="annotation reference"/>
    <w:rsid w:val="00C473A8"/>
    <w:rPr>
      <w:sz w:val="16"/>
      <w:szCs w:val="16"/>
    </w:rPr>
  </w:style>
  <w:style w:type="paragraph" w:customStyle="1" w:styleId="teksttabel">
    <w:name w:val="tekst tabel"/>
    <w:basedOn w:val="Normalny"/>
    <w:rsid w:val="00C473A8"/>
    <w:pPr>
      <w:widowControl/>
      <w:tabs>
        <w:tab w:val="left" w:pos="0"/>
      </w:tabs>
      <w:snapToGrid w:val="0"/>
      <w:spacing w:after="0" w:line="240" w:lineRule="auto"/>
      <w:ind w:left="0" w:right="0" w:firstLine="0"/>
      <w:jc w:val="left"/>
    </w:pPr>
    <w:rPr>
      <w:rFonts w:ascii="Arial" w:hAnsi="Arial"/>
      <w:szCs w:val="20"/>
      <w:lang w:eastAsia="pl-PL"/>
    </w:rPr>
  </w:style>
  <w:style w:type="paragraph" w:styleId="Tematkomentarza">
    <w:name w:val="annotation subject"/>
    <w:basedOn w:val="Tekstkomentarza"/>
    <w:next w:val="Tekstkomentarza"/>
    <w:link w:val="TematkomentarzaZnak"/>
    <w:rsid w:val="00C473A8"/>
    <w:rPr>
      <w:b/>
      <w:bCs/>
    </w:rPr>
  </w:style>
  <w:style w:type="character" w:customStyle="1" w:styleId="TematkomentarzaZnak">
    <w:name w:val="Temat komentarza Znak"/>
    <w:basedOn w:val="TekstkomentarzaZnak"/>
    <w:link w:val="Tematkomentarza"/>
    <w:rsid w:val="00C473A8"/>
    <w:rPr>
      <w:rFonts w:ascii="Times New Roman" w:eastAsia="Times New Roman" w:hAnsi="Times New Roman" w:cs="Times New Roman"/>
      <w:b/>
      <w:bCs/>
      <w:sz w:val="20"/>
      <w:szCs w:val="20"/>
      <w:lang w:eastAsia="pl-PL"/>
    </w:rPr>
  </w:style>
  <w:style w:type="paragraph" w:customStyle="1" w:styleId="Stylpunktmniejsze">
    <w:name w:val="Styl punkt mniejsze"/>
    <w:basedOn w:val="Normalny"/>
    <w:link w:val="StylpunktmniejszeZnak"/>
    <w:rsid w:val="00C473A8"/>
    <w:pPr>
      <w:widowControl/>
      <w:tabs>
        <w:tab w:val="left" w:pos="680"/>
        <w:tab w:val="num" w:pos="1797"/>
      </w:tabs>
      <w:spacing w:before="0" w:after="0" w:line="360" w:lineRule="auto"/>
      <w:ind w:left="1797" w:right="0" w:hanging="360"/>
    </w:pPr>
    <w:rPr>
      <w:rFonts w:eastAsia="MS Mincho"/>
      <w:sz w:val="24"/>
      <w:szCs w:val="24"/>
      <w:lang w:eastAsia="pl-PL"/>
    </w:rPr>
  </w:style>
  <w:style w:type="character" w:customStyle="1" w:styleId="StylpunktmniejszeZnak">
    <w:name w:val="Styl punkt mniejsze Znak"/>
    <w:link w:val="Stylpunktmniejsze"/>
    <w:rsid w:val="00C473A8"/>
    <w:rPr>
      <w:rFonts w:ascii="Times New Roman" w:eastAsia="MS Mincho" w:hAnsi="Times New Roman" w:cs="Times New Roman"/>
      <w:sz w:val="24"/>
      <w:szCs w:val="24"/>
      <w:lang w:eastAsia="pl-PL"/>
    </w:rPr>
  </w:style>
  <w:style w:type="paragraph" w:customStyle="1" w:styleId="StylPunktWieksze">
    <w:name w:val="Styl Punkt Wieksze"/>
    <w:rsid w:val="00C473A8"/>
    <w:pPr>
      <w:tabs>
        <w:tab w:val="left" w:pos="397"/>
        <w:tab w:val="num" w:pos="643"/>
      </w:tabs>
      <w:spacing w:after="0" w:line="360" w:lineRule="auto"/>
      <w:ind w:left="924" w:hanging="357"/>
    </w:pPr>
    <w:rPr>
      <w:rFonts w:ascii="Times New Roman" w:eastAsia="Times New Roman" w:hAnsi="Times New Roman" w:cs="Times New Roman"/>
      <w:sz w:val="24"/>
      <w:szCs w:val="24"/>
      <w:lang w:eastAsia="pl-PL"/>
    </w:rPr>
  </w:style>
  <w:style w:type="character" w:customStyle="1" w:styleId="zwykywcityZnak">
    <w:name w:val="zwykły wcięty Znak"/>
    <w:link w:val="zwykywcity"/>
    <w:rsid w:val="00C473A8"/>
    <w:rPr>
      <w:rFonts w:ascii="Arial" w:hAnsi="Arial"/>
      <w:snapToGrid w:val="0"/>
    </w:rPr>
  </w:style>
  <w:style w:type="paragraph" w:customStyle="1" w:styleId="zwykywcity">
    <w:name w:val="zwykły wcięty"/>
    <w:basedOn w:val="Normalny"/>
    <w:link w:val="zwykywcityZnak"/>
    <w:qFormat/>
    <w:rsid w:val="00C473A8"/>
    <w:pPr>
      <w:widowControl/>
      <w:spacing w:before="30" w:after="60" w:line="360" w:lineRule="auto"/>
      <w:ind w:left="0" w:right="0" w:firstLine="397"/>
    </w:pPr>
    <w:rPr>
      <w:rFonts w:ascii="Arial" w:eastAsiaTheme="minorHAnsi" w:hAnsi="Arial" w:cstheme="minorBidi"/>
      <w:snapToGrid w:val="0"/>
    </w:rPr>
  </w:style>
  <w:style w:type="character" w:customStyle="1" w:styleId="wyliczanieZnak1">
    <w:name w:val="– wyliczanie Znak1"/>
    <w:link w:val="wyliczanie"/>
    <w:rsid w:val="00C473A8"/>
    <w:rPr>
      <w:rFonts w:ascii="Arial" w:eastAsia="Lucida Sans Unicode" w:hAnsi="Arial"/>
      <w:lang w:eastAsia="ar-SA"/>
    </w:rPr>
  </w:style>
  <w:style w:type="paragraph" w:customStyle="1" w:styleId="wyliczanie">
    <w:name w:val="– wyliczanie"/>
    <w:basedOn w:val="Normalny"/>
    <w:link w:val="wyliczanieZnak1"/>
    <w:qFormat/>
    <w:rsid w:val="00C473A8"/>
    <w:pPr>
      <w:tabs>
        <w:tab w:val="num" w:pos="720"/>
      </w:tabs>
      <w:spacing w:before="0" w:after="0" w:line="360" w:lineRule="auto"/>
      <w:ind w:left="720" w:right="0" w:hanging="360"/>
      <w:jc w:val="left"/>
    </w:pPr>
    <w:rPr>
      <w:rFonts w:ascii="Arial" w:eastAsia="Lucida Sans Unicode" w:hAnsi="Arial" w:cstheme="minorBidi"/>
      <w:lang w:eastAsia="ar-SA"/>
    </w:rPr>
  </w:style>
  <w:style w:type="paragraph" w:customStyle="1" w:styleId="Tabela">
    <w:name w:val="Tabela"/>
    <w:basedOn w:val="Normalny"/>
    <w:qFormat/>
    <w:rsid w:val="003F5B01"/>
    <w:pPr>
      <w:keepNext/>
      <w:suppressLineNumbers/>
      <w:suppressAutoHyphens/>
      <w:spacing w:before="0" w:after="0" w:line="240" w:lineRule="auto"/>
      <w:ind w:left="0" w:right="0" w:firstLine="0"/>
      <w:jc w:val="left"/>
    </w:pPr>
    <w:rPr>
      <w:rFonts w:eastAsia="Lucida Sans Unicode" w:cs="Tahoma"/>
      <w:iCs/>
      <w:snapToGrid w:val="0"/>
      <w:sz w:val="20"/>
      <w:lang w:eastAsia="ar-SA"/>
    </w:rPr>
  </w:style>
  <w:style w:type="paragraph" w:customStyle="1" w:styleId="Wyliczanie1">
    <w:name w:val="Wyliczanie1"/>
    <w:basedOn w:val="Normalny"/>
    <w:autoRedefine/>
    <w:rsid w:val="00C473A8"/>
    <w:pPr>
      <w:widowControl/>
      <w:spacing w:before="0" w:after="0" w:line="288" w:lineRule="auto"/>
      <w:ind w:left="0" w:right="0" w:firstLine="709"/>
    </w:pPr>
    <w:rPr>
      <w:sz w:val="24"/>
      <w:szCs w:val="24"/>
      <w:lang w:eastAsia="pl-PL"/>
    </w:rPr>
  </w:style>
  <w:style w:type="paragraph" w:customStyle="1" w:styleId="Stylwypunktowanie1ZnakPogrubienie">
    <w:name w:val="Styl wypunktowanie 1 Znak + Pogrubienie"/>
    <w:basedOn w:val="Normalny"/>
    <w:autoRedefine/>
    <w:rsid w:val="00C473A8"/>
    <w:pPr>
      <w:widowControl/>
      <w:tabs>
        <w:tab w:val="left" w:pos="0"/>
        <w:tab w:val="left" w:pos="567"/>
      </w:tabs>
      <w:snapToGrid w:val="0"/>
      <w:spacing w:after="0" w:line="288" w:lineRule="auto"/>
      <w:ind w:left="0" w:right="0" w:firstLine="0"/>
    </w:pPr>
    <w:rPr>
      <w:sz w:val="24"/>
      <w:szCs w:val="20"/>
      <w:u w:val="single"/>
      <w:lang w:eastAsia="pl-PL"/>
    </w:rPr>
  </w:style>
  <w:style w:type="paragraph" w:customStyle="1" w:styleId="Tekstpodstawowy21">
    <w:name w:val="Tekst podstawowy 21"/>
    <w:basedOn w:val="Normalny"/>
    <w:rsid w:val="00C473A8"/>
    <w:pPr>
      <w:widowControl/>
      <w:spacing w:before="0" w:after="0" w:line="360" w:lineRule="auto"/>
      <w:ind w:left="567" w:right="0" w:hanging="567"/>
      <w:jc w:val="left"/>
    </w:pPr>
    <w:rPr>
      <w:caps/>
      <w:sz w:val="24"/>
      <w:szCs w:val="20"/>
      <w:lang w:eastAsia="pl-PL"/>
    </w:rPr>
  </w:style>
  <w:style w:type="character" w:customStyle="1" w:styleId="Styl12pt">
    <w:name w:val="Styl 12 pt"/>
    <w:rsid w:val="00C473A8"/>
    <w:rPr>
      <w:sz w:val="24"/>
      <w:szCs w:val="24"/>
    </w:rPr>
  </w:style>
  <w:style w:type="paragraph" w:styleId="Tekstpodstawowyzwciciem">
    <w:name w:val="Body Text First Indent"/>
    <w:basedOn w:val="Tekstpodstawowy"/>
    <w:link w:val="TekstpodstawowyzwciciemZnak"/>
    <w:rsid w:val="00C473A8"/>
    <w:pPr>
      <w:widowControl/>
      <w:spacing w:before="0" w:line="240" w:lineRule="auto"/>
      <w:ind w:left="0" w:right="0" w:firstLine="210"/>
      <w:jc w:val="left"/>
    </w:pPr>
    <w:rPr>
      <w:sz w:val="24"/>
      <w:szCs w:val="24"/>
      <w:lang w:eastAsia="pl-PL"/>
    </w:rPr>
  </w:style>
  <w:style w:type="character" w:customStyle="1" w:styleId="TekstpodstawowyzwciciemZnak">
    <w:name w:val="Tekst podstawowy z wcięciem Znak"/>
    <w:basedOn w:val="TekstpodstawowyZnak"/>
    <w:link w:val="Tekstpodstawowyzwciciem"/>
    <w:rsid w:val="00C473A8"/>
    <w:rPr>
      <w:rFonts w:ascii="Times New Roman" w:eastAsia="Times New Roman" w:hAnsi="Times New Roman" w:cs="Times New Roman"/>
      <w:sz w:val="24"/>
      <w:szCs w:val="24"/>
      <w:lang w:eastAsia="pl-PL"/>
    </w:rPr>
  </w:style>
  <w:style w:type="character" w:customStyle="1" w:styleId="TekstpodstawowyZnak2">
    <w:name w:val="Tekst podstawowy Znak2"/>
    <w:aliases w:val="a2 Znak2,a21 Znak,a22 Znak,a211 Znak,a23 Znak,a212 Znak,a221 Znak,a2111 Znak,a24 Znak,a213 Znak,a222 Znak,a2112 Znak,a25 Znak,a26 Znak,a214 Znak,a223 Znak,a2113 Znak,a27 Znak,a215 Znak,a224 Znak,a2114 Znak,a28 Znak,a216 Znak"/>
    <w:basedOn w:val="Domylnaczcionkaakapitu"/>
    <w:rsid w:val="00C473A8"/>
    <w:rPr>
      <w:sz w:val="24"/>
    </w:rPr>
  </w:style>
  <w:style w:type="paragraph" w:customStyle="1" w:styleId="wypunktowanie1Znak">
    <w:name w:val="wypunktowanie 1 Znak"/>
    <w:basedOn w:val="Normalny"/>
    <w:autoRedefine/>
    <w:rsid w:val="00C473A8"/>
    <w:pPr>
      <w:widowControl/>
      <w:tabs>
        <w:tab w:val="num" w:pos="360"/>
      </w:tabs>
      <w:snapToGrid w:val="0"/>
      <w:spacing w:before="0" w:after="0" w:line="360" w:lineRule="auto"/>
      <w:ind w:left="360" w:right="0" w:hanging="360"/>
    </w:pPr>
    <w:rPr>
      <w:szCs w:val="20"/>
      <w:lang w:eastAsia="pl-PL"/>
    </w:rPr>
  </w:style>
  <w:style w:type="paragraph" w:customStyle="1" w:styleId="listapunktowana40">
    <w:name w:val="lista punktowana4"/>
    <w:basedOn w:val="Listapunktowana3"/>
    <w:autoRedefine/>
    <w:rsid w:val="00C473A8"/>
    <w:pPr>
      <w:tabs>
        <w:tab w:val="clear" w:pos="926"/>
      </w:tabs>
      <w:spacing w:line="288" w:lineRule="auto"/>
      <w:ind w:left="357" w:hanging="357"/>
      <w:jc w:val="both"/>
    </w:pPr>
    <w:rPr>
      <w:rFonts w:ascii="Arial" w:hAnsi="Arial"/>
      <w:snapToGrid w:val="0"/>
      <w:sz w:val="22"/>
    </w:rPr>
  </w:style>
  <w:style w:type="paragraph" w:customStyle="1" w:styleId="xl22">
    <w:name w:val="xl22"/>
    <w:basedOn w:val="Normalny"/>
    <w:rsid w:val="00C473A8"/>
    <w:pPr>
      <w:widowControl/>
      <w:pBdr>
        <w:top w:val="single" w:sz="8" w:space="0" w:color="auto"/>
        <w:left w:val="single" w:sz="8" w:space="0" w:color="auto"/>
        <w:bottom w:val="single" w:sz="8" w:space="0" w:color="auto"/>
      </w:pBdr>
      <w:shd w:val="clear" w:color="auto" w:fill="C0C0C0"/>
      <w:spacing w:before="100" w:beforeAutospacing="1" w:after="100" w:afterAutospacing="1" w:line="240" w:lineRule="auto"/>
      <w:ind w:left="0" w:right="0" w:firstLine="0"/>
      <w:jc w:val="center"/>
    </w:pPr>
    <w:rPr>
      <w:b/>
      <w:bCs/>
      <w:lang w:eastAsia="pl-PL"/>
    </w:rPr>
  </w:style>
  <w:style w:type="paragraph" w:customStyle="1" w:styleId="xl23">
    <w:name w:val="xl23"/>
    <w:basedOn w:val="Normalny"/>
    <w:rsid w:val="00C473A8"/>
    <w:pPr>
      <w:widowControl/>
      <w:pBdr>
        <w:top w:val="single" w:sz="8" w:space="0" w:color="auto"/>
        <w:bottom w:val="single" w:sz="8" w:space="0" w:color="auto"/>
      </w:pBdr>
      <w:shd w:val="clear" w:color="auto" w:fill="C0C0C0"/>
      <w:spacing w:before="100" w:beforeAutospacing="1" w:after="100" w:afterAutospacing="1" w:line="240" w:lineRule="auto"/>
      <w:ind w:left="0" w:right="0" w:firstLine="0"/>
      <w:jc w:val="center"/>
    </w:pPr>
    <w:rPr>
      <w:b/>
      <w:bCs/>
      <w:lang w:eastAsia="pl-PL"/>
    </w:rPr>
  </w:style>
  <w:style w:type="paragraph" w:customStyle="1" w:styleId="xl24">
    <w:name w:val="xl24"/>
    <w:basedOn w:val="Normalny"/>
    <w:rsid w:val="00C473A8"/>
    <w:pPr>
      <w:widowControl/>
      <w:pBdr>
        <w:right w:val="single" w:sz="8" w:space="0" w:color="auto"/>
      </w:pBdr>
      <w:spacing w:before="100" w:beforeAutospacing="1" w:after="100" w:afterAutospacing="1" w:line="240" w:lineRule="auto"/>
      <w:ind w:left="0" w:right="0" w:firstLine="0"/>
      <w:jc w:val="center"/>
    </w:pPr>
    <w:rPr>
      <w:sz w:val="18"/>
      <w:szCs w:val="18"/>
      <w:lang w:eastAsia="pl-PL"/>
    </w:rPr>
  </w:style>
  <w:style w:type="paragraph" w:customStyle="1" w:styleId="xl25">
    <w:name w:val="xl25"/>
    <w:basedOn w:val="Normalny"/>
    <w:rsid w:val="00C473A8"/>
    <w:pPr>
      <w:widowControl/>
      <w:pBdr>
        <w:bottom w:val="single" w:sz="8" w:space="0" w:color="auto"/>
        <w:right w:val="single" w:sz="8" w:space="0" w:color="auto"/>
      </w:pBdr>
      <w:spacing w:before="100" w:beforeAutospacing="1" w:after="100" w:afterAutospacing="1" w:line="240" w:lineRule="auto"/>
      <w:ind w:left="0" w:right="0" w:firstLine="0"/>
      <w:jc w:val="center"/>
    </w:pPr>
    <w:rPr>
      <w:sz w:val="18"/>
      <w:szCs w:val="18"/>
      <w:lang w:eastAsia="pl-PL"/>
    </w:rPr>
  </w:style>
  <w:style w:type="paragraph" w:customStyle="1" w:styleId="xl26">
    <w:name w:val="xl26"/>
    <w:basedOn w:val="Normalny"/>
    <w:rsid w:val="00C473A8"/>
    <w:pPr>
      <w:widowControl/>
      <w:pBdr>
        <w:bottom w:val="single" w:sz="8" w:space="0" w:color="auto"/>
      </w:pBdr>
      <w:spacing w:before="100" w:beforeAutospacing="1" w:after="100" w:afterAutospacing="1" w:line="240" w:lineRule="auto"/>
      <w:ind w:left="0" w:right="0" w:firstLine="0"/>
      <w:jc w:val="center"/>
    </w:pPr>
    <w:rPr>
      <w:sz w:val="18"/>
      <w:szCs w:val="18"/>
      <w:lang w:eastAsia="pl-PL"/>
    </w:rPr>
  </w:style>
  <w:style w:type="paragraph" w:customStyle="1" w:styleId="xl27">
    <w:name w:val="xl27"/>
    <w:basedOn w:val="Normalny"/>
    <w:rsid w:val="00C473A8"/>
    <w:pPr>
      <w:widowControl/>
      <w:pBdr>
        <w:bottom w:val="single" w:sz="8" w:space="0" w:color="auto"/>
      </w:pBdr>
      <w:spacing w:before="100" w:beforeAutospacing="1" w:after="100" w:afterAutospacing="1" w:line="240" w:lineRule="auto"/>
      <w:ind w:left="0" w:right="0" w:firstLine="0"/>
      <w:jc w:val="center"/>
    </w:pPr>
    <w:rPr>
      <w:sz w:val="18"/>
      <w:szCs w:val="18"/>
      <w:lang w:eastAsia="pl-PL"/>
    </w:rPr>
  </w:style>
  <w:style w:type="paragraph" w:customStyle="1" w:styleId="xl28">
    <w:name w:val="xl28"/>
    <w:basedOn w:val="Normalny"/>
    <w:rsid w:val="00C473A8"/>
    <w:pPr>
      <w:widowControl/>
      <w:pBdr>
        <w:top w:val="single" w:sz="8" w:space="0" w:color="auto"/>
        <w:left w:val="single" w:sz="8" w:space="0" w:color="auto"/>
        <w:right w:val="single" w:sz="8" w:space="0" w:color="auto"/>
      </w:pBdr>
      <w:shd w:val="clear" w:color="auto" w:fill="C0C0C0"/>
      <w:spacing w:before="100" w:beforeAutospacing="1" w:after="100" w:afterAutospacing="1" w:line="240" w:lineRule="auto"/>
      <w:ind w:left="0" w:right="0" w:firstLine="0"/>
      <w:jc w:val="center"/>
    </w:pPr>
    <w:rPr>
      <w:b/>
      <w:bCs/>
      <w:color w:val="000000"/>
      <w:sz w:val="18"/>
      <w:szCs w:val="18"/>
      <w:lang w:eastAsia="pl-PL"/>
    </w:rPr>
  </w:style>
  <w:style w:type="paragraph" w:customStyle="1" w:styleId="xl29">
    <w:name w:val="xl29"/>
    <w:basedOn w:val="Normalny"/>
    <w:rsid w:val="00C473A8"/>
    <w:pPr>
      <w:widowControl/>
      <w:pBdr>
        <w:top w:val="single" w:sz="8" w:space="0" w:color="auto"/>
        <w:left w:val="single" w:sz="8" w:space="0" w:color="auto"/>
        <w:right w:val="single" w:sz="8" w:space="0" w:color="auto"/>
      </w:pBdr>
      <w:shd w:val="clear" w:color="auto" w:fill="C0C0C0"/>
      <w:spacing w:before="100" w:beforeAutospacing="1" w:after="100" w:afterAutospacing="1" w:line="240" w:lineRule="auto"/>
      <w:ind w:left="0" w:right="0" w:firstLine="0"/>
      <w:jc w:val="center"/>
    </w:pPr>
    <w:rPr>
      <w:b/>
      <w:bCs/>
      <w:sz w:val="18"/>
      <w:szCs w:val="18"/>
      <w:lang w:eastAsia="pl-PL"/>
    </w:rPr>
  </w:style>
  <w:style w:type="paragraph" w:customStyle="1" w:styleId="xl30">
    <w:name w:val="xl30"/>
    <w:basedOn w:val="Normalny"/>
    <w:rsid w:val="00C473A8"/>
    <w:pPr>
      <w:widowControl/>
      <w:pBdr>
        <w:left w:val="single" w:sz="8" w:space="0" w:color="auto"/>
        <w:bottom w:val="single" w:sz="8" w:space="0" w:color="auto"/>
        <w:right w:val="single" w:sz="8" w:space="0" w:color="auto"/>
      </w:pBdr>
      <w:shd w:val="clear" w:color="auto" w:fill="C0C0C0"/>
      <w:spacing w:before="100" w:beforeAutospacing="1" w:after="100" w:afterAutospacing="1" w:line="240" w:lineRule="auto"/>
      <w:ind w:left="0" w:right="0" w:firstLine="0"/>
      <w:jc w:val="center"/>
    </w:pPr>
    <w:rPr>
      <w:b/>
      <w:bCs/>
      <w:color w:val="000000"/>
      <w:sz w:val="18"/>
      <w:szCs w:val="18"/>
      <w:lang w:eastAsia="pl-PL"/>
    </w:rPr>
  </w:style>
  <w:style w:type="paragraph" w:customStyle="1" w:styleId="xl31">
    <w:name w:val="xl31"/>
    <w:basedOn w:val="Normalny"/>
    <w:rsid w:val="00C473A8"/>
    <w:pPr>
      <w:widowControl/>
      <w:pBdr>
        <w:left w:val="single" w:sz="8" w:space="0" w:color="auto"/>
        <w:bottom w:val="single" w:sz="8" w:space="0" w:color="auto"/>
        <w:right w:val="single" w:sz="8" w:space="0" w:color="auto"/>
      </w:pBdr>
      <w:shd w:val="clear" w:color="auto" w:fill="C0C0C0"/>
      <w:spacing w:before="100" w:beforeAutospacing="1" w:after="100" w:afterAutospacing="1" w:line="240" w:lineRule="auto"/>
      <w:ind w:left="0" w:right="0" w:firstLine="0"/>
      <w:jc w:val="center"/>
    </w:pPr>
    <w:rPr>
      <w:b/>
      <w:bCs/>
      <w:sz w:val="18"/>
      <w:szCs w:val="18"/>
      <w:lang w:eastAsia="pl-PL"/>
    </w:rPr>
  </w:style>
  <w:style w:type="paragraph" w:customStyle="1" w:styleId="xl32">
    <w:name w:val="xl32"/>
    <w:basedOn w:val="Normalny"/>
    <w:rsid w:val="00C473A8"/>
    <w:pPr>
      <w:widowControl/>
      <w:pBdr>
        <w:left w:val="single" w:sz="8" w:space="0" w:color="auto"/>
        <w:bottom w:val="single" w:sz="8" w:space="0" w:color="auto"/>
        <w:right w:val="single" w:sz="8" w:space="0" w:color="auto"/>
      </w:pBdr>
      <w:shd w:val="clear" w:color="auto" w:fill="C0C0C0"/>
      <w:spacing w:before="100" w:beforeAutospacing="1" w:after="100" w:afterAutospacing="1" w:line="240" w:lineRule="auto"/>
      <w:ind w:left="0" w:right="0" w:firstLine="0"/>
      <w:jc w:val="center"/>
    </w:pPr>
    <w:rPr>
      <w:b/>
      <w:bCs/>
      <w:sz w:val="18"/>
      <w:szCs w:val="18"/>
      <w:lang w:eastAsia="pl-PL"/>
    </w:rPr>
  </w:style>
  <w:style w:type="paragraph" w:customStyle="1" w:styleId="xl33">
    <w:name w:val="xl33"/>
    <w:basedOn w:val="Normalny"/>
    <w:rsid w:val="00C473A8"/>
    <w:pPr>
      <w:widowControl/>
      <w:pBdr>
        <w:bottom w:val="single" w:sz="8" w:space="0" w:color="auto"/>
      </w:pBdr>
      <w:spacing w:before="100" w:beforeAutospacing="1" w:after="100" w:afterAutospacing="1" w:line="240" w:lineRule="auto"/>
      <w:ind w:left="0" w:right="0" w:firstLine="0"/>
      <w:jc w:val="center"/>
    </w:pPr>
    <w:rPr>
      <w:sz w:val="18"/>
      <w:szCs w:val="18"/>
      <w:lang w:eastAsia="pl-PL"/>
    </w:rPr>
  </w:style>
  <w:style w:type="paragraph" w:customStyle="1" w:styleId="xl34">
    <w:name w:val="xl34"/>
    <w:basedOn w:val="Normalny"/>
    <w:rsid w:val="00C473A8"/>
    <w:pPr>
      <w:widowControl/>
      <w:pBdr>
        <w:top w:val="single" w:sz="8" w:space="0" w:color="auto"/>
        <w:bottom w:val="single" w:sz="4" w:space="0" w:color="auto"/>
        <w:right w:val="single" w:sz="8" w:space="0" w:color="auto"/>
      </w:pBdr>
      <w:spacing w:before="100" w:beforeAutospacing="1" w:after="100" w:afterAutospacing="1" w:line="240" w:lineRule="auto"/>
      <w:ind w:left="0" w:right="0" w:firstLine="0"/>
      <w:jc w:val="center"/>
    </w:pPr>
    <w:rPr>
      <w:sz w:val="18"/>
      <w:szCs w:val="18"/>
      <w:lang w:eastAsia="pl-PL"/>
    </w:rPr>
  </w:style>
  <w:style w:type="paragraph" w:customStyle="1" w:styleId="xl35">
    <w:name w:val="xl35"/>
    <w:basedOn w:val="Normalny"/>
    <w:rsid w:val="00C473A8"/>
    <w:pPr>
      <w:widowControl/>
      <w:pBdr>
        <w:top w:val="single" w:sz="4" w:space="0" w:color="auto"/>
        <w:bottom w:val="single" w:sz="4" w:space="0" w:color="auto"/>
        <w:right w:val="single" w:sz="8" w:space="0" w:color="auto"/>
      </w:pBdr>
      <w:spacing w:before="100" w:beforeAutospacing="1" w:after="100" w:afterAutospacing="1" w:line="240" w:lineRule="auto"/>
      <w:ind w:left="0" w:right="0" w:firstLine="0"/>
      <w:jc w:val="center"/>
    </w:pPr>
    <w:rPr>
      <w:sz w:val="18"/>
      <w:szCs w:val="18"/>
      <w:lang w:eastAsia="pl-PL"/>
    </w:rPr>
  </w:style>
  <w:style w:type="paragraph" w:customStyle="1" w:styleId="xl36">
    <w:name w:val="xl36"/>
    <w:basedOn w:val="Normalny"/>
    <w:rsid w:val="00C473A8"/>
    <w:pPr>
      <w:widowControl/>
      <w:pBdr>
        <w:top w:val="single" w:sz="4" w:space="0" w:color="auto"/>
        <w:bottom w:val="single" w:sz="4" w:space="0" w:color="auto"/>
        <w:right w:val="single" w:sz="4" w:space="0" w:color="auto"/>
      </w:pBdr>
      <w:spacing w:before="100" w:beforeAutospacing="1" w:after="100" w:afterAutospacing="1" w:line="240" w:lineRule="auto"/>
      <w:ind w:left="0" w:right="0" w:firstLine="0"/>
      <w:jc w:val="center"/>
    </w:pPr>
    <w:rPr>
      <w:sz w:val="18"/>
      <w:szCs w:val="18"/>
      <w:lang w:eastAsia="pl-PL"/>
    </w:rPr>
  </w:style>
  <w:style w:type="paragraph" w:customStyle="1" w:styleId="xl37">
    <w:name w:val="xl37"/>
    <w:basedOn w:val="Normalny"/>
    <w:rsid w:val="00C473A8"/>
    <w:pPr>
      <w:widowControl/>
      <w:pBdr>
        <w:bottom w:val="single" w:sz="4" w:space="0" w:color="auto"/>
        <w:right w:val="single" w:sz="8" w:space="0" w:color="auto"/>
      </w:pBdr>
      <w:spacing w:before="100" w:beforeAutospacing="1" w:after="100" w:afterAutospacing="1" w:line="240" w:lineRule="auto"/>
      <w:ind w:left="0" w:right="0" w:firstLine="0"/>
      <w:jc w:val="center"/>
    </w:pPr>
    <w:rPr>
      <w:sz w:val="18"/>
      <w:szCs w:val="18"/>
      <w:lang w:eastAsia="pl-PL"/>
    </w:rPr>
  </w:style>
  <w:style w:type="paragraph" w:customStyle="1" w:styleId="xl38">
    <w:name w:val="xl38"/>
    <w:basedOn w:val="Normalny"/>
    <w:rsid w:val="00C473A8"/>
    <w:pPr>
      <w:widowControl/>
      <w:pBdr>
        <w:top w:val="single" w:sz="8" w:space="0" w:color="auto"/>
      </w:pBdr>
      <w:spacing w:before="100" w:beforeAutospacing="1" w:after="100" w:afterAutospacing="1" w:line="240" w:lineRule="auto"/>
      <w:ind w:left="0" w:right="0" w:firstLine="0"/>
      <w:jc w:val="left"/>
    </w:pPr>
    <w:rPr>
      <w:b/>
      <w:bCs/>
      <w:sz w:val="18"/>
      <w:szCs w:val="18"/>
      <w:lang w:eastAsia="pl-PL"/>
    </w:rPr>
  </w:style>
  <w:style w:type="paragraph" w:customStyle="1" w:styleId="xl39">
    <w:name w:val="xl39"/>
    <w:basedOn w:val="Normalny"/>
    <w:rsid w:val="00C473A8"/>
    <w:pPr>
      <w:widowControl/>
      <w:pBdr>
        <w:top w:val="single" w:sz="8" w:space="0" w:color="auto"/>
      </w:pBdr>
      <w:spacing w:before="100" w:beforeAutospacing="1" w:after="100" w:afterAutospacing="1" w:line="240" w:lineRule="auto"/>
      <w:ind w:left="0" w:right="0" w:firstLine="0"/>
      <w:jc w:val="left"/>
    </w:pPr>
    <w:rPr>
      <w:sz w:val="18"/>
      <w:szCs w:val="18"/>
      <w:lang w:eastAsia="pl-PL"/>
    </w:rPr>
  </w:style>
  <w:style w:type="paragraph" w:customStyle="1" w:styleId="xl40">
    <w:name w:val="xl40"/>
    <w:basedOn w:val="Normalny"/>
    <w:rsid w:val="00C473A8"/>
    <w:pPr>
      <w:widowControl/>
      <w:pBdr>
        <w:top w:val="single" w:sz="8" w:space="0" w:color="auto"/>
      </w:pBdr>
      <w:spacing w:before="100" w:beforeAutospacing="1" w:after="100" w:afterAutospacing="1" w:line="240" w:lineRule="auto"/>
      <w:ind w:left="0" w:right="0" w:firstLine="0"/>
      <w:jc w:val="left"/>
    </w:pPr>
    <w:rPr>
      <w:sz w:val="18"/>
      <w:szCs w:val="18"/>
      <w:lang w:eastAsia="pl-PL"/>
    </w:rPr>
  </w:style>
  <w:style w:type="paragraph" w:customStyle="1" w:styleId="xl41">
    <w:name w:val="xl41"/>
    <w:basedOn w:val="Normalny"/>
    <w:rsid w:val="00C473A8"/>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pPr>
    <w:rPr>
      <w:sz w:val="18"/>
      <w:szCs w:val="18"/>
      <w:lang w:eastAsia="pl-PL"/>
    </w:rPr>
  </w:style>
  <w:style w:type="paragraph" w:customStyle="1" w:styleId="xl42">
    <w:name w:val="xl42"/>
    <w:basedOn w:val="Normalny"/>
    <w:rsid w:val="00C473A8"/>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pPr>
    <w:rPr>
      <w:sz w:val="18"/>
      <w:szCs w:val="18"/>
      <w:lang w:eastAsia="pl-PL"/>
    </w:rPr>
  </w:style>
  <w:style w:type="paragraph" w:customStyle="1" w:styleId="xl43">
    <w:name w:val="xl43"/>
    <w:basedOn w:val="Normalny"/>
    <w:rsid w:val="00C473A8"/>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pPr>
    <w:rPr>
      <w:sz w:val="18"/>
      <w:szCs w:val="18"/>
      <w:lang w:eastAsia="pl-PL"/>
    </w:rPr>
  </w:style>
  <w:style w:type="paragraph" w:customStyle="1" w:styleId="xl44">
    <w:name w:val="xl44"/>
    <w:basedOn w:val="Normalny"/>
    <w:rsid w:val="00C473A8"/>
    <w:pPr>
      <w:widowControl/>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right="0" w:firstLine="0"/>
      <w:jc w:val="center"/>
    </w:pPr>
    <w:rPr>
      <w:sz w:val="18"/>
      <w:szCs w:val="18"/>
      <w:lang w:eastAsia="pl-PL"/>
    </w:rPr>
  </w:style>
  <w:style w:type="paragraph" w:customStyle="1" w:styleId="xl45">
    <w:name w:val="xl45"/>
    <w:basedOn w:val="Normalny"/>
    <w:rsid w:val="00C473A8"/>
    <w:pPr>
      <w:widowControl/>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right="0" w:firstLine="0"/>
      <w:jc w:val="center"/>
    </w:pPr>
    <w:rPr>
      <w:sz w:val="18"/>
      <w:szCs w:val="18"/>
      <w:lang w:eastAsia="pl-PL"/>
    </w:rPr>
  </w:style>
  <w:style w:type="paragraph" w:customStyle="1" w:styleId="xl46">
    <w:name w:val="xl46"/>
    <w:basedOn w:val="Normalny"/>
    <w:rsid w:val="00C473A8"/>
    <w:pPr>
      <w:widowControl/>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right="0" w:firstLine="0"/>
      <w:jc w:val="center"/>
    </w:pPr>
    <w:rPr>
      <w:sz w:val="18"/>
      <w:szCs w:val="18"/>
      <w:lang w:eastAsia="pl-PL"/>
    </w:rPr>
  </w:style>
  <w:style w:type="paragraph" w:customStyle="1" w:styleId="xl47">
    <w:name w:val="xl47"/>
    <w:basedOn w:val="Normalny"/>
    <w:rsid w:val="00C473A8"/>
    <w:pPr>
      <w:widowControl/>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right="0" w:firstLine="0"/>
      <w:jc w:val="center"/>
    </w:pPr>
    <w:rPr>
      <w:sz w:val="18"/>
      <w:szCs w:val="18"/>
      <w:lang w:eastAsia="pl-PL"/>
    </w:rPr>
  </w:style>
  <w:style w:type="paragraph" w:customStyle="1" w:styleId="xl48">
    <w:name w:val="xl48"/>
    <w:basedOn w:val="Normalny"/>
    <w:rsid w:val="00C473A8"/>
    <w:pPr>
      <w:widowControl/>
      <w:pBdr>
        <w:top w:val="single" w:sz="4" w:space="0" w:color="auto"/>
        <w:left w:val="single" w:sz="4" w:space="0" w:color="auto"/>
        <w:bottom w:val="single" w:sz="8" w:space="0" w:color="auto"/>
        <w:right w:val="single" w:sz="8" w:space="0" w:color="auto"/>
      </w:pBdr>
      <w:spacing w:before="100" w:beforeAutospacing="1" w:after="100" w:afterAutospacing="1" w:line="240" w:lineRule="auto"/>
      <w:ind w:left="0" w:right="0" w:firstLine="0"/>
      <w:jc w:val="center"/>
    </w:pPr>
    <w:rPr>
      <w:sz w:val="18"/>
      <w:szCs w:val="18"/>
      <w:lang w:eastAsia="pl-PL"/>
    </w:rPr>
  </w:style>
  <w:style w:type="paragraph" w:customStyle="1" w:styleId="xl49">
    <w:name w:val="xl49"/>
    <w:basedOn w:val="Normalny"/>
    <w:rsid w:val="00C473A8"/>
    <w:pPr>
      <w:widowControl/>
      <w:pBdr>
        <w:top w:val="single" w:sz="4" w:space="0" w:color="auto"/>
        <w:bottom w:val="single" w:sz="4" w:space="0" w:color="auto"/>
        <w:right w:val="single" w:sz="4" w:space="0" w:color="auto"/>
      </w:pBdr>
      <w:spacing w:before="100" w:beforeAutospacing="1" w:after="100" w:afterAutospacing="1" w:line="240" w:lineRule="auto"/>
      <w:ind w:left="0" w:right="0" w:firstLine="0"/>
      <w:jc w:val="center"/>
    </w:pPr>
    <w:rPr>
      <w:sz w:val="18"/>
      <w:szCs w:val="18"/>
      <w:lang w:eastAsia="pl-PL"/>
    </w:rPr>
  </w:style>
  <w:style w:type="paragraph" w:customStyle="1" w:styleId="xl50">
    <w:name w:val="xl50"/>
    <w:basedOn w:val="Normalny"/>
    <w:rsid w:val="00C473A8"/>
    <w:pPr>
      <w:widowControl/>
      <w:pBdr>
        <w:top w:val="single" w:sz="4" w:space="0" w:color="auto"/>
        <w:bottom w:val="single" w:sz="8" w:space="0" w:color="auto"/>
        <w:right w:val="single" w:sz="4" w:space="0" w:color="auto"/>
      </w:pBdr>
      <w:spacing w:before="100" w:beforeAutospacing="1" w:after="100" w:afterAutospacing="1" w:line="240" w:lineRule="auto"/>
      <w:ind w:left="0" w:right="0" w:firstLine="0"/>
      <w:jc w:val="center"/>
    </w:pPr>
    <w:rPr>
      <w:sz w:val="18"/>
      <w:szCs w:val="18"/>
      <w:lang w:eastAsia="pl-PL"/>
    </w:rPr>
  </w:style>
  <w:style w:type="paragraph" w:customStyle="1" w:styleId="xl51">
    <w:name w:val="xl51"/>
    <w:basedOn w:val="Normalny"/>
    <w:rsid w:val="00C473A8"/>
    <w:pPr>
      <w:widowControl/>
      <w:pBdr>
        <w:left w:val="single" w:sz="8" w:space="0" w:color="auto"/>
        <w:bottom w:val="single" w:sz="8" w:space="0" w:color="auto"/>
      </w:pBdr>
      <w:spacing w:before="100" w:beforeAutospacing="1" w:after="100" w:afterAutospacing="1" w:line="240" w:lineRule="auto"/>
      <w:ind w:left="0" w:right="0" w:firstLine="0"/>
      <w:jc w:val="center"/>
    </w:pPr>
    <w:rPr>
      <w:sz w:val="18"/>
      <w:szCs w:val="18"/>
      <w:lang w:eastAsia="pl-PL"/>
    </w:rPr>
  </w:style>
  <w:style w:type="paragraph" w:customStyle="1" w:styleId="xl52">
    <w:name w:val="xl52"/>
    <w:basedOn w:val="Normalny"/>
    <w:rsid w:val="00C473A8"/>
    <w:pPr>
      <w:widowControl/>
      <w:spacing w:before="100" w:beforeAutospacing="1" w:after="100" w:afterAutospacing="1" w:line="240" w:lineRule="auto"/>
      <w:ind w:left="0" w:right="0" w:firstLine="0"/>
      <w:jc w:val="center"/>
    </w:pPr>
    <w:rPr>
      <w:sz w:val="18"/>
      <w:szCs w:val="18"/>
      <w:lang w:eastAsia="pl-PL"/>
    </w:rPr>
  </w:style>
  <w:style w:type="paragraph" w:customStyle="1" w:styleId="xl53">
    <w:name w:val="xl53"/>
    <w:basedOn w:val="Normalny"/>
    <w:rsid w:val="00C473A8"/>
    <w:pPr>
      <w:widowControl/>
      <w:spacing w:before="100" w:beforeAutospacing="1" w:after="100" w:afterAutospacing="1" w:line="240" w:lineRule="auto"/>
      <w:ind w:left="0" w:right="0" w:firstLine="0"/>
      <w:jc w:val="left"/>
    </w:pPr>
    <w:rPr>
      <w:sz w:val="18"/>
      <w:szCs w:val="18"/>
      <w:lang w:eastAsia="pl-PL"/>
    </w:rPr>
  </w:style>
  <w:style w:type="paragraph" w:customStyle="1" w:styleId="xl54">
    <w:name w:val="xl54"/>
    <w:basedOn w:val="Normalny"/>
    <w:rsid w:val="00C473A8"/>
    <w:pPr>
      <w:widowControl/>
      <w:spacing w:before="100" w:beforeAutospacing="1" w:after="100" w:afterAutospacing="1" w:line="240" w:lineRule="auto"/>
      <w:ind w:left="0" w:right="0" w:firstLine="0"/>
      <w:jc w:val="center"/>
    </w:pPr>
    <w:rPr>
      <w:sz w:val="18"/>
      <w:szCs w:val="18"/>
      <w:lang w:eastAsia="pl-PL"/>
    </w:rPr>
  </w:style>
  <w:style w:type="paragraph" w:customStyle="1" w:styleId="xl55">
    <w:name w:val="xl55"/>
    <w:basedOn w:val="Normalny"/>
    <w:rsid w:val="00C473A8"/>
    <w:pPr>
      <w:widowControl/>
      <w:spacing w:before="100" w:beforeAutospacing="1" w:after="100" w:afterAutospacing="1" w:line="240" w:lineRule="auto"/>
      <w:ind w:left="0" w:right="0" w:firstLine="0"/>
      <w:jc w:val="center"/>
    </w:pPr>
    <w:rPr>
      <w:sz w:val="18"/>
      <w:szCs w:val="18"/>
      <w:lang w:eastAsia="pl-PL"/>
    </w:rPr>
  </w:style>
  <w:style w:type="paragraph" w:customStyle="1" w:styleId="xl56">
    <w:name w:val="xl56"/>
    <w:basedOn w:val="Normalny"/>
    <w:rsid w:val="00C473A8"/>
    <w:pPr>
      <w:widowControl/>
      <w:pBdr>
        <w:bottom w:val="single" w:sz="4" w:space="0" w:color="auto"/>
        <w:right w:val="single" w:sz="4" w:space="0" w:color="auto"/>
      </w:pBdr>
      <w:spacing w:before="100" w:beforeAutospacing="1" w:after="100" w:afterAutospacing="1" w:line="240" w:lineRule="auto"/>
      <w:ind w:left="0" w:right="0" w:firstLine="0"/>
      <w:jc w:val="center"/>
    </w:pPr>
    <w:rPr>
      <w:sz w:val="18"/>
      <w:szCs w:val="18"/>
      <w:lang w:eastAsia="pl-PL"/>
    </w:rPr>
  </w:style>
  <w:style w:type="paragraph" w:customStyle="1" w:styleId="xl57">
    <w:name w:val="xl57"/>
    <w:basedOn w:val="Normalny"/>
    <w:rsid w:val="00C473A8"/>
    <w:pPr>
      <w:widowControl/>
      <w:pBdr>
        <w:right w:val="single" w:sz="4" w:space="0" w:color="auto"/>
      </w:pBdr>
      <w:spacing w:before="100" w:beforeAutospacing="1" w:after="100" w:afterAutospacing="1" w:line="240" w:lineRule="auto"/>
      <w:ind w:left="0" w:right="0" w:firstLine="0"/>
      <w:jc w:val="center"/>
    </w:pPr>
    <w:rPr>
      <w:sz w:val="18"/>
      <w:szCs w:val="18"/>
      <w:lang w:eastAsia="pl-PL"/>
    </w:rPr>
  </w:style>
  <w:style w:type="paragraph" w:customStyle="1" w:styleId="xl58">
    <w:name w:val="xl58"/>
    <w:basedOn w:val="Normalny"/>
    <w:rsid w:val="00C473A8"/>
    <w:pPr>
      <w:widowControl/>
      <w:pBdr>
        <w:bottom w:val="single" w:sz="4" w:space="0" w:color="auto"/>
        <w:right w:val="single" w:sz="4" w:space="0" w:color="auto"/>
      </w:pBdr>
      <w:spacing w:before="100" w:beforeAutospacing="1" w:after="100" w:afterAutospacing="1" w:line="240" w:lineRule="auto"/>
      <w:ind w:left="0" w:right="0" w:firstLine="0"/>
      <w:jc w:val="center"/>
    </w:pPr>
    <w:rPr>
      <w:sz w:val="18"/>
      <w:szCs w:val="18"/>
      <w:lang w:eastAsia="pl-PL"/>
    </w:rPr>
  </w:style>
  <w:style w:type="paragraph" w:customStyle="1" w:styleId="xl59">
    <w:name w:val="xl59"/>
    <w:basedOn w:val="Normalny"/>
    <w:rsid w:val="00C473A8"/>
    <w:pPr>
      <w:widowControl/>
      <w:pBdr>
        <w:right w:val="single" w:sz="4" w:space="0" w:color="auto"/>
      </w:pBdr>
      <w:spacing w:before="100" w:beforeAutospacing="1" w:after="100" w:afterAutospacing="1" w:line="240" w:lineRule="auto"/>
      <w:ind w:left="0" w:right="0" w:firstLine="0"/>
      <w:jc w:val="center"/>
    </w:pPr>
    <w:rPr>
      <w:sz w:val="18"/>
      <w:szCs w:val="18"/>
      <w:lang w:eastAsia="pl-PL"/>
    </w:rPr>
  </w:style>
  <w:style w:type="paragraph" w:customStyle="1" w:styleId="xl60">
    <w:name w:val="xl60"/>
    <w:basedOn w:val="Normalny"/>
    <w:rsid w:val="00C473A8"/>
    <w:pPr>
      <w:widowControl/>
      <w:pBdr>
        <w:top w:val="single" w:sz="4" w:space="0" w:color="auto"/>
        <w:bottom w:val="single" w:sz="4" w:space="0" w:color="auto"/>
        <w:right w:val="single" w:sz="4" w:space="0" w:color="auto"/>
      </w:pBdr>
      <w:spacing w:before="100" w:beforeAutospacing="1" w:after="100" w:afterAutospacing="1" w:line="240" w:lineRule="auto"/>
      <w:ind w:left="0" w:right="0" w:firstLine="0"/>
      <w:jc w:val="center"/>
    </w:pPr>
    <w:rPr>
      <w:sz w:val="18"/>
      <w:szCs w:val="18"/>
      <w:lang w:eastAsia="pl-PL"/>
    </w:rPr>
  </w:style>
  <w:style w:type="paragraph" w:customStyle="1" w:styleId="xl61">
    <w:name w:val="xl61"/>
    <w:basedOn w:val="Normalny"/>
    <w:rsid w:val="00C473A8"/>
    <w:pPr>
      <w:widowControl/>
      <w:pBdr>
        <w:bottom w:val="single" w:sz="8" w:space="0" w:color="auto"/>
        <w:right w:val="single" w:sz="4" w:space="0" w:color="auto"/>
      </w:pBdr>
      <w:spacing w:before="100" w:beforeAutospacing="1" w:after="100" w:afterAutospacing="1" w:line="240" w:lineRule="auto"/>
      <w:ind w:left="0" w:right="0" w:firstLine="0"/>
      <w:jc w:val="center"/>
    </w:pPr>
    <w:rPr>
      <w:sz w:val="18"/>
      <w:szCs w:val="18"/>
      <w:lang w:eastAsia="pl-PL"/>
    </w:rPr>
  </w:style>
  <w:style w:type="paragraph" w:customStyle="1" w:styleId="xl62">
    <w:name w:val="xl62"/>
    <w:basedOn w:val="Normalny"/>
    <w:rsid w:val="00C473A8"/>
    <w:pPr>
      <w:widowControl/>
      <w:pBdr>
        <w:left w:val="single" w:sz="8" w:space="0" w:color="auto"/>
        <w:bottom w:val="single" w:sz="4" w:space="0" w:color="auto"/>
        <w:right w:val="single" w:sz="4" w:space="0" w:color="auto"/>
      </w:pBdr>
      <w:spacing w:before="100" w:beforeAutospacing="1" w:after="100" w:afterAutospacing="1" w:line="240" w:lineRule="auto"/>
      <w:ind w:left="0" w:right="0" w:firstLine="0"/>
      <w:jc w:val="center"/>
    </w:pPr>
    <w:rPr>
      <w:sz w:val="18"/>
      <w:szCs w:val="18"/>
      <w:lang w:eastAsia="pl-PL"/>
    </w:rPr>
  </w:style>
  <w:style w:type="paragraph" w:customStyle="1" w:styleId="xl63">
    <w:name w:val="xl63"/>
    <w:basedOn w:val="Normalny"/>
    <w:rsid w:val="00C473A8"/>
    <w:pPr>
      <w:widowControl/>
      <w:pBdr>
        <w:left w:val="single" w:sz="8" w:space="0" w:color="auto"/>
        <w:right w:val="single" w:sz="4" w:space="0" w:color="auto"/>
      </w:pBdr>
      <w:spacing w:before="100" w:beforeAutospacing="1" w:after="100" w:afterAutospacing="1" w:line="240" w:lineRule="auto"/>
      <w:ind w:left="0" w:right="0" w:firstLine="0"/>
      <w:jc w:val="center"/>
    </w:pPr>
    <w:rPr>
      <w:sz w:val="18"/>
      <w:szCs w:val="18"/>
      <w:lang w:eastAsia="pl-PL"/>
    </w:rPr>
  </w:style>
  <w:style w:type="paragraph" w:customStyle="1" w:styleId="xl64">
    <w:name w:val="xl64"/>
    <w:basedOn w:val="Normalny"/>
    <w:rsid w:val="00C473A8"/>
    <w:pPr>
      <w:widowControl/>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right="0" w:firstLine="0"/>
      <w:jc w:val="center"/>
    </w:pPr>
    <w:rPr>
      <w:sz w:val="18"/>
      <w:szCs w:val="18"/>
      <w:lang w:eastAsia="pl-PL"/>
    </w:rPr>
  </w:style>
  <w:style w:type="paragraph" w:customStyle="1" w:styleId="xl65">
    <w:name w:val="xl65"/>
    <w:basedOn w:val="Normalny"/>
    <w:rsid w:val="00C473A8"/>
    <w:pPr>
      <w:widowControl/>
      <w:pBdr>
        <w:left w:val="single" w:sz="8" w:space="0" w:color="auto"/>
        <w:bottom w:val="single" w:sz="8" w:space="0" w:color="auto"/>
        <w:right w:val="single" w:sz="4" w:space="0" w:color="auto"/>
      </w:pBdr>
      <w:spacing w:before="100" w:beforeAutospacing="1" w:after="100" w:afterAutospacing="1" w:line="240" w:lineRule="auto"/>
      <w:ind w:left="0" w:right="0" w:firstLine="0"/>
      <w:jc w:val="center"/>
    </w:pPr>
    <w:rPr>
      <w:sz w:val="18"/>
      <w:szCs w:val="18"/>
      <w:lang w:eastAsia="pl-PL"/>
    </w:rPr>
  </w:style>
  <w:style w:type="paragraph" w:customStyle="1" w:styleId="xl66">
    <w:name w:val="xl66"/>
    <w:basedOn w:val="Normalny"/>
    <w:rsid w:val="00C473A8"/>
    <w:pPr>
      <w:widowControl/>
      <w:pBdr>
        <w:bottom w:val="single" w:sz="4" w:space="0" w:color="auto"/>
        <w:right w:val="single" w:sz="4" w:space="0" w:color="auto"/>
      </w:pBdr>
      <w:spacing w:before="100" w:beforeAutospacing="1" w:after="100" w:afterAutospacing="1" w:line="240" w:lineRule="auto"/>
      <w:ind w:left="0" w:right="0" w:firstLine="0"/>
      <w:jc w:val="center"/>
    </w:pPr>
    <w:rPr>
      <w:sz w:val="18"/>
      <w:szCs w:val="18"/>
      <w:lang w:eastAsia="pl-PL"/>
    </w:rPr>
  </w:style>
  <w:style w:type="paragraph" w:customStyle="1" w:styleId="xl67">
    <w:name w:val="xl67"/>
    <w:basedOn w:val="Normalny"/>
    <w:rsid w:val="00C473A8"/>
    <w:pPr>
      <w:widowControl/>
      <w:pBdr>
        <w:right w:val="single" w:sz="4" w:space="0" w:color="auto"/>
      </w:pBdr>
      <w:spacing w:before="100" w:beforeAutospacing="1" w:after="100" w:afterAutospacing="1" w:line="240" w:lineRule="auto"/>
      <w:ind w:left="0" w:right="0" w:firstLine="0"/>
      <w:jc w:val="center"/>
    </w:pPr>
    <w:rPr>
      <w:sz w:val="18"/>
      <w:szCs w:val="18"/>
      <w:lang w:eastAsia="pl-PL"/>
    </w:rPr>
  </w:style>
  <w:style w:type="paragraph" w:customStyle="1" w:styleId="xl68">
    <w:name w:val="xl68"/>
    <w:basedOn w:val="Normalny"/>
    <w:rsid w:val="00C473A8"/>
    <w:pPr>
      <w:widowControl/>
      <w:pBdr>
        <w:bottom w:val="single" w:sz="8" w:space="0" w:color="auto"/>
        <w:right w:val="single" w:sz="4" w:space="0" w:color="auto"/>
      </w:pBdr>
      <w:spacing w:before="100" w:beforeAutospacing="1" w:after="100" w:afterAutospacing="1" w:line="240" w:lineRule="auto"/>
      <w:ind w:left="0" w:right="0" w:firstLine="0"/>
      <w:jc w:val="center"/>
    </w:pPr>
    <w:rPr>
      <w:sz w:val="18"/>
      <w:szCs w:val="18"/>
      <w:lang w:eastAsia="pl-PL"/>
    </w:rPr>
  </w:style>
  <w:style w:type="paragraph" w:customStyle="1" w:styleId="xl69">
    <w:name w:val="xl69"/>
    <w:basedOn w:val="Normalny"/>
    <w:rsid w:val="00C473A8"/>
    <w:pPr>
      <w:widowControl/>
      <w:pBdr>
        <w:bottom w:val="single" w:sz="4" w:space="0" w:color="auto"/>
        <w:right w:val="single" w:sz="4" w:space="0" w:color="auto"/>
      </w:pBdr>
      <w:spacing w:before="100" w:beforeAutospacing="1" w:after="100" w:afterAutospacing="1" w:line="240" w:lineRule="auto"/>
      <w:ind w:left="0" w:right="0" w:firstLine="0"/>
      <w:jc w:val="left"/>
    </w:pPr>
    <w:rPr>
      <w:sz w:val="18"/>
      <w:szCs w:val="18"/>
      <w:lang w:eastAsia="pl-PL"/>
    </w:rPr>
  </w:style>
  <w:style w:type="paragraph" w:customStyle="1" w:styleId="xl70">
    <w:name w:val="xl70"/>
    <w:basedOn w:val="Normalny"/>
    <w:rsid w:val="00C473A8"/>
    <w:pPr>
      <w:widowControl/>
      <w:pBdr>
        <w:right w:val="single" w:sz="4" w:space="0" w:color="auto"/>
      </w:pBdr>
      <w:spacing w:before="100" w:beforeAutospacing="1" w:after="100" w:afterAutospacing="1" w:line="240" w:lineRule="auto"/>
      <w:ind w:left="0" w:right="0" w:firstLine="0"/>
      <w:jc w:val="left"/>
    </w:pPr>
    <w:rPr>
      <w:sz w:val="18"/>
      <w:szCs w:val="18"/>
      <w:lang w:eastAsia="pl-PL"/>
    </w:rPr>
  </w:style>
  <w:style w:type="paragraph" w:customStyle="1" w:styleId="xl71">
    <w:name w:val="xl71"/>
    <w:basedOn w:val="Normalny"/>
    <w:rsid w:val="00C473A8"/>
    <w:pPr>
      <w:widowControl/>
      <w:pBdr>
        <w:top w:val="single" w:sz="4" w:space="0" w:color="auto"/>
        <w:bottom w:val="single" w:sz="4" w:space="0" w:color="auto"/>
        <w:right w:val="single" w:sz="4" w:space="0" w:color="auto"/>
      </w:pBdr>
      <w:spacing w:before="100" w:beforeAutospacing="1" w:after="100" w:afterAutospacing="1" w:line="240" w:lineRule="auto"/>
      <w:ind w:left="0" w:right="0" w:firstLine="0"/>
      <w:jc w:val="left"/>
    </w:pPr>
    <w:rPr>
      <w:sz w:val="18"/>
      <w:szCs w:val="18"/>
      <w:lang w:eastAsia="pl-PL"/>
    </w:rPr>
  </w:style>
  <w:style w:type="paragraph" w:customStyle="1" w:styleId="xl72">
    <w:name w:val="xl72"/>
    <w:basedOn w:val="Normalny"/>
    <w:rsid w:val="00C473A8"/>
    <w:pPr>
      <w:widowControl/>
      <w:pBdr>
        <w:bottom w:val="single" w:sz="8" w:space="0" w:color="auto"/>
        <w:right w:val="single" w:sz="4" w:space="0" w:color="auto"/>
      </w:pBdr>
      <w:spacing w:before="100" w:beforeAutospacing="1" w:after="100" w:afterAutospacing="1" w:line="240" w:lineRule="auto"/>
      <w:ind w:left="0" w:right="0" w:firstLine="0"/>
      <w:jc w:val="left"/>
    </w:pPr>
    <w:rPr>
      <w:sz w:val="18"/>
      <w:szCs w:val="18"/>
      <w:lang w:eastAsia="pl-PL"/>
    </w:rPr>
  </w:style>
  <w:style w:type="paragraph" w:customStyle="1" w:styleId="xl73">
    <w:name w:val="xl73"/>
    <w:basedOn w:val="Normalny"/>
    <w:rsid w:val="00C473A8"/>
    <w:pPr>
      <w:widowControl/>
      <w:pBdr>
        <w:bottom w:val="single" w:sz="8" w:space="0" w:color="auto"/>
        <w:right w:val="single" w:sz="4" w:space="0" w:color="auto"/>
      </w:pBdr>
      <w:spacing w:before="100" w:beforeAutospacing="1" w:after="100" w:afterAutospacing="1" w:line="240" w:lineRule="auto"/>
      <w:ind w:left="0" w:right="0" w:firstLine="0"/>
      <w:jc w:val="center"/>
    </w:pPr>
    <w:rPr>
      <w:sz w:val="18"/>
      <w:szCs w:val="18"/>
      <w:lang w:eastAsia="pl-PL"/>
    </w:rPr>
  </w:style>
  <w:style w:type="paragraph" w:customStyle="1" w:styleId="xl74">
    <w:name w:val="xl74"/>
    <w:basedOn w:val="Normalny"/>
    <w:rsid w:val="00C473A8"/>
    <w:pPr>
      <w:widowControl/>
      <w:pBdr>
        <w:left w:val="single" w:sz="4" w:space="0" w:color="auto"/>
        <w:bottom w:val="single" w:sz="8" w:space="0" w:color="auto"/>
        <w:right w:val="single" w:sz="4" w:space="0" w:color="auto"/>
      </w:pBdr>
      <w:spacing w:before="100" w:beforeAutospacing="1" w:after="100" w:afterAutospacing="1" w:line="240" w:lineRule="auto"/>
      <w:ind w:left="0" w:right="0" w:firstLine="0"/>
      <w:jc w:val="center"/>
    </w:pPr>
    <w:rPr>
      <w:sz w:val="18"/>
      <w:szCs w:val="18"/>
      <w:lang w:eastAsia="pl-PL"/>
    </w:rPr>
  </w:style>
  <w:style w:type="paragraph" w:customStyle="1" w:styleId="xl75">
    <w:name w:val="xl75"/>
    <w:basedOn w:val="Normalny"/>
    <w:rsid w:val="00C473A8"/>
    <w:pPr>
      <w:widowControl/>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right="0" w:firstLine="0"/>
      <w:jc w:val="left"/>
    </w:pPr>
    <w:rPr>
      <w:sz w:val="18"/>
      <w:szCs w:val="18"/>
      <w:lang w:eastAsia="pl-PL"/>
    </w:rPr>
  </w:style>
  <w:style w:type="paragraph" w:customStyle="1" w:styleId="xl76">
    <w:name w:val="xl76"/>
    <w:basedOn w:val="Normalny"/>
    <w:rsid w:val="00C473A8"/>
    <w:pPr>
      <w:widowControl/>
      <w:pBdr>
        <w:left w:val="single" w:sz="4" w:space="0" w:color="auto"/>
        <w:bottom w:val="single" w:sz="8" w:space="0" w:color="auto"/>
        <w:right w:val="single" w:sz="4" w:space="0" w:color="auto"/>
      </w:pBdr>
      <w:spacing w:before="100" w:beforeAutospacing="1" w:after="100" w:afterAutospacing="1" w:line="240" w:lineRule="auto"/>
      <w:ind w:left="0" w:right="0" w:firstLine="0"/>
      <w:jc w:val="center"/>
    </w:pPr>
    <w:rPr>
      <w:sz w:val="18"/>
      <w:szCs w:val="18"/>
      <w:lang w:eastAsia="pl-PL"/>
    </w:rPr>
  </w:style>
  <w:style w:type="paragraph" w:customStyle="1" w:styleId="xl77">
    <w:name w:val="xl77"/>
    <w:basedOn w:val="Normalny"/>
    <w:rsid w:val="00C473A8"/>
    <w:pPr>
      <w:widowControl/>
      <w:pBdr>
        <w:left w:val="single" w:sz="4" w:space="0" w:color="auto"/>
        <w:bottom w:val="single" w:sz="8" w:space="0" w:color="auto"/>
        <w:right w:val="single" w:sz="4" w:space="0" w:color="auto"/>
      </w:pBdr>
      <w:spacing w:before="100" w:beforeAutospacing="1" w:after="100" w:afterAutospacing="1" w:line="240" w:lineRule="auto"/>
      <w:ind w:left="0" w:right="0" w:firstLine="0"/>
      <w:jc w:val="center"/>
    </w:pPr>
    <w:rPr>
      <w:sz w:val="18"/>
      <w:szCs w:val="18"/>
      <w:lang w:eastAsia="pl-PL"/>
    </w:rPr>
  </w:style>
  <w:style w:type="paragraph" w:customStyle="1" w:styleId="xl78">
    <w:name w:val="xl78"/>
    <w:basedOn w:val="Normalny"/>
    <w:rsid w:val="00C473A8"/>
    <w:pPr>
      <w:widowControl/>
      <w:pBdr>
        <w:left w:val="single" w:sz="4" w:space="0" w:color="auto"/>
        <w:bottom w:val="single" w:sz="8" w:space="0" w:color="auto"/>
        <w:right w:val="single" w:sz="4" w:space="0" w:color="auto"/>
      </w:pBdr>
      <w:spacing w:before="100" w:beforeAutospacing="1" w:after="100" w:afterAutospacing="1" w:line="240" w:lineRule="auto"/>
      <w:ind w:left="0" w:right="0" w:firstLine="0"/>
      <w:jc w:val="left"/>
    </w:pPr>
    <w:rPr>
      <w:sz w:val="18"/>
      <w:szCs w:val="18"/>
      <w:lang w:eastAsia="pl-PL"/>
    </w:rPr>
  </w:style>
  <w:style w:type="paragraph" w:customStyle="1" w:styleId="xl79">
    <w:name w:val="xl79"/>
    <w:basedOn w:val="Normalny"/>
    <w:rsid w:val="00C473A8"/>
    <w:pPr>
      <w:widowControl/>
      <w:pBdr>
        <w:left w:val="single" w:sz="4" w:space="0" w:color="auto"/>
        <w:bottom w:val="single" w:sz="4" w:space="0" w:color="auto"/>
        <w:right w:val="single" w:sz="4" w:space="0" w:color="auto"/>
      </w:pBdr>
      <w:spacing w:before="100" w:beforeAutospacing="1" w:after="100" w:afterAutospacing="1" w:line="240" w:lineRule="auto"/>
      <w:ind w:left="0" w:right="0" w:firstLine="0"/>
      <w:jc w:val="center"/>
    </w:pPr>
    <w:rPr>
      <w:sz w:val="18"/>
      <w:szCs w:val="18"/>
      <w:lang w:eastAsia="pl-PL"/>
    </w:rPr>
  </w:style>
  <w:style w:type="paragraph" w:customStyle="1" w:styleId="xl80">
    <w:name w:val="xl80"/>
    <w:basedOn w:val="Normalny"/>
    <w:rsid w:val="00C473A8"/>
    <w:pPr>
      <w:widowControl/>
      <w:pBdr>
        <w:left w:val="single" w:sz="4" w:space="0" w:color="auto"/>
        <w:bottom w:val="single" w:sz="4" w:space="0" w:color="auto"/>
        <w:right w:val="single" w:sz="4" w:space="0" w:color="auto"/>
      </w:pBdr>
      <w:spacing w:before="100" w:beforeAutospacing="1" w:after="100" w:afterAutospacing="1" w:line="240" w:lineRule="auto"/>
      <w:ind w:left="0" w:right="0" w:firstLine="0"/>
      <w:jc w:val="left"/>
    </w:pPr>
    <w:rPr>
      <w:sz w:val="18"/>
      <w:szCs w:val="18"/>
      <w:lang w:eastAsia="pl-PL"/>
    </w:rPr>
  </w:style>
  <w:style w:type="paragraph" w:customStyle="1" w:styleId="xl81">
    <w:name w:val="xl81"/>
    <w:basedOn w:val="Normalny"/>
    <w:rsid w:val="00C473A8"/>
    <w:pPr>
      <w:widowControl/>
      <w:pBdr>
        <w:left w:val="single" w:sz="4" w:space="0" w:color="auto"/>
        <w:bottom w:val="single" w:sz="4" w:space="0" w:color="auto"/>
        <w:right w:val="single" w:sz="4" w:space="0" w:color="auto"/>
      </w:pBdr>
      <w:spacing w:before="100" w:beforeAutospacing="1" w:after="100" w:afterAutospacing="1" w:line="240" w:lineRule="auto"/>
      <w:ind w:left="0" w:right="0" w:firstLine="0"/>
      <w:jc w:val="center"/>
    </w:pPr>
    <w:rPr>
      <w:sz w:val="18"/>
      <w:szCs w:val="18"/>
      <w:lang w:eastAsia="pl-PL"/>
    </w:rPr>
  </w:style>
  <w:style w:type="paragraph" w:customStyle="1" w:styleId="xl82">
    <w:name w:val="xl82"/>
    <w:basedOn w:val="Normalny"/>
    <w:rsid w:val="00C473A8"/>
    <w:pPr>
      <w:widowControl/>
      <w:pBdr>
        <w:left w:val="single" w:sz="4" w:space="0" w:color="auto"/>
        <w:bottom w:val="single" w:sz="4" w:space="0" w:color="auto"/>
        <w:right w:val="single" w:sz="4" w:space="0" w:color="auto"/>
      </w:pBdr>
      <w:spacing w:before="100" w:beforeAutospacing="1" w:after="100" w:afterAutospacing="1" w:line="240" w:lineRule="auto"/>
      <w:ind w:left="0" w:right="0" w:firstLine="0"/>
      <w:jc w:val="center"/>
    </w:pPr>
    <w:rPr>
      <w:sz w:val="18"/>
      <w:szCs w:val="18"/>
      <w:lang w:eastAsia="pl-PL"/>
    </w:rPr>
  </w:style>
  <w:style w:type="paragraph" w:customStyle="1" w:styleId="xl83">
    <w:name w:val="xl83"/>
    <w:basedOn w:val="Normalny"/>
    <w:rsid w:val="00C473A8"/>
    <w:pPr>
      <w:widowControl/>
      <w:pBdr>
        <w:top w:val="single" w:sz="8" w:space="0" w:color="auto"/>
        <w:bottom w:val="single" w:sz="4" w:space="0" w:color="auto"/>
      </w:pBdr>
      <w:spacing w:before="100" w:beforeAutospacing="1" w:after="100" w:afterAutospacing="1" w:line="240" w:lineRule="auto"/>
      <w:ind w:left="0" w:right="0" w:firstLine="0"/>
      <w:jc w:val="left"/>
    </w:pPr>
    <w:rPr>
      <w:b/>
      <w:bCs/>
      <w:sz w:val="18"/>
      <w:szCs w:val="18"/>
      <w:lang w:eastAsia="pl-PL"/>
    </w:rPr>
  </w:style>
  <w:style w:type="paragraph" w:customStyle="1" w:styleId="xl84">
    <w:name w:val="xl84"/>
    <w:basedOn w:val="Normalny"/>
    <w:rsid w:val="00C473A8"/>
    <w:pPr>
      <w:widowControl/>
      <w:pBdr>
        <w:top w:val="single" w:sz="8" w:space="0" w:color="auto"/>
        <w:bottom w:val="single" w:sz="4" w:space="0" w:color="auto"/>
      </w:pBdr>
      <w:spacing w:before="100" w:beforeAutospacing="1" w:after="100" w:afterAutospacing="1" w:line="240" w:lineRule="auto"/>
      <w:ind w:left="0" w:right="0" w:firstLine="0"/>
      <w:jc w:val="center"/>
    </w:pPr>
    <w:rPr>
      <w:sz w:val="18"/>
      <w:szCs w:val="18"/>
      <w:lang w:eastAsia="pl-PL"/>
    </w:rPr>
  </w:style>
  <w:style w:type="paragraph" w:customStyle="1" w:styleId="xl85">
    <w:name w:val="xl85"/>
    <w:basedOn w:val="Normalny"/>
    <w:rsid w:val="00C473A8"/>
    <w:pPr>
      <w:widowControl/>
      <w:pBdr>
        <w:top w:val="single" w:sz="8" w:space="0" w:color="auto"/>
        <w:bottom w:val="single" w:sz="4" w:space="0" w:color="auto"/>
      </w:pBdr>
      <w:spacing w:before="100" w:beforeAutospacing="1" w:after="100" w:afterAutospacing="1" w:line="240" w:lineRule="auto"/>
      <w:ind w:left="0" w:right="0" w:firstLine="0"/>
      <w:jc w:val="left"/>
    </w:pPr>
    <w:rPr>
      <w:sz w:val="18"/>
      <w:szCs w:val="18"/>
      <w:lang w:eastAsia="pl-PL"/>
    </w:rPr>
  </w:style>
  <w:style w:type="paragraph" w:customStyle="1" w:styleId="xl86">
    <w:name w:val="xl86"/>
    <w:basedOn w:val="Normalny"/>
    <w:rsid w:val="00C473A8"/>
    <w:pPr>
      <w:widowControl/>
      <w:pBdr>
        <w:top w:val="single" w:sz="8" w:space="0" w:color="auto"/>
        <w:bottom w:val="single" w:sz="4" w:space="0" w:color="auto"/>
      </w:pBdr>
      <w:spacing w:before="100" w:beforeAutospacing="1" w:after="100" w:afterAutospacing="1" w:line="240" w:lineRule="auto"/>
      <w:ind w:left="0" w:right="0" w:firstLine="0"/>
      <w:jc w:val="center"/>
    </w:pPr>
    <w:rPr>
      <w:sz w:val="18"/>
      <w:szCs w:val="18"/>
      <w:lang w:eastAsia="pl-PL"/>
    </w:rPr>
  </w:style>
  <w:style w:type="paragraph" w:customStyle="1" w:styleId="xl87">
    <w:name w:val="xl87"/>
    <w:basedOn w:val="Normalny"/>
    <w:rsid w:val="00C473A8"/>
    <w:pPr>
      <w:widowControl/>
      <w:pBdr>
        <w:left w:val="single" w:sz="4" w:space="0" w:color="auto"/>
        <w:bottom w:val="single" w:sz="8" w:space="0" w:color="auto"/>
      </w:pBdr>
      <w:spacing w:before="100" w:beforeAutospacing="1" w:after="100" w:afterAutospacing="1" w:line="240" w:lineRule="auto"/>
      <w:ind w:left="0" w:right="0" w:firstLine="0"/>
      <w:jc w:val="center"/>
    </w:pPr>
    <w:rPr>
      <w:sz w:val="18"/>
      <w:szCs w:val="18"/>
      <w:lang w:eastAsia="pl-PL"/>
    </w:rPr>
  </w:style>
  <w:style w:type="paragraph" w:customStyle="1" w:styleId="xl88">
    <w:name w:val="xl88"/>
    <w:basedOn w:val="Normalny"/>
    <w:rsid w:val="00C473A8"/>
    <w:pPr>
      <w:widowControl/>
      <w:pBdr>
        <w:left w:val="single" w:sz="4" w:space="0" w:color="auto"/>
        <w:bottom w:val="single" w:sz="8" w:space="0" w:color="auto"/>
        <w:right w:val="single" w:sz="8" w:space="0" w:color="auto"/>
      </w:pBdr>
      <w:spacing w:before="100" w:beforeAutospacing="1" w:after="100" w:afterAutospacing="1" w:line="240" w:lineRule="auto"/>
      <w:ind w:left="0" w:right="0" w:firstLine="0"/>
      <w:jc w:val="center"/>
    </w:pPr>
    <w:rPr>
      <w:sz w:val="18"/>
      <w:szCs w:val="18"/>
      <w:lang w:eastAsia="pl-PL"/>
    </w:rPr>
  </w:style>
  <w:style w:type="paragraph" w:customStyle="1" w:styleId="xl89">
    <w:name w:val="xl89"/>
    <w:basedOn w:val="Normalny"/>
    <w:rsid w:val="00C473A8"/>
    <w:pPr>
      <w:widowControl/>
      <w:pBdr>
        <w:left w:val="single" w:sz="4" w:space="0" w:color="auto"/>
        <w:bottom w:val="single" w:sz="8" w:space="0" w:color="auto"/>
      </w:pBdr>
      <w:spacing w:before="100" w:beforeAutospacing="1" w:after="100" w:afterAutospacing="1" w:line="240" w:lineRule="auto"/>
      <w:ind w:left="0" w:right="0" w:firstLine="0"/>
      <w:jc w:val="center"/>
    </w:pPr>
    <w:rPr>
      <w:sz w:val="18"/>
      <w:szCs w:val="18"/>
      <w:lang w:eastAsia="pl-PL"/>
    </w:rPr>
  </w:style>
  <w:style w:type="paragraph" w:customStyle="1" w:styleId="xl90">
    <w:name w:val="xl90"/>
    <w:basedOn w:val="Normalny"/>
    <w:rsid w:val="00C473A8"/>
    <w:pPr>
      <w:widowControl/>
      <w:pBdr>
        <w:left w:val="single" w:sz="8" w:space="0" w:color="auto"/>
      </w:pBdr>
      <w:spacing w:before="100" w:beforeAutospacing="1" w:after="100" w:afterAutospacing="1" w:line="240" w:lineRule="auto"/>
      <w:ind w:left="0" w:right="0" w:firstLine="0"/>
      <w:jc w:val="center"/>
    </w:pPr>
    <w:rPr>
      <w:sz w:val="18"/>
      <w:szCs w:val="18"/>
      <w:lang w:eastAsia="pl-PL"/>
    </w:rPr>
  </w:style>
  <w:style w:type="paragraph" w:customStyle="1" w:styleId="xl91">
    <w:name w:val="xl91"/>
    <w:basedOn w:val="Normalny"/>
    <w:rsid w:val="00C473A8"/>
    <w:pPr>
      <w:widowControl/>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right="0" w:firstLine="0"/>
      <w:jc w:val="center"/>
    </w:pPr>
    <w:rPr>
      <w:sz w:val="18"/>
      <w:szCs w:val="18"/>
      <w:lang w:eastAsia="pl-PL"/>
    </w:rPr>
  </w:style>
  <w:style w:type="paragraph" w:customStyle="1" w:styleId="xl92">
    <w:name w:val="xl92"/>
    <w:basedOn w:val="Normalny"/>
    <w:rsid w:val="00C473A8"/>
    <w:pPr>
      <w:widowControl/>
      <w:pBdr>
        <w:left w:val="single" w:sz="8" w:space="0" w:color="auto"/>
        <w:bottom w:val="single" w:sz="4" w:space="0" w:color="auto"/>
      </w:pBdr>
      <w:spacing w:before="100" w:beforeAutospacing="1" w:after="100" w:afterAutospacing="1" w:line="240" w:lineRule="auto"/>
      <w:ind w:left="0" w:right="0" w:firstLine="0"/>
      <w:jc w:val="center"/>
    </w:pPr>
    <w:rPr>
      <w:sz w:val="18"/>
      <w:szCs w:val="18"/>
      <w:lang w:eastAsia="pl-PL"/>
    </w:rPr>
  </w:style>
  <w:style w:type="paragraph" w:customStyle="1" w:styleId="xl93">
    <w:name w:val="xl93"/>
    <w:basedOn w:val="Normalny"/>
    <w:rsid w:val="00C473A8"/>
    <w:pPr>
      <w:widowControl/>
      <w:pBdr>
        <w:top w:val="single" w:sz="8" w:space="0" w:color="auto"/>
        <w:bottom w:val="single" w:sz="4" w:space="0" w:color="auto"/>
      </w:pBdr>
      <w:spacing w:before="100" w:beforeAutospacing="1" w:after="100" w:afterAutospacing="1" w:line="240" w:lineRule="auto"/>
      <w:ind w:left="0" w:right="0" w:firstLine="0"/>
      <w:jc w:val="center"/>
    </w:pPr>
    <w:rPr>
      <w:color w:val="FF0000"/>
      <w:sz w:val="18"/>
      <w:szCs w:val="18"/>
      <w:lang w:eastAsia="pl-PL"/>
    </w:rPr>
  </w:style>
  <w:style w:type="paragraph" w:customStyle="1" w:styleId="xl94">
    <w:name w:val="xl94"/>
    <w:basedOn w:val="Normalny"/>
    <w:rsid w:val="00C473A8"/>
    <w:pPr>
      <w:widowControl/>
      <w:pBdr>
        <w:top w:val="single" w:sz="8" w:space="0" w:color="auto"/>
        <w:bottom w:val="single" w:sz="4" w:space="0" w:color="auto"/>
      </w:pBdr>
      <w:spacing w:before="100" w:beforeAutospacing="1" w:after="100" w:afterAutospacing="1" w:line="240" w:lineRule="auto"/>
      <w:ind w:left="0" w:right="0" w:firstLine="0"/>
      <w:jc w:val="left"/>
    </w:pPr>
    <w:rPr>
      <w:color w:val="FF0000"/>
      <w:sz w:val="18"/>
      <w:szCs w:val="18"/>
      <w:lang w:eastAsia="pl-PL"/>
    </w:rPr>
  </w:style>
  <w:style w:type="paragraph" w:customStyle="1" w:styleId="xl95">
    <w:name w:val="xl95"/>
    <w:basedOn w:val="Normalny"/>
    <w:rsid w:val="00C473A8"/>
    <w:pPr>
      <w:widowControl/>
      <w:pBdr>
        <w:top w:val="single" w:sz="8" w:space="0" w:color="auto"/>
        <w:bottom w:val="single" w:sz="4" w:space="0" w:color="auto"/>
      </w:pBdr>
      <w:spacing w:before="100" w:beforeAutospacing="1" w:after="100" w:afterAutospacing="1" w:line="240" w:lineRule="auto"/>
      <w:ind w:left="0" w:right="0" w:firstLine="0"/>
      <w:jc w:val="center"/>
    </w:pPr>
    <w:rPr>
      <w:color w:val="FF0000"/>
      <w:sz w:val="18"/>
      <w:szCs w:val="18"/>
      <w:lang w:eastAsia="pl-PL"/>
    </w:rPr>
  </w:style>
  <w:style w:type="paragraph" w:customStyle="1" w:styleId="xl96">
    <w:name w:val="xl96"/>
    <w:basedOn w:val="Normalny"/>
    <w:rsid w:val="00C473A8"/>
    <w:pPr>
      <w:widowControl/>
      <w:pBdr>
        <w:top w:val="single" w:sz="8" w:space="0" w:color="auto"/>
        <w:bottom w:val="single" w:sz="4" w:space="0" w:color="auto"/>
        <w:right w:val="single" w:sz="8" w:space="0" w:color="auto"/>
      </w:pBdr>
      <w:spacing w:before="100" w:beforeAutospacing="1" w:after="100" w:afterAutospacing="1" w:line="240" w:lineRule="auto"/>
      <w:ind w:left="0" w:right="0" w:firstLine="0"/>
      <w:jc w:val="center"/>
    </w:pPr>
    <w:rPr>
      <w:color w:val="FF0000"/>
      <w:sz w:val="18"/>
      <w:szCs w:val="18"/>
      <w:lang w:eastAsia="pl-PL"/>
    </w:rPr>
  </w:style>
  <w:style w:type="paragraph" w:customStyle="1" w:styleId="xl97">
    <w:name w:val="xl97"/>
    <w:basedOn w:val="Normalny"/>
    <w:rsid w:val="00C473A8"/>
    <w:pPr>
      <w:widowControl/>
      <w:pBdr>
        <w:top w:val="single" w:sz="8" w:space="0" w:color="auto"/>
        <w:right w:val="single" w:sz="8" w:space="0" w:color="auto"/>
      </w:pBdr>
      <w:spacing w:before="100" w:beforeAutospacing="1" w:after="100" w:afterAutospacing="1" w:line="240" w:lineRule="auto"/>
      <w:ind w:left="0" w:right="0" w:firstLine="0"/>
      <w:jc w:val="center"/>
    </w:pPr>
    <w:rPr>
      <w:sz w:val="18"/>
      <w:szCs w:val="18"/>
      <w:lang w:eastAsia="pl-PL"/>
    </w:rPr>
  </w:style>
  <w:style w:type="paragraph" w:customStyle="1" w:styleId="xl98">
    <w:name w:val="xl98"/>
    <w:basedOn w:val="Normalny"/>
    <w:rsid w:val="00C473A8"/>
    <w:pPr>
      <w:widowControl/>
      <w:pBdr>
        <w:top w:val="single" w:sz="8" w:space="0" w:color="auto"/>
        <w:left w:val="single" w:sz="8" w:space="0" w:color="auto"/>
      </w:pBdr>
      <w:spacing w:before="100" w:beforeAutospacing="1" w:after="100" w:afterAutospacing="1" w:line="240" w:lineRule="auto"/>
      <w:ind w:left="0" w:right="0" w:firstLine="0"/>
      <w:jc w:val="left"/>
    </w:pPr>
    <w:rPr>
      <w:b/>
      <w:bCs/>
      <w:sz w:val="18"/>
      <w:szCs w:val="18"/>
      <w:lang w:eastAsia="pl-PL"/>
    </w:rPr>
  </w:style>
  <w:style w:type="paragraph" w:customStyle="1" w:styleId="xl99">
    <w:name w:val="xl99"/>
    <w:basedOn w:val="Normalny"/>
    <w:rsid w:val="00C473A8"/>
    <w:pPr>
      <w:widowControl/>
      <w:pBdr>
        <w:top w:val="single" w:sz="8" w:space="0" w:color="auto"/>
        <w:bottom w:val="single" w:sz="8" w:space="0" w:color="auto"/>
        <w:right w:val="single" w:sz="8" w:space="0" w:color="auto"/>
      </w:pBdr>
      <w:shd w:val="clear" w:color="auto" w:fill="C0C0C0"/>
      <w:spacing w:before="100" w:beforeAutospacing="1" w:after="100" w:afterAutospacing="1" w:line="240" w:lineRule="auto"/>
      <w:ind w:left="0" w:right="0" w:firstLine="0"/>
      <w:jc w:val="center"/>
    </w:pPr>
    <w:rPr>
      <w:b/>
      <w:bCs/>
      <w:lang w:eastAsia="pl-PL"/>
    </w:rPr>
  </w:style>
  <w:style w:type="paragraph" w:customStyle="1" w:styleId="xl100">
    <w:name w:val="xl100"/>
    <w:basedOn w:val="Normalny"/>
    <w:rsid w:val="00C473A8"/>
    <w:pPr>
      <w:widowControl/>
      <w:pBdr>
        <w:top w:val="single" w:sz="8" w:space="0" w:color="auto"/>
        <w:left w:val="single" w:sz="8" w:space="0" w:color="auto"/>
        <w:bottom w:val="single" w:sz="4" w:space="0" w:color="auto"/>
      </w:pBdr>
      <w:spacing w:before="100" w:beforeAutospacing="1" w:after="100" w:afterAutospacing="1" w:line="240" w:lineRule="auto"/>
      <w:ind w:left="0" w:right="0" w:firstLine="0"/>
      <w:jc w:val="left"/>
    </w:pPr>
    <w:rPr>
      <w:b/>
      <w:bCs/>
      <w:sz w:val="18"/>
      <w:szCs w:val="18"/>
      <w:lang w:eastAsia="pl-PL"/>
    </w:rPr>
  </w:style>
  <w:style w:type="character" w:styleId="UyteHipercze">
    <w:name w:val="FollowedHyperlink"/>
    <w:uiPriority w:val="99"/>
    <w:rsid w:val="00C473A8"/>
    <w:rPr>
      <w:color w:val="800080"/>
      <w:u w:val="single"/>
    </w:rPr>
  </w:style>
  <w:style w:type="paragraph" w:customStyle="1" w:styleId="xl101">
    <w:name w:val="xl101"/>
    <w:basedOn w:val="Normalny"/>
    <w:rsid w:val="00C473A8"/>
    <w:pPr>
      <w:widowControl/>
      <w:pBdr>
        <w:top w:val="single" w:sz="4" w:space="0" w:color="auto"/>
        <w:left w:val="single" w:sz="4" w:space="0" w:color="auto"/>
        <w:bottom w:val="single" w:sz="8" w:space="0" w:color="auto"/>
        <w:right w:val="single" w:sz="8" w:space="0" w:color="auto"/>
      </w:pBdr>
      <w:spacing w:before="100" w:beforeAutospacing="1" w:after="100" w:afterAutospacing="1" w:line="240" w:lineRule="auto"/>
      <w:ind w:left="0" w:right="0" w:firstLine="0"/>
      <w:jc w:val="center"/>
    </w:pPr>
    <w:rPr>
      <w:color w:val="000000"/>
      <w:sz w:val="18"/>
      <w:szCs w:val="18"/>
      <w:lang w:eastAsia="pl-PL"/>
    </w:rPr>
  </w:style>
  <w:style w:type="paragraph" w:customStyle="1" w:styleId="xl102">
    <w:name w:val="xl102"/>
    <w:basedOn w:val="Normalny"/>
    <w:rsid w:val="00C473A8"/>
    <w:pPr>
      <w:widowControl/>
      <w:pBdr>
        <w:top w:val="single" w:sz="8" w:space="0" w:color="auto"/>
        <w:bottom w:val="single" w:sz="8" w:space="0" w:color="auto"/>
        <w:right w:val="single" w:sz="8" w:space="0" w:color="auto"/>
      </w:pBdr>
      <w:shd w:val="clear" w:color="auto" w:fill="C0C0C0"/>
      <w:spacing w:before="100" w:beforeAutospacing="1" w:after="100" w:afterAutospacing="1" w:line="240" w:lineRule="auto"/>
      <w:ind w:left="0" w:right="0" w:firstLine="0"/>
      <w:jc w:val="center"/>
    </w:pPr>
    <w:rPr>
      <w:b/>
      <w:bCs/>
      <w:lang w:eastAsia="pl-PL"/>
    </w:rPr>
  </w:style>
  <w:style w:type="paragraph" w:customStyle="1" w:styleId="xl103">
    <w:name w:val="xl103"/>
    <w:basedOn w:val="Normalny"/>
    <w:rsid w:val="00C473A8"/>
    <w:pPr>
      <w:widowControl/>
      <w:pBdr>
        <w:top w:val="single" w:sz="8" w:space="0" w:color="auto"/>
        <w:left w:val="single" w:sz="8" w:space="0" w:color="auto"/>
        <w:right w:val="single" w:sz="8" w:space="0" w:color="auto"/>
      </w:pBdr>
      <w:shd w:val="clear" w:color="auto" w:fill="C0C0C0"/>
      <w:spacing w:before="100" w:beforeAutospacing="1" w:after="100" w:afterAutospacing="1" w:line="240" w:lineRule="auto"/>
      <w:ind w:left="0" w:right="0" w:firstLine="0"/>
      <w:jc w:val="left"/>
    </w:pPr>
    <w:rPr>
      <w:b/>
      <w:bCs/>
      <w:color w:val="000000"/>
      <w:sz w:val="18"/>
      <w:szCs w:val="18"/>
      <w:lang w:eastAsia="pl-PL"/>
    </w:rPr>
  </w:style>
  <w:style w:type="paragraph" w:customStyle="1" w:styleId="xl104">
    <w:name w:val="xl104"/>
    <w:basedOn w:val="Normalny"/>
    <w:rsid w:val="00C473A8"/>
    <w:pPr>
      <w:widowControl/>
      <w:pBdr>
        <w:left w:val="single" w:sz="8" w:space="0" w:color="auto"/>
        <w:bottom w:val="single" w:sz="8" w:space="0" w:color="auto"/>
        <w:right w:val="single" w:sz="8" w:space="0" w:color="auto"/>
      </w:pBdr>
      <w:shd w:val="clear" w:color="auto" w:fill="C0C0C0"/>
      <w:spacing w:before="100" w:beforeAutospacing="1" w:after="100" w:afterAutospacing="1" w:line="240" w:lineRule="auto"/>
      <w:ind w:left="0" w:right="0" w:firstLine="0"/>
      <w:jc w:val="left"/>
    </w:pPr>
    <w:rPr>
      <w:b/>
      <w:bCs/>
      <w:color w:val="000000"/>
      <w:sz w:val="18"/>
      <w:szCs w:val="18"/>
      <w:lang w:eastAsia="pl-PL"/>
    </w:rPr>
  </w:style>
  <w:style w:type="paragraph" w:customStyle="1" w:styleId="xl105">
    <w:name w:val="xl105"/>
    <w:basedOn w:val="Normalny"/>
    <w:rsid w:val="00C473A8"/>
    <w:pPr>
      <w:widowControl/>
      <w:pBdr>
        <w:top w:val="single" w:sz="8" w:space="0" w:color="auto"/>
        <w:left w:val="single" w:sz="8" w:space="0" w:color="auto"/>
      </w:pBdr>
      <w:spacing w:before="100" w:beforeAutospacing="1" w:after="100" w:afterAutospacing="1" w:line="240" w:lineRule="auto"/>
      <w:ind w:left="0" w:right="0" w:firstLine="0"/>
      <w:jc w:val="left"/>
    </w:pPr>
    <w:rPr>
      <w:b/>
      <w:bCs/>
      <w:sz w:val="18"/>
      <w:szCs w:val="18"/>
      <w:lang w:eastAsia="pl-PL"/>
    </w:rPr>
  </w:style>
  <w:style w:type="paragraph" w:customStyle="1" w:styleId="xl106">
    <w:name w:val="xl106"/>
    <w:basedOn w:val="Normalny"/>
    <w:rsid w:val="00C473A8"/>
    <w:pPr>
      <w:widowControl/>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right="0" w:firstLine="0"/>
      <w:jc w:val="left"/>
    </w:pPr>
    <w:rPr>
      <w:sz w:val="18"/>
      <w:szCs w:val="18"/>
      <w:lang w:eastAsia="pl-PL"/>
    </w:rPr>
  </w:style>
  <w:style w:type="paragraph" w:customStyle="1" w:styleId="xl107">
    <w:name w:val="xl107"/>
    <w:basedOn w:val="Normalny"/>
    <w:rsid w:val="00C473A8"/>
    <w:pPr>
      <w:widowControl/>
      <w:pBdr>
        <w:top w:val="single" w:sz="8" w:space="0" w:color="auto"/>
        <w:left w:val="single" w:sz="8" w:space="0" w:color="auto"/>
        <w:bottom w:val="single" w:sz="4" w:space="0" w:color="auto"/>
      </w:pBdr>
      <w:spacing w:before="100" w:beforeAutospacing="1" w:after="100" w:afterAutospacing="1" w:line="240" w:lineRule="auto"/>
      <w:ind w:left="0" w:right="0" w:firstLine="0"/>
      <w:jc w:val="left"/>
    </w:pPr>
    <w:rPr>
      <w:b/>
      <w:bCs/>
      <w:sz w:val="18"/>
      <w:szCs w:val="18"/>
      <w:lang w:eastAsia="pl-PL"/>
    </w:rPr>
  </w:style>
  <w:style w:type="paragraph" w:customStyle="1" w:styleId="xl108">
    <w:name w:val="xl108"/>
    <w:basedOn w:val="Normalny"/>
    <w:rsid w:val="00C473A8"/>
    <w:pPr>
      <w:widowControl/>
      <w:pBdr>
        <w:left w:val="single" w:sz="8" w:space="0" w:color="auto"/>
      </w:pBdr>
      <w:spacing w:before="100" w:beforeAutospacing="1" w:after="100" w:afterAutospacing="1" w:line="240" w:lineRule="auto"/>
      <w:ind w:left="0" w:right="0" w:firstLine="0"/>
      <w:jc w:val="left"/>
    </w:pPr>
    <w:rPr>
      <w:sz w:val="18"/>
      <w:szCs w:val="18"/>
      <w:lang w:eastAsia="pl-PL"/>
    </w:rPr>
  </w:style>
  <w:style w:type="paragraph" w:customStyle="1" w:styleId="xl109">
    <w:name w:val="xl109"/>
    <w:basedOn w:val="Normalny"/>
    <w:rsid w:val="00C473A8"/>
    <w:pPr>
      <w:widowControl/>
      <w:pBdr>
        <w:left w:val="single" w:sz="8" w:space="0" w:color="auto"/>
        <w:bottom w:val="single" w:sz="4" w:space="0" w:color="auto"/>
        <w:right w:val="single" w:sz="4" w:space="0" w:color="auto"/>
      </w:pBdr>
      <w:spacing w:before="100" w:beforeAutospacing="1" w:after="100" w:afterAutospacing="1" w:line="240" w:lineRule="auto"/>
      <w:ind w:left="0" w:right="0" w:firstLine="0"/>
      <w:jc w:val="left"/>
    </w:pPr>
    <w:rPr>
      <w:sz w:val="18"/>
      <w:szCs w:val="18"/>
      <w:lang w:eastAsia="pl-PL"/>
    </w:rPr>
  </w:style>
  <w:style w:type="paragraph" w:customStyle="1" w:styleId="xl110">
    <w:name w:val="xl110"/>
    <w:basedOn w:val="Normalny"/>
    <w:rsid w:val="00C473A8"/>
    <w:pPr>
      <w:widowControl/>
      <w:pBdr>
        <w:left w:val="single" w:sz="8" w:space="0" w:color="auto"/>
        <w:bottom w:val="single" w:sz="8" w:space="0" w:color="auto"/>
        <w:right w:val="single" w:sz="4" w:space="0" w:color="auto"/>
      </w:pBdr>
      <w:spacing w:before="100" w:beforeAutospacing="1" w:after="100" w:afterAutospacing="1" w:line="240" w:lineRule="auto"/>
      <w:ind w:left="0" w:right="0" w:firstLine="0"/>
      <w:jc w:val="left"/>
    </w:pPr>
    <w:rPr>
      <w:sz w:val="18"/>
      <w:szCs w:val="18"/>
      <w:lang w:eastAsia="pl-PL"/>
    </w:rPr>
  </w:style>
  <w:style w:type="paragraph" w:customStyle="1" w:styleId="xl111">
    <w:name w:val="xl111"/>
    <w:basedOn w:val="Normalny"/>
    <w:rsid w:val="00C473A8"/>
    <w:pPr>
      <w:widowControl/>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right="0" w:firstLine="0"/>
      <w:jc w:val="left"/>
    </w:pPr>
    <w:rPr>
      <w:sz w:val="18"/>
      <w:szCs w:val="18"/>
      <w:lang w:eastAsia="pl-PL"/>
    </w:rPr>
  </w:style>
  <w:style w:type="paragraph" w:customStyle="1" w:styleId="xl112">
    <w:name w:val="xl112"/>
    <w:basedOn w:val="Normalny"/>
    <w:rsid w:val="00C473A8"/>
    <w:pPr>
      <w:widowControl/>
      <w:pBdr>
        <w:left w:val="single" w:sz="8" w:space="0" w:color="auto"/>
        <w:bottom w:val="single" w:sz="4" w:space="0" w:color="auto"/>
      </w:pBdr>
      <w:spacing w:before="100" w:beforeAutospacing="1" w:after="100" w:afterAutospacing="1" w:line="240" w:lineRule="auto"/>
      <w:ind w:left="0" w:right="0" w:firstLine="0"/>
      <w:jc w:val="left"/>
    </w:pPr>
    <w:rPr>
      <w:sz w:val="18"/>
      <w:szCs w:val="18"/>
      <w:lang w:eastAsia="pl-PL"/>
    </w:rPr>
  </w:style>
  <w:style w:type="paragraph" w:customStyle="1" w:styleId="xl113">
    <w:name w:val="xl113"/>
    <w:basedOn w:val="Normalny"/>
    <w:rsid w:val="00C473A8"/>
    <w:pPr>
      <w:widowControl/>
      <w:pBdr>
        <w:left w:val="single" w:sz="8" w:space="0" w:color="auto"/>
        <w:bottom w:val="single" w:sz="8" w:space="0" w:color="auto"/>
      </w:pBdr>
      <w:spacing w:before="100" w:beforeAutospacing="1" w:after="100" w:afterAutospacing="1" w:line="240" w:lineRule="auto"/>
      <w:ind w:left="0" w:right="0" w:firstLine="0"/>
      <w:jc w:val="left"/>
    </w:pPr>
    <w:rPr>
      <w:sz w:val="18"/>
      <w:szCs w:val="18"/>
      <w:lang w:eastAsia="pl-PL"/>
    </w:rPr>
  </w:style>
  <w:style w:type="paragraph" w:customStyle="1" w:styleId="xl114">
    <w:name w:val="xl114"/>
    <w:basedOn w:val="Normalny"/>
    <w:rsid w:val="00C473A8"/>
    <w:pPr>
      <w:widowControl/>
      <w:pBdr>
        <w:top w:val="single" w:sz="4" w:space="0" w:color="auto"/>
        <w:left w:val="single" w:sz="8" w:space="0" w:color="auto"/>
        <w:right w:val="single" w:sz="4" w:space="0" w:color="auto"/>
      </w:pBdr>
      <w:spacing w:before="100" w:beforeAutospacing="1" w:after="100" w:afterAutospacing="1" w:line="240" w:lineRule="auto"/>
      <w:ind w:left="0" w:right="0" w:firstLine="0"/>
      <w:jc w:val="left"/>
    </w:pPr>
    <w:rPr>
      <w:color w:val="000000"/>
      <w:sz w:val="18"/>
      <w:szCs w:val="18"/>
      <w:lang w:eastAsia="pl-PL"/>
    </w:rPr>
  </w:style>
  <w:style w:type="paragraph" w:customStyle="1" w:styleId="xl115">
    <w:name w:val="xl115"/>
    <w:basedOn w:val="Normalny"/>
    <w:rsid w:val="00C473A8"/>
    <w:pPr>
      <w:widowControl/>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right="0" w:firstLine="0"/>
      <w:jc w:val="left"/>
    </w:pPr>
    <w:rPr>
      <w:color w:val="000000"/>
      <w:sz w:val="18"/>
      <w:szCs w:val="18"/>
      <w:lang w:eastAsia="pl-PL"/>
    </w:rPr>
  </w:style>
  <w:style w:type="paragraph" w:customStyle="1" w:styleId="xl116">
    <w:name w:val="xl116"/>
    <w:basedOn w:val="Normalny"/>
    <w:rsid w:val="00C473A8"/>
    <w:pPr>
      <w:widowControl/>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right="0" w:firstLine="0"/>
      <w:jc w:val="left"/>
    </w:pPr>
    <w:rPr>
      <w:color w:val="000000"/>
      <w:sz w:val="18"/>
      <w:szCs w:val="18"/>
      <w:lang w:eastAsia="pl-PL"/>
    </w:rPr>
  </w:style>
  <w:style w:type="paragraph" w:customStyle="1" w:styleId="xl117">
    <w:name w:val="xl117"/>
    <w:basedOn w:val="Normalny"/>
    <w:rsid w:val="00C473A8"/>
    <w:pPr>
      <w:widowControl/>
      <w:pBdr>
        <w:top w:val="single" w:sz="8" w:space="0" w:color="auto"/>
        <w:bottom w:val="single" w:sz="4" w:space="0" w:color="auto"/>
      </w:pBdr>
      <w:spacing w:before="100" w:beforeAutospacing="1" w:after="100" w:afterAutospacing="1" w:line="240" w:lineRule="auto"/>
      <w:ind w:left="0" w:right="0" w:firstLine="0"/>
      <w:jc w:val="left"/>
    </w:pPr>
    <w:rPr>
      <w:color w:val="000000"/>
      <w:sz w:val="18"/>
      <w:szCs w:val="18"/>
      <w:lang w:eastAsia="pl-PL"/>
    </w:rPr>
  </w:style>
  <w:style w:type="paragraph" w:customStyle="1" w:styleId="xl118">
    <w:name w:val="xl118"/>
    <w:basedOn w:val="Normalny"/>
    <w:rsid w:val="00C473A8"/>
    <w:pPr>
      <w:widowControl/>
      <w:pBdr>
        <w:bottom w:val="single" w:sz="4" w:space="0" w:color="auto"/>
      </w:pBdr>
      <w:spacing w:before="100" w:beforeAutospacing="1" w:after="100" w:afterAutospacing="1" w:line="240" w:lineRule="auto"/>
      <w:ind w:left="0" w:right="0" w:firstLine="0"/>
      <w:jc w:val="left"/>
    </w:pPr>
    <w:rPr>
      <w:color w:val="000000"/>
      <w:sz w:val="18"/>
      <w:szCs w:val="18"/>
      <w:lang w:eastAsia="pl-PL"/>
    </w:rPr>
  </w:style>
  <w:style w:type="paragraph" w:customStyle="1" w:styleId="xl119">
    <w:name w:val="xl119"/>
    <w:basedOn w:val="Normalny"/>
    <w:rsid w:val="00C473A8"/>
    <w:pPr>
      <w:widowControl/>
      <w:pBdr>
        <w:bottom w:val="single" w:sz="4" w:space="0" w:color="auto"/>
        <w:right w:val="single" w:sz="8" w:space="0" w:color="auto"/>
      </w:pBdr>
      <w:spacing w:before="100" w:beforeAutospacing="1" w:after="100" w:afterAutospacing="1" w:line="240" w:lineRule="auto"/>
      <w:ind w:left="0" w:right="0" w:firstLine="0"/>
      <w:jc w:val="center"/>
    </w:pPr>
    <w:rPr>
      <w:color w:val="000000"/>
      <w:sz w:val="18"/>
      <w:szCs w:val="18"/>
      <w:lang w:eastAsia="pl-PL"/>
    </w:rPr>
  </w:style>
  <w:style w:type="paragraph" w:customStyle="1" w:styleId="xl120">
    <w:name w:val="xl120"/>
    <w:basedOn w:val="Normalny"/>
    <w:rsid w:val="00C473A8"/>
    <w:pPr>
      <w:widowControl/>
      <w:pBdr>
        <w:top w:val="single" w:sz="8" w:space="0" w:color="auto"/>
        <w:bottom w:val="single" w:sz="4" w:space="0" w:color="auto"/>
      </w:pBdr>
      <w:spacing w:before="100" w:beforeAutospacing="1" w:after="100" w:afterAutospacing="1" w:line="240" w:lineRule="auto"/>
      <w:ind w:left="0" w:right="0" w:firstLine="0"/>
      <w:jc w:val="center"/>
    </w:pPr>
    <w:rPr>
      <w:color w:val="000000"/>
      <w:sz w:val="18"/>
      <w:szCs w:val="18"/>
      <w:lang w:eastAsia="pl-PL"/>
    </w:rPr>
  </w:style>
  <w:style w:type="paragraph" w:customStyle="1" w:styleId="xl121">
    <w:name w:val="xl121"/>
    <w:basedOn w:val="Normalny"/>
    <w:rsid w:val="00C473A8"/>
    <w:pPr>
      <w:widowControl/>
      <w:pBdr>
        <w:bottom w:val="single" w:sz="4" w:space="0" w:color="auto"/>
      </w:pBdr>
      <w:spacing w:before="100" w:beforeAutospacing="1" w:after="100" w:afterAutospacing="1" w:line="240" w:lineRule="auto"/>
      <w:ind w:left="0" w:right="0" w:firstLine="0"/>
      <w:jc w:val="center"/>
    </w:pPr>
    <w:rPr>
      <w:color w:val="000000"/>
      <w:sz w:val="18"/>
      <w:szCs w:val="18"/>
      <w:lang w:eastAsia="pl-PL"/>
    </w:rPr>
  </w:style>
  <w:style w:type="paragraph" w:customStyle="1" w:styleId="xl122">
    <w:name w:val="xl122"/>
    <w:basedOn w:val="Normalny"/>
    <w:rsid w:val="00C473A8"/>
    <w:pPr>
      <w:widowControl/>
      <w:pBdr>
        <w:top w:val="single" w:sz="8" w:space="0" w:color="auto"/>
        <w:bottom w:val="single" w:sz="4" w:space="0" w:color="auto"/>
        <w:right w:val="single" w:sz="8" w:space="0" w:color="auto"/>
      </w:pBdr>
      <w:spacing w:before="100" w:beforeAutospacing="1" w:after="100" w:afterAutospacing="1" w:line="240" w:lineRule="auto"/>
      <w:ind w:left="0" w:right="0" w:firstLine="0"/>
      <w:jc w:val="center"/>
    </w:pPr>
    <w:rPr>
      <w:color w:val="000000"/>
      <w:sz w:val="18"/>
      <w:szCs w:val="18"/>
      <w:lang w:eastAsia="pl-PL"/>
    </w:rPr>
  </w:style>
  <w:style w:type="paragraph" w:customStyle="1" w:styleId="xl123">
    <w:name w:val="xl123"/>
    <w:basedOn w:val="Normalny"/>
    <w:rsid w:val="00C473A8"/>
    <w:pPr>
      <w:widowControl/>
      <w:pBdr>
        <w:top w:val="single" w:sz="8" w:space="0" w:color="auto"/>
        <w:left w:val="single" w:sz="8" w:space="0" w:color="auto"/>
        <w:bottom w:val="single" w:sz="4" w:space="0" w:color="auto"/>
      </w:pBdr>
      <w:spacing w:before="100" w:beforeAutospacing="1" w:after="100" w:afterAutospacing="1" w:line="240" w:lineRule="auto"/>
      <w:ind w:left="0" w:right="0" w:firstLine="0"/>
      <w:jc w:val="left"/>
    </w:pPr>
    <w:rPr>
      <w:b/>
      <w:bCs/>
      <w:color w:val="000000"/>
      <w:sz w:val="18"/>
      <w:szCs w:val="18"/>
      <w:lang w:eastAsia="pl-PL"/>
    </w:rPr>
  </w:style>
  <w:style w:type="paragraph" w:customStyle="1" w:styleId="xl124">
    <w:name w:val="xl124"/>
    <w:basedOn w:val="Normalny"/>
    <w:rsid w:val="00C473A8"/>
    <w:pPr>
      <w:widowControl/>
      <w:pBdr>
        <w:left w:val="single" w:sz="8" w:space="0" w:color="auto"/>
        <w:bottom w:val="single" w:sz="4" w:space="0" w:color="auto"/>
      </w:pBdr>
      <w:spacing w:before="100" w:beforeAutospacing="1" w:after="100" w:afterAutospacing="1" w:line="240" w:lineRule="auto"/>
      <w:ind w:left="0" w:right="0" w:firstLine="0"/>
      <w:jc w:val="left"/>
    </w:pPr>
    <w:rPr>
      <w:b/>
      <w:bCs/>
      <w:color w:val="000000"/>
      <w:sz w:val="18"/>
      <w:szCs w:val="18"/>
      <w:lang w:eastAsia="pl-PL"/>
    </w:rPr>
  </w:style>
  <w:style w:type="paragraph" w:customStyle="1" w:styleId="xl125">
    <w:name w:val="xl125"/>
    <w:basedOn w:val="Normalny"/>
    <w:rsid w:val="00C473A8"/>
    <w:pPr>
      <w:widowControl/>
      <w:pBdr>
        <w:bottom w:val="single" w:sz="4" w:space="0" w:color="auto"/>
      </w:pBdr>
      <w:spacing w:before="100" w:beforeAutospacing="1" w:after="100" w:afterAutospacing="1" w:line="240" w:lineRule="auto"/>
      <w:ind w:left="0" w:right="0" w:firstLine="0"/>
      <w:jc w:val="center"/>
    </w:pPr>
    <w:rPr>
      <w:color w:val="000000"/>
      <w:sz w:val="18"/>
      <w:szCs w:val="18"/>
      <w:lang w:eastAsia="pl-PL"/>
    </w:rPr>
  </w:style>
  <w:style w:type="paragraph" w:customStyle="1" w:styleId="xl126">
    <w:name w:val="xl126"/>
    <w:basedOn w:val="Normalny"/>
    <w:rsid w:val="00C473A8"/>
    <w:pPr>
      <w:widowControl/>
      <w:pBdr>
        <w:left w:val="single" w:sz="8" w:space="0" w:color="auto"/>
        <w:bottom w:val="single" w:sz="4" w:space="0" w:color="auto"/>
      </w:pBdr>
      <w:spacing w:before="100" w:beforeAutospacing="1" w:after="100" w:afterAutospacing="1" w:line="240" w:lineRule="auto"/>
      <w:ind w:left="0" w:right="0" w:firstLine="0"/>
      <w:jc w:val="left"/>
    </w:pPr>
    <w:rPr>
      <w:b/>
      <w:bCs/>
      <w:sz w:val="18"/>
      <w:szCs w:val="18"/>
      <w:lang w:eastAsia="pl-PL"/>
    </w:rPr>
  </w:style>
  <w:style w:type="paragraph" w:customStyle="1" w:styleId="xl127">
    <w:name w:val="xl127"/>
    <w:basedOn w:val="Normalny"/>
    <w:rsid w:val="00C473A8"/>
    <w:pPr>
      <w:widowControl/>
      <w:pBdr>
        <w:top w:val="single" w:sz="8" w:space="0" w:color="auto"/>
        <w:bottom w:val="single" w:sz="4" w:space="0" w:color="auto"/>
      </w:pBdr>
      <w:spacing w:before="100" w:beforeAutospacing="1" w:after="100" w:afterAutospacing="1" w:line="240" w:lineRule="auto"/>
      <w:ind w:left="0" w:right="0" w:firstLine="0"/>
      <w:jc w:val="center"/>
    </w:pPr>
    <w:rPr>
      <w:color w:val="000000"/>
      <w:sz w:val="18"/>
      <w:szCs w:val="18"/>
      <w:lang w:eastAsia="pl-PL"/>
    </w:rPr>
  </w:style>
  <w:style w:type="paragraph" w:customStyle="1" w:styleId="xl128">
    <w:name w:val="xl128"/>
    <w:basedOn w:val="Normalny"/>
    <w:rsid w:val="00C473A8"/>
    <w:pPr>
      <w:widowControl/>
      <w:pBdr>
        <w:top w:val="single" w:sz="8" w:space="0" w:color="auto"/>
        <w:bottom w:val="single" w:sz="4" w:space="0" w:color="auto"/>
      </w:pBdr>
      <w:spacing w:before="100" w:beforeAutospacing="1" w:after="100" w:afterAutospacing="1" w:line="240" w:lineRule="auto"/>
      <w:ind w:left="0" w:right="0" w:firstLine="0"/>
      <w:jc w:val="center"/>
    </w:pPr>
    <w:rPr>
      <w:b/>
      <w:bCs/>
      <w:color w:val="000000"/>
      <w:sz w:val="18"/>
      <w:szCs w:val="18"/>
      <w:lang w:eastAsia="pl-PL"/>
    </w:rPr>
  </w:style>
  <w:style w:type="paragraph" w:customStyle="1" w:styleId="xl129">
    <w:name w:val="xl129"/>
    <w:basedOn w:val="Normalny"/>
    <w:rsid w:val="00C473A8"/>
    <w:pPr>
      <w:widowControl/>
      <w:pBdr>
        <w:bottom w:val="single" w:sz="4" w:space="0" w:color="auto"/>
      </w:pBdr>
      <w:spacing w:before="100" w:beforeAutospacing="1" w:after="100" w:afterAutospacing="1" w:line="240" w:lineRule="auto"/>
      <w:ind w:left="0" w:right="0" w:firstLine="0"/>
      <w:jc w:val="center"/>
    </w:pPr>
    <w:rPr>
      <w:b/>
      <w:bCs/>
      <w:color w:val="000000"/>
      <w:sz w:val="18"/>
      <w:szCs w:val="18"/>
      <w:lang w:eastAsia="pl-PL"/>
    </w:rPr>
  </w:style>
  <w:style w:type="paragraph" w:customStyle="1" w:styleId="xl130">
    <w:name w:val="xl130"/>
    <w:basedOn w:val="Normalny"/>
    <w:rsid w:val="00C473A8"/>
    <w:pPr>
      <w:widowControl/>
      <w:pBdr>
        <w:top w:val="single" w:sz="8" w:space="0" w:color="auto"/>
        <w:bottom w:val="single" w:sz="4" w:space="0" w:color="auto"/>
        <w:right w:val="single" w:sz="8" w:space="0" w:color="auto"/>
      </w:pBdr>
      <w:spacing w:before="100" w:beforeAutospacing="1" w:after="100" w:afterAutospacing="1" w:line="240" w:lineRule="auto"/>
      <w:ind w:left="0" w:right="0" w:firstLine="0"/>
      <w:jc w:val="center"/>
    </w:pPr>
    <w:rPr>
      <w:b/>
      <w:bCs/>
      <w:color w:val="000000"/>
      <w:sz w:val="18"/>
      <w:szCs w:val="18"/>
      <w:lang w:eastAsia="pl-PL"/>
    </w:rPr>
  </w:style>
  <w:style w:type="paragraph" w:customStyle="1" w:styleId="xl131">
    <w:name w:val="xl131"/>
    <w:basedOn w:val="Normalny"/>
    <w:rsid w:val="00C473A8"/>
    <w:pPr>
      <w:widowControl/>
      <w:pBdr>
        <w:bottom w:val="single" w:sz="4" w:space="0" w:color="auto"/>
        <w:right w:val="single" w:sz="8" w:space="0" w:color="auto"/>
      </w:pBdr>
      <w:spacing w:before="100" w:beforeAutospacing="1" w:after="100" w:afterAutospacing="1" w:line="240" w:lineRule="auto"/>
      <w:ind w:left="0" w:right="0" w:firstLine="0"/>
      <w:jc w:val="center"/>
    </w:pPr>
    <w:rPr>
      <w:b/>
      <w:bCs/>
      <w:color w:val="000000"/>
      <w:sz w:val="18"/>
      <w:szCs w:val="18"/>
      <w:lang w:eastAsia="pl-PL"/>
    </w:rPr>
  </w:style>
  <w:style w:type="paragraph" w:customStyle="1" w:styleId="StylStylArla10pt">
    <w:name w:val="Styl Styl Arla + 10 pt"/>
    <w:basedOn w:val="Normalny"/>
    <w:link w:val="StylStylArla10ptZnak"/>
    <w:rsid w:val="00C473A8"/>
    <w:pPr>
      <w:widowControl/>
      <w:overflowPunct w:val="0"/>
      <w:autoSpaceDE w:val="0"/>
      <w:autoSpaceDN w:val="0"/>
      <w:adjustRightInd w:val="0"/>
      <w:spacing w:after="0" w:line="360" w:lineRule="auto"/>
      <w:ind w:left="0" w:right="0" w:firstLine="284"/>
      <w:textAlignment w:val="baseline"/>
    </w:pPr>
    <w:rPr>
      <w:rFonts w:ascii="Arial" w:hAnsi="Arial"/>
      <w:sz w:val="24"/>
      <w:szCs w:val="24"/>
      <w:lang w:eastAsia="pl-PL"/>
    </w:rPr>
  </w:style>
  <w:style w:type="character" w:customStyle="1" w:styleId="StylStylArla10ptZnak">
    <w:name w:val="Styl Styl Arla + 10 pt Znak"/>
    <w:link w:val="StylStylArla10pt"/>
    <w:rsid w:val="00C473A8"/>
    <w:rPr>
      <w:rFonts w:ascii="Arial" w:eastAsia="Times New Roman" w:hAnsi="Arial" w:cs="Times New Roman"/>
      <w:sz w:val="24"/>
      <w:szCs w:val="24"/>
      <w:lang w:eastAsia="pl-PL"/>
    </w:rPr>
  </w:style>
  <w:style w:type="paragraph" w:customStyle="1" w:styleId="StylStylArla10ptPrzed0pt">
    <w:name w:val="Styl Styl Arla + 10 pt Przed:  0 pt"/>
    <w:basedOn w:val="Normalny"/>
    <w:rsid w:val="00C473A8"/>
    <w:pPr>
      <w:widowControl/>
      <w:tabs>
        <w:tab w:val="num" w:pos="360"/>
      </w:tabs>
      <w:overflowPunct w:val="0"/>
      <w:autoSpaceDE w:val="0"/>
      <w:autoSpaceDN w:val="0"/>
      <w:adjustRightInd w:val="0"/>
      <w:spacing w:before="0" w:after="0" w:line="360" w:lineRule="auto"/>
      <w:ind w:left="360" w:right="0" w:hanging="360"/>
      <w:textAlignment w:val="baseline"/>
    </w:pPr>
    <w:rPr>
      <w:rFonts w:ascii="Arial" w:hAnsi="Arial"/>
      <w:sz w:val="24"/>
      <w:szCs w:val="24"/>
      <w:lang w:eastAsia="pl-PL"/>
    </w:rPr>
  </w:style>
  <w:style w:type="paragraph" w:customStyle="1" w:styleId="StylArla">
    <w:name w:val="Styl Arla"/>
    <w:basedOn w:val="Normalny"/>
    <w:link w:val="StylArlaZnak"/>
    <w:rsid w:val="00C473A8"/>
    <w:pPr>
      <w:widowControl/>
      <w:overflowPunct w:val="0"/>
      <w:autoSpaceDE w:val="0"/>
      <w:autoSpaceDN w:val="0"/>
      <w:adjustRightInd w:val="0"/>
      <w:spacing w:after="0" w:line="360" w:lineRule="auto"/>
      <w:ind w:left="0" w:right="0" w:firstLine="284"/>
      <w:textAlignment w:val="baseline"/>
    </w:pPr>
    <w:rPr>
      <w:rFonts w:ascii="Arial" w:hAnsi="Arial"/>
      <w:sz w:val="24"/>
      <w:szCs w:val="24"/>
      <w:lang w:eastAsia="pl-PL"/>
    </w:rPr>
  </w:style>
  <w:style w:type="character" w:customStyle="1" w:styleId="StylArlaZnak">
    <w:name w:val="Styl Arla Znak"/>
    <w:link w:val="StylArla"/>
    <w:rsid w:val="00C473A8"/>
    <w:rPr>
      <w:rFonts w:ascii="Arial" w:eastAsia="Times New Roman" w:hAnsi="Arial" w:cs="Times New Roman"/>
      <w:sz w:val="24"/>
      <w:szCs w:val="24"/>
      <w:lang w:eastAsia="pl-PL"/>
    </w:rPr>
  </w:style>
  <w:style w:type="paragraph" w:customStyle="1" w:styleId="Style14">
    <w:name w:val="Style14"/>
    <w:basedOn w:val="Normalny"/>
    <w:rsid w:val="00C473A8"/>
    <w:pPr>
      <w:autoSpaceDE w:val="0"/>
      <w:autoSpaceDN w:val="0"/>
      <w:adjustRightInd w:val="0"/>
      <w:spacing w:before="0" w:after="0" w:line="240" w:lineRule="auto"/>
      <w:ind w:left="0" w:right="0" w:firstLine="0"/>
      <w:jc w:val="left"/>
    </w:pPr>
    <w:rPr>
      <w:rFonts w:ascii="Arial" w:hAnsi="Arial"/>
      <w:sz w:val="24"/>
      <w:szCs w:val="24"/>
      <w:lang w:eastAsia="pl-PL"/>
    </w:rPr>
  </w:style>
  <w:style w:type="paragraph" w:customStyle="1" w:styleId="agata">
    <w:name w:val="agata"/>
    <w:basedOn w:val="Normalny"/>
    <w:link w:val="agataZnak"/>
    <w:rsid w:val="00C473A8"/>
    <w:pPr>
      <w:widowControl/>
      <w:spacing w:after="0" w:line="360" w:lineRule="auto"/>
      <w:ind w:left="0" w:right="0" w:firstLine="284"/>
    </w:pPr>
    <w:rPr>
      <w:rFonts w:ascii="Arial" w:hAnsi="Arial"/>
      <w:sz w:val="20"/>
      <w:szCs w:val="24"/>
      <w:lang w:eastAsia="pl-PL"/>
    </w:rPr>
  </w:style>
  <w:style w:type="character" w:customStyle="1" w:styleId="agataZnak">
    <w:name w:val="agata Znak"/>
    <w:link w:val="agata"/>
    <w:rsid w:val="00C473A8"/>
    <w:rPr>
      <w:rFonts w:ascii="Arial" w:eastAsia="Times New Roman" w:hAnsi="Arial" w:cs="Times New Roman"/>
      <w:sz w:val="20"/>
      <w:szCs w:val="24"/>
      <w:lang w:eastAsia="pl-PL"/>
    </w:rPr>
  </w:style>
  <w:style w:type="paragraph" w:customStyle="1" w:styleId="StylArial1">
    <w:name w:val="Styl Arial1"/>
    <w:basedOn w:val="Normalny"/>
    <w:link w:val="StylArial1Znak"/>
    <w:rsid w:val="00C473A8"/>
    <w:pPr>
      <w:widowControl/>
      <w:overflowPunct w:val="0"/>
      <w:autoSpaceDE w:val="0"/>
      <w:autoSpaceDN w:val="0"/>
      <w:adjustRightInd w:val="0"/>
      <w:spacing w:before="60" w:after="60" w:line="360" w:lineRule="auto"/>
      <w:ind w:left="0" w:right="0" w:firstLine="284"/>
      <w:textAlignment w:val="baseline"/>
    </w:pPr>
    <w:rPr>
      <w:rFonts w:ascii="Arial" w:hAnsi="Arial"/>
      <w:sz w:val="20"/>
      <w:szCs w:val="20"/>
      <w:lang w:eastAsia="pl-PL"/>
    </w:rPr>
  </w:style>
  <w:style w:type="character" w:customStyle="1" w:styleId="StylArial1Znak">
    <w:name w:val="Styl Arial1 Znak"/>
    <w:link w:val="StylArial1"/>
    <w:rsid w:val="00C473A8"/>
    <w:rPr>
      <w:rFonts w:ascii="Arial" w:eastAsia="Times New Roman" w:hAnsi="Arial" w:cs="Times New Roman"/>
      <w:sz w:val="20"/>
      <w:szCs w:val="20"/>
      <w:lang w:eastAsia="pl-PL"/>
    </w:rPr>
  </w:style>
  <w:style w:type="character" w:customStyle="1" w:styleId="FontStyle48">
    <w:name w:val="Font Style48"/>
    <w:rsid w:val="00C473A8"/>
    <w:rPr>
      <w:rFonts w:ascii="Times New Roman" w:hAnsi="Times New Roman" w:cs="Times New Roman"/>
      <w:b/>
      <w:bCs/>
      <w:sz w:val="22"/>
      <w:szCs w:val="22"/>
    </w:rPr>
  </w:style>
  <w:style w:type="paragraph" w:customStyle="1" w:styleId="font0">
    <w:name w:val="font0"/>
    <w:basedOn w:val="Normalny"/>
    <w:rsid w:val="00C473A8"/>
    <w:pPr>
      <w:widowControl/>
      <w:spacing w:before="100" w:beforeAutospacing="1" w:after="100" w:afterAutospacing="1" w:line="240" w:lineRule="auto"/>
      <w:ind w:left="0" w:right="0" w:firstLine="0"/>
      <w:jc w:val="left"/>
    </w:pPr>
    <w:rPr>
      <w:rFonts w:ascii="Czcionka tekstu podstawowego" w:hAnsi="Czcionka tekstu podstawowego"/>
      <w:color w:val="000000"/>
      <w:lang w:eastAsia="pl-PL"/>
    </w:rPr>
  </w:style>
  <w:style w:type="paragraph" w:customStyle="1" w:styleId="font5">
    <w:name w:val="font5"/>
    <w:basedOn w:val="Normalny"/>
    <w:rsid w:val="00C473A8"/>
    <w:pPr>
      <w:widowControl/>
      <w:spacing w:before="100" w:beforeAutospacing="1" w:after="100" w:afterAutospacing="1" w:line="240" w:lineRule="auto"/>
      <w:ind w:left="0" w:right="0" w:firstLine="0"/>
      <w:jc w:val="left"/>
    </w:pPr>
    <w:rPr>
      <w:rFonts w:ascii="Czcionka tekstu podstawowego" w:hAnsi="Czcionka tekstu podstawowego"/>
      <w:lang w:eastAsia="pl-PL"/>
    </w:rPr>
  </w:style>
  <w:style w:type="paragraph" w:customStyle="1" w:styleId="font6">
    <w:name w:val="font6"/>
    <w:basedOn w:val="Normalny"/>
    <w:rsid w:val="00C473A8"/>
    <w:pPr>
      <w:widowControl/>
      <w:spacing w:before="100" w:beforeAutospacing="1" w:after="100" w:afterAutospacing="1" w:line="240" w:lineRule="auto"/>
      <w:ind w:left="0" w:right="0" w:firstLine="0"/>
      <w:jc w:val="left"/>
    </w:pPr>
    <w:rPr>
      <w:rFonts w:ascii="Czcionka tekstu podstawowego" w:hAnsi="Czcionka tekstu podstawowego"/>
      <w:lang w:eastAsia="pl-PL"/>
    </w:rPr>
  </w:style>
  <w:style w:type="paragraph" w:customStyle="1" w:styleId="xl164">
    <w:name w:val="xl164"/>
    <w:basedOn w:val="Normalny"/>
    <w:rsid w:val="00C473A8"/>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sz w:val="24"/>
      <w:szCs w:val="24"/>
      <w:lang w:eastAsia="pl-PL"/>
    </w:rPr>
  </w:style>
  <w:style w:type="paragraph" w:customStyle="1" w:styleId="xl165">
    <w:name w:val="xl165"/>
    <w:basedOn w:val="Normalny"/>
    <w:rsid w:val="00C473A8"/>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sz w:val="24"/>
      <w:szCs w:val="24"/>
      <w:lang w:eastAsia="pl-PL"/>
    </w:rPr>
  </w:style>
  <w:style w:type="paragraph" w:customStyle="1" w:styleId="xl166">
    <w:name w:val="xl166"/>
    <w:basedOn w:val="Normalny"/>
    <w:rsid w:val="00C473A8"/>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left"/>
    </w:pPr>
    <w:rPr>
      <w:sz w:val="24"/>
      <w:szCs w:val="24"/>
      <w:lang w:eastAsia="pl-PL"/>
    </w:rPr>
  </w:style>
  <w:style w:type="paragraph" w:customStyle="1" w:styleId="xl167">
    <w:name w:val="xl167"/>
    <w:basedOn w:val="Normalny"/>
    <w:rsid w:val="00C473A8"/>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sz w:val="24"/>
      <w:szCs w:val="24"/>
      <w:lang w:eastAsia="pl-PL"/>
    </w:rPr>
  </w:style>
  <w:style w:type="paragraph" w:customStyle="1" w:styleId="xl168">
    <w:name w:val="xl168"/>
    <w:basedOn w:val="Normalny"/>
    <w:rsid w:val="00C473A8"/>
    <w:pPr>
      <w:widowControl/>
      <w:pBdr>
        <w:top w:val="single" w:sz="4" w:space="0" w:color="auto"/>
        <w:bottom w:val="single" w:sz="4" w:space="0" w:color="auto"/>
      </w:pBdr>
      <w:spacing w:before="100" w:beforeAutospacing="1" w:after="100" w:afterAutospacing="1" w:line="240" w:lineRule="auto"/>
      <w:ind w:left="0" w:right="0" w:firstLine="0"/>
      <w:jc w:val="center"/>
      <w:textAlignment w:val="center"/>
    </w:pPr>
    <w:rPr>
      <w:sz w:val="24"/>
      <w:szCs w:val="24"/>
      <w:lang w:eastAsia="pl-PL"/>
    </w:rPr>
  </w:style>
  <w:style w:type="paragraph" w:customStyle="1" w:styleId="xl169">
    <w:name w:val="xl169"/>
    <w:basedOn w:val="Normalny"/>
    <w:rsid w:val="00C473A8"/>
    <w:pPr>
      <w:widowControl/>
      <w:pBdr>
        <w:top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sz w:val="24"/>
      <w:szCs w:val="24"/>
      <w:lang w:eastAsia="pl-PL"/>
    </w:rPr>
  </w:style>
  <w:style w:type="paragraph" w:customStyle="1" w:styleId="xl170">
    <w:name w:val="xl170"/>
    <w:basedOn w:val="Normalny"/>
    <w:rsid w:val="00C473A8"/>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pPr>
    <w:rPr>
      <w:color w:val="000000"/>
      <w:sz w:val="24"/>
      <w:szCs w:val="24"/>
      <w:lang w:eastAsia="pl-PL"/>
    </w:rPr>
  </w:style>
  <w:style w:type="paragraph" w:customStyle="1" w:styleId="xl171">
    <w:name w:val="xl171"/>
    <w:basedOn w:val="Normalny"/>
    <w:rsid w:val="00C473A8"/>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left"/>
    </w:pPr>
    <w:rPr>
      <w:sz w:val="24"/>
      <w:szCs w:val="24"/>
      <w:lang w:eastAsia="pl-PL"/>
    </w:rPr>
  </w:style>
  <w:style w:type="paragraph" w:customStyle="1" w:styleId="xl172">
    <w:name w:val="xl172"/>
    <w:basedOn w:val="Normalny"/>
    <w:rsid w:val="00C473A8"/>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left"/>
    </w:pPr>
    <w:rPr>
      <w:color w:val="000000"/>
      <w:sz w:val="24"/>
      <w:szCs w:val="24"/>
      <w:lang w:eastAsia="pl-PL"/>
    </w:rPr>
  </w:style>
  <w:style w:type="paragraph" w:customStyle="1" w:styleId="xl173">
    <w:name w:val="xl173"/>
    <w:basedOn w:val="Normalny"/>
    <w:rsid w:val="00C473A8"/>
    <w:pPr>
      <w:widowControl/>
      <w:pBdr>
        <w:top w:val="single" w:sz="4" w:space="0" w:color="auto"/>
        <w:bottom w:val="single" w:sz="4" w:space="0" w:color="auto"/>
        <w:right w:val="single" w:sz="4" w:space="0" w:color="auto"/>
      </w:pBdr>
      <w:spacing w:before="100" w:beforeAutospacing="1" w:after="100" w:afterAutospacing="1" w:line="240" w:lineRule="auto"/>
      <w:ind w:left="0" w:right="0" w:firstLine="0"/>
      <w:jc w:val="left"/>
    </w:pPr>
    <w:rPr>
      <w:sz w:val="24"/>
      <w:szCs w:val="24"/>
      <w:lang w:eastAsia="pl-PL"/>
    </w:rPr>
  </w:style>
  <w:style w:type="paragraph" w:customStyle="1" w:styleId="xl174">
    <w:name w:val="xl174"/>
    <w:basedOn w:val="Normalny"/>
    <w:rsid w:val="00C473A8"/>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left"/>
    </w:pPr>
    <w:rPr>
      <w:color w:val="FF0000"/>
      <w:sz w:val="24"/>
      <w:szCs w:val="24"/>
      <w:lang w:eastAsia="pl-PL"/>
    </w:rPr>
  </w:style>
  <w:style w:type="paragraph" w:customStyle="1" w:styleId="xl175">
    <w:name w:val="xl175"/>
    <w:basedOn w:val="Normalny"/>
    <w:rsid w:val="00C473A8"/>
    <w:pPr>
      <w:widowControl/>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right="0" w:firstLine="0"/>
      <w:jc w:val="center"/>
      <w:textAlignment w:val="center"/>
    </w:pPr>
    <w:rPr>
      <w:sz w:val="24"/>
      <w:szCs w:val="24"/>
      <w:lang w:eastAsia="pl-PL"/>
    </w:rPr>
  </w:style>
  <w:style w:type="paragraph" w:customStyle="1" w:styleId="xl176">
    <w:name w:val="xl176"/>
    <w:basedOn w:val="Normalny"/>
    <w:rsid w:val="00C473A8"/>
    <w:pPr>
      <w:widowControl/>
      <w:pBdr>
        <w:top w:val="single" w:sz="4" w:space="0" w:color="auto"/>
        <w:bottom w:val="single" w:sz="4" w:space="0" w:color="auto"/>
        <w:right w:val="single" w:sz="4" w:space="0" w:color="auto"/>
      </w:pBdr>
      <w:spacing w:before="100" w:beforeAutospacing="1" w:after="100" w:afterAutospacing="1" w:line="240" w:lineRule="auto"/>
      <w:ind w:left="0" w:right="0" w:firstLine="0"/>
      <w:jc w:val="left"/>
      <w:textAlignment w:val="center"/>
    </w:pPr>
    <w:rPr>
      <w:sz w:val="24"/>
      <w:szCs w:val="24"/>
      <w:lang w:eastAsia="pl-PL"/>
    </w:rPr>
  </w:style>
  <w:style w:type="paragraph" w:customStyle="1" w:styleId="xl177">
    <w:name w:val="xl177"/>
    <w:basedOn w:val="Normalny"/>
    <w:rsid w:val="00C473A8"/>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left="0" w:right="0" w:firstLine="0"/>
      <w:jc w:val="center"/>
      <w:textAlignment w:val="center"/>
    </w:pPr>
    <w:rPr>
      <w:sz w:val="24"/>
      <w:szCs w:val="24"/>
      <w:lang w:eastAsia="pl-PL"/>
    </w:rPr>
  </w:style>
  <w:style w:type="paragraph" w:customStyle="1" w:styleId="xl178">
    <w:name w:val="xl178"/>
    <w:basedOn w:val="Normalny"/>
    <w:rsid w:val="00C473A8"/>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Czcionka tekstu podstawowego" w:hAnsi="Czcionka tekstu podstawowego"/>
      <w:sz w:val="24"/>
      <w:szCs w:val="24"/>
      <w:lang w:eastAsia="pl-PL"/>
    </w:rPr>
  </w:style>
  <w:style w:type="paragraph" w:customStyle="1" w:styleId="xl179">
    <w:name w:val="xl179"/>
    <w:basedOn w:val="Normalny"/>
    <w:rsid w:val="00C473A8"/>
    <w:pPr>
      <w:widowControl/>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right="0" w:firstLine="0"/>
      <w:jc w:val="center"/>
      <w:textAlignment w:val="center"/>
    </w:pPr>
    <w:rPr>
      <w:rFonts w:ascii="Czcionka tekstu podstawowego" w:hAnsi="Czcionka tekstu podstawowego"/>
      <w:sz w:val="24"/>
      <w:szCs w:val="24"/>
      <w:lang w:eastAsia="pl-PL"/>
    </w:rPr>
  </w:style>
  <w:style w:type="paragraph" w:customStyle="1" w:styleId="xl180">
    <w:name w:val="xl180"/>
    <w:basedOn w:val="Normalny"/>
    <w:rsid w:val="00C473A8"/>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pPr>
    <w:rPr>
      <w:sz w:val="24"/>
      <w:szCs w:val="24"/>
      <w:lang w:eastAsia="pl-PL"/>
    </w:rPr>
  </w:style>
  <w:style w:type="paragraph" w:customStyle="1" w:styleId="xl181">
    <w:name w:val="xl181"/>
    <w:basedOn w:val="Normalny"/>
    <w:rsid w:val="00C473A8"/>
    <w:pPr>
      <w:widowControl/>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right="0" w:firstLine="0"/>
      <w:jc w:val="center"/>
      <w:textAlignment w:val="center"/>
    </w:pPr>
    <w:rPr>
      <w:sz w:val="24"/>
      <w:szCs w:val="24"/>
      <w:lang w:eastAsia="pl-PL"/>
    </w:rPr>
  </w:style>
  <w:style w:type="paragraph" w:customStyle="1" w:styleId="xl182">
    <w:name w:val="xl182"/>
    <w:basedOn w:val="Normalny"/>
    <w:rsid w:val="00C473A8"/>
    <w:pPr>
      <w:widowControl/>
      <w:pBdr>
        <w:top w:val="single" w:sz="4" w:space="0" w:color="auto"/>
        <w:bottom w:val="single" w:sz="4" w:space="0" w:color="auto"/>
        <w:right w:val="single" w:sz="4" w:space="0" w:color="auto"/>
      </w:pBdr>
      <w:shd w:val="clear" w:color="000000" w:fill="00B0F0"/>
      <w:spacing w:before="100" w:beforeAutospacing="1" w:after="100" w:afterAutospacing="1" w:line="240" w:lineRule="auto"/>
      <w:ind w:left="0" w:right="0" w:firstLine="0"/>
      <w:jc w:val="left"/>
    </w:pPr>
    <w:rPr>
      <w:sz w:val="24"/>
      <w:szCs w:val="24"/>
      <w:lang w:eastAsia="pl-PL"/>
    </w:rPr>
  </w:style>
  <w:style w:type="paragraph" w:customStyle="1" w:styleId="xl183">
    <w:name w:val="xl183"/>
    <w:basedOn w:val="Normalny"/>
    <w:rsid w:val="00C473A8"/>
    <w:pPr>
      <w:widowControl/>
      <w:pBdr>
        <w:top w:val="single" w:sz="4" w:space="0" w:color="auto"/>
        <w:bottom w:val="single" w:sz="4" w:space="0" w:color="auto"/>
      </w:pBdr>
      <w:spacing w:before="100" w:beforeAutospacing="1" w:after="100" w:afterAutospacing="1" w:line="240" w:lineRule="auto"/>
      <w:ind w:left="0" w:right="0" w:firstLine="0"/>
      <w:jc w:val="left"/>
    </w:pPr>
    <w:rPr>
      <w:sz w:val="24"/>
      <w:szCs w:val="24"/>
      <w:lang w:eastAsia="pl-PL"/>
    </w:rPr>
  </w:style>
  <w:style w:type="paragraph" w:customStyle="1" w:styleId="xl184">
    <w:name w:val="xl184"/>
    <w:basedOn w:val="Normalny"/>
    <w:rsid w:val="00C473A8"/>
    <w:pPr>
      <w:widowControl/>
      <w:pBdr>
        <w:top w:val="single" w:sz="4" w:space="0" w:color="auto"/>
        <w:bottom w:val="single" w:sz="4" w:space="0" w:color="auto"/>
      </w:pBdr>
      <w:spacing w:before="100" w:beforeAutospacing="1" w:after="100" w:afterAutospacing="1" w:line="240" w:lineRule="auto"/>
      <w:ind w:left="0" w:right="0" w:firstLine="0"/>
      <w:jc w:val="center"/>
      <w:textAlignment w:val="center"/>
    </w:pPr>
    <w:rPr>
      <w:rFonts w:ascii="Czcionka tekstu podstawowego" w:hAnsi="Czcionka tekstu podstawowego"/>
      <w:sz w:val="24"/>
      <w:szCs w:val="24"/>
      <w:lang w:eastAsia="pl-PL"/>
    </w:rPr>
  </w:style>
  <w:style w:type="paragraph" w:customStyle="1" w:styleId="xl185">
    <w:name w:val="xl185"/>
    <w:basedOn w:val="Normalny"/>
    <w:rsid w:val="00C473A8"/>
    <w:pPr>
      <w:widowControl/>
      <w:pBdr>
        <w:top w:val="single" w:sz="4" w:space="0" w:color="auto"/>
        <w:bottom w:val="single" w:sz="4" w:space="0" w:color="auto"/>
      </w:pBdr>
      <w:spacing w:before="100" w:beforeAutospacing="1" w:after="100" w:afterAutospacing="1" w:line="240" w:lineRule="auto"/>
      <w:ind w:left="0" w:right="0" w:firstLine="0"/>
      <w:jc w:val="center"/>
      <w:textAlignment w:val="center"/>
    </w:pPr>
    <w:rPr>
      <w:sz w:val="24"/>
      <w:szCs w:val="24"/>
      <w:lang w:eastAsia="pl-PL"/>
    </w:rPr>
  </w:style>
  <w:style w:type="paragraph" w:customStyle="1" w:styleId="xl186">
    <w:name w:val="xl186"/>
    <w:basedOn w:val="Normalny"/>
    <w:rsid w:val="00C473A8"/>
    <w:pPr>
      <w:widowControl/>
      <w:pBdr>
        <w:top w:val="single" w:sz="4" w:space="0" w:color="auto"/>
        <w:bottom w:val="single" w:sz="4" w:space="0" w:color="auto"/>
        <w:right w:val="single" w:sz="4" w:space="0" w:color="auto"/>
      </w:pBdr>
      <w:spacing w:before="100" w:beforeAutospacing="1" w:after="100" w:afterAutospacing="1" w:line="240" w:lineRule="auto"/>
      <w:ind w:left="0" w:right="0" w:firstLine="0"/>
      <w:jc w:val="center"/>
    </w:pPr>
    <w:rPr>
      <w:sz w:val="24"/>
      <w:szCs w:val="24"/>
      <w:lang w:eastAsia="pl-PL"/>
    </w:rPr>
  </w:style>
  <w:style w:type="paragraph" w:customStyle="1" w:styleId="xl187">
    <w:name w:val="xl187"/>
    <w:basedOn w:val="Normalny"/>
    <w:rsid w:val="00C473A8"/>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left"/>
      <w:textAlignment w:val="center"/>
    </w:pPr>
    <w:rPr>
      <w:sz w:val="24"/>
      <w:szCs w:val="24"/>
      <w:lang w:eastAsia="pl-PL"/>
    </w:rPr>
  </w:style>
  <w:style w:type="paragraph" w:customStyle="1" w:styleId="xl188">
    <w:name w:val="xl188"/>
    <w:basedOn w:val="Normalny"/>
    <w:rsid w:val="00C473A8"/>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left"/>
    </w:pPr>
    <w:rPr>
      <w:sz w:val="24"/>
      <w:szCs w:val="24"/>
      <w:lang w:eastAsia="pl-PL"/>
    </w:rPr>
  </w:style>
  <w:style w:type="paragraph" w:customStyle="1" w:styleId="xl189">
    <w:name w:val="xl189"/>
    <w:basedOn w:val="Normalny"/>
    <w:rsid w:val="00C473A8"/>
    <w:pPr>
      <w:widowControl/>
      <w:pBdr>
        <w:top w:val="single" w:sz="4" w:space="0" w:color="auto"/>
        <w:bottom w:val="single" w:sz="4" w:space="0" w:color="auto"/>
        <w:right w:val="single" w:sz="4" w:space="0" w:color="auto"/>
      </w:pBdr>
      <w:spacing w:before="100" w:beforeAutospacing="1" w:after="100" w:afterAutospacing="1" w:line="240" w:lineRule="auto"/>
      <w:ind w:left="0" w:right="0" w:firstLine="0"/>
      <w:jc w:val="left"/>
    </w:pPr>
    <w:rPr>
      <w:sz w:val="24"/>
      <w:szCs w:val="24"/>
      <w:lang w:eastAsia="pl-PL"/>
    </w:rPr>
  </w:style>
  <w:style w:type="paragraph" w:customStyle="1" w:styleId="xl190">
    <w:name w:val="xl190"/>
    <w:basedOn w:val="Normalny"/>
    <w:rsid w:val="00C473A8"/>
    <w:pPr>
      <w:widowControl/>
      <w:pBdr>
        <w:bottom w:val="single" w:sz="4" w:space="0" w:color="auto"/>
      </w:pBdr>
      <w:spacing w:before="100" w:beforeAutospacing="1" w:after="100" w:afterAutospacing="1" w:line="240" w:lineRule="auto"/>
      <w:ind w:left="0" w:right="0" w:firstLine="0"/>
      <w:jc w:val="center"/>
      <w:textAlignment w:val="center"/>
    </w:pPr>
    <w:rPr>
      <w:sz w:val="24"/>
      <w:szCs w:val="24"/>
      <w:lang w:eastAsia="pl-PL"/>
    </w:rPr>
  </w:style>
  <w:style w:type="paragraph" w:customStyle="1" w:styleId="xl191">
    <w:name w:val="xl191"/>
    <w:basedOn w:val="Normalny"/>
    <w:rsid w:val="00C473A8"/>
    <w:pPr>
      <w:widowControl/>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left="0" w:right="0" w:firstLine="0"/>
      <w:jc w:val="center"/>
      <w:textAlignment w:val="center"/>
    </w:pPr>
    <w:rPr>
      <w:rFonts w:ascii="Czcionka tekstu podstawowego" w:hAnsi="Czcionka tekstu podstawowego"/>
      <w:sz w:val="24"/>
      <w:szCs w:val="24"/>
      <w:lang w:eastAsia="pl-PL"/>
    </w:rPr>
  </w:style>
  <w:style w:type="paragraph" w:customStyle="1" w:styleId="xl192">
    <w:name w:val="xl192"/>
    <w:basedOn w:val="Normalny"/>
    <w:rsid w:val="00C473A8"/>
    <w:pPr>
      <w:widowControl/>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left="0" w:right="0" w:firstLine="0"/>
      <w:jc w:val="center"/>
    </w:pPr>
    <w:rPr>
      <w:sz w:val="24"/>
      <w:szCs w:val="24"/>
      <w:lang w:eastAsia="pl-PL"/>
    </w:rPr>
  </w:style>
  <w:style w:type="paragraph" w:customStyle="1" w:styleId="xl193">
    <w:name w:val="xl193"/>
    <w:basedOn w:val="Normalny"/>
    <w:rsid w:val="00C473A8"/>
    <w:pPr>
      <w:widowControl/>
      <w:pBdr>
        <w:top w:val="single" w:sz="4" w:space="0" w:color="auto"/>
        <w:left w:val="single" w:sz="4" w:space="0" w:color="auto"/>
        <w:bottom w:val="single" w:sz="4" w:space="0" w:color="auto"/>
      </w:pBdr>
      <w:spacing w:before="100" w:beforeAutospacing="1" w:after="100" w:afterAutospacing="1" w:line="240" w:lineRule="auto"/>
      <w:ind w:left="0" w:right="0" w:firstLine="0"/>
      <w:jc w:val="left"/>
    </w:pPr>
    <w:rPr>
      <w:sz w:val="24"/>
      <w:szCs w:val="24"/>
      <w:lang w:eastAsia="pl-PL"/>
    </w:rPr>
  </w:style>
  <w:style w:type="paragraph" w:customStyle="1" w:styleId="xl194">
    <w:name w:val="xl194"/>
    <w:basedOn w:val="Normalny"/>
    <w:rsid w:val="00C473A8"/>
    <w:pPr>
      <w:widowControl/>
      <w:pBdr>
        <w:bottom w:val="single" w:sz="4" w:space="0" w:color="auto"/>
      </w:pBdr>
      <w:spacing w:before="100" w:beforeAutospacing="1" w:after="100" w:afterAutospacing="1" w:line="240" w:lineRule="auto"/>
      <w:ind w:left="0" w:right="0" w:firstLine="0"/>
      <w:jc w:val="center"/>
    </w:pPr>
    <w:rPr>
      <w:color w:val="000000"/>
      <w:sz w:val="24"/>
      <w:szCs w:val="24"/>
      <w:lang w:eastAsia="pl-PL"/>
    </w:rPr>
  </w:style>
  <w:style w:type="paragraph" w:customStyle="1" w:styleId="xl195">
    <w:name w:val="xl195"/>
    <w:basedOn w:val="Normalny"/>
    <w:rsid w:val="00C473A8"/>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sz w:val="24"/>
      <w:szCs w:val="24"/>
      <w:lang w:eastAsia="pl-PL"/>
    </w:rPr>
  </w:style>
  <w:style w:type="paragraph" w:customStyle="1" w:styleId="xl196">
    <w:name w:val="xl196"/>
    <w:basedOn w:val="Normalny"/>
    <w:rsid w:val="00C473A8"/>
    <w:pPr>
      <w:widowControl/>
      <w:pBdr>
        <w:top w:val="single" w:sz="4" w:space="0" w:color="auto"/>
        <w:bottom w:val="single" w:sz="4" w:space="0" w:color="auto"/>
        <w:right w:val="single" w:sz="4" w:space="0" w:color="auto"/>
      </w:pBdr>
      <w:spacing w:before="100" w:beforeAutospacing="1" w:after="100" w:afterAutospacing="1" w:line="240" w:lineRule="auto"/>
      <w:ind w:left="0" w:right="0" w:firstLine="0"/>
      <w:jc w:val="center"/>
    </w:pPr>
    <w:rPr>
      <w:color w:val="000000"/>
      <w:sz w:val="24"/>
      <w:szCs w:val="24"/>
      <w:lang w:eastAsia="pl-PL"/>
    </w:rPr>
  </w:style>
  <w:style w:type="paragraph" w:customStyle="1" w:styleId="xl197">
    <w:name w:val="xl197"/>
    <w:basedOn w:val="Normalny"/>
    <w:rsid w:val="00C473A8"/>
    <w:pPr>
      <w:widowControl/>
      <w:pBdr>
        <w:top w:val="single" w:sz="4" w:space="0" w:color="auto"/>
        <w:bottom w:val="single" w:sz="4" w:space="0" w:color="auto"/>
        <w:right w:val="single" w:sz="4" w:space="0" w:color="auto"/>
      </w:pBdr>
      <w:spacing w:before="100" w:beforeAutospacing="1" w:after="100" w:afterAutospacing="1" w:line="240" w:lineRule="auto"/>
      <w:ind w:left="0" w:right="0" w:firstLine="0"/>
      <w:jc w:val="left"/>
    </w:pPr>
    <w:rPr>
      <w:color w:val="000000"/>
      <w:sz w:val="24"/>
      <w:szCs w:val="24"/>
      <w:lang w:eastAsia="pl-PL"/>
    </w:rPr>
  </w:style>
  <w:style w:type="paragraph" w:customStyle="1" w:styleId="xl198">
    <w:name w:val="xl198"/>
    <w:basedOn w:val="Normalny"/>
    <w:rsid w:val="00C473A8"/>
    <w:pPr>
      <w:widowControl/>
      <w:pBdr>
        <w:top w:val="single" w:sz="4" w:space="0" w:color="auto"/>
        <w:bottom w:val="single" w:sz="4" w:space="0" w:color="auto"/>
      </w:pBdr>
      <w:spacing w:before="100" w:beforeAutospacing="1" w:after="100" w:afterAutospacing="1" w:line="240" w:lineRule="auto"/>
      <w:ind w:left="0" w:right="0" w:firstLine="0"/>
      <w:jc w:val="left"/>
    </w:pPr>
    <w:rPr>
      <w:color w:val="000000"/>
      <w:sz w:val="24"/>
      <w:szCs w:val="24"/>
      <w:lang w:eastAsia="pl-PL"/>
    </w:rPr>
  </w:style>
  <w:style w:type="paragraph" w:customStyle="1" w:styleId="xl199">
    <w:name w:val="xl199"/>
    <w:basedOn w:val="Normalny"/>
    <w:rsid w:val="00C473A8"/>
    <w:pPr>
      <w:widowControl/>
      <w:pBdr>
        <w:top w:val="single" w:sz="4" w:space="0" w:color="auto"/>
        <w:bottom w:val="single" w:sz="4" w:space="0" w:color="auto"/>
      </w:pBdr>
      <w:spacing w:before="100" w:beforeAutospacing="1" w:after="100" w:afterAutospacing="1" w:line="240" w:lineRule="auto"/>
      <w:ind w:left="0" w:right="0" w:firstLine="0"/>
      <w:jc w:val="center"/>
    </w:pPr>
    <w:rPr>
      <w:color w:val="000000"/>
      <w:sz w:val="24"/>
      <w:szCs w:val="24"/>
      <w:lang w:eastAsia="pl-PL"/>
    </w:rPr>
  </w:style>
  <w:style w:type="paragraph" w:customStyle="1" w:styleId="xl200">
    <w:name w:val="xl200"/>
    <w:basedOn w:val="Normalny"/>
    <w:rsid w:val="00C473A8"/>
    <w:pPr>
      <w:widowControl/>
      <w:pBdr>
        <w:top w:val="single" w:sz="4" w:space="0" w:color="auto"/>
        <w:bottom w:val="single" w:sz="4" w:space="0" w:color="auto"/>
      </w:pBdr>
      <w:spacing w:before="100" w:beforeAutospacing="1" w:after="100" w:afterAutospacing="1" w:line="240" w:lineRule="auto"/>
      <w:ind w:left="0" w:right="0" w:firstLine="0"/>
      <w:jc w:val="left"/>
    </w:pPr>
    <w:rPr>
      <w:color w:val="FF0000"/>
      <w:sz w:val="24"/>
      <w:szCs w:val="24"/>
      <w:lang w:eastAsia="pl-PL"/>
    </w:rPr>
  </w:style>
  <w:style w:type="paragraph" w:customStyle="1" w:styleId="xl201">
    <w:name w:val="xl201"/>
    <w:basedOn w:val="Normalny"/>
    <w:rsid w:val="00C473A8"/>
    <w:pPr>
      <w:widowControl/>
      <w:pBdr>
        <w:bottom w:val="single" w:sz="4" w:space="0" w:color="auto"/>
      </w:pBdr>
      <w:spacing w:before="100" w:beforeAutospacing="1" w:after="100" w:afterAutospacing="1" w:line="240" w:lineRule="auto"/>
      <w:ind w:left="0" w:right="0" w:firstLine="0"/>
      <w:jc w:val="left"/>
    </w:pPr>
    <w:rPr>
      <w:color w:val="000000"/>
      <w:sz w:val="24"/>
      <w:szCs w:val="24"/>
      <w:lang w:eastAsia="pl-PL"/>
    </w:rPr>
  </w:style>
  <w:style w:type="paragraph" w:customStyle="1" w:styleId="xl202">
    <w:name w:val="xl202"/>
    <w:basedOn w:val="Normalny"/>
    <w:rsid w:val="00C473A8"/>
    <w:pPr>
      <w:widowControl/>
      <w:pBdr>
        <w:top w:val="single" w:sz="4" w:space="0" w:color="auto"/>
        <w:left w:val="single" w:sz="4" w:space="0" w:color="auto"/>
        <w:bottom w:val="single" w:sz="4" w:space="0" w:color="auto"/>
      </w:pBdr>
      <w:spacing w:before="100" w:beforeAutospacing="1" w:after="100" w:afterAutospacing="1" w:line="240" w:lineRule="auto"/>
      <w:ind w:left="0" w:right="0" w:firstLine="0"/>
      <w:jc w:val="center"/>
    </w:pPr>
    <w:rPr>
      <w:color w:val="000000"/>
      <w:sz w:val="24"/>
      <w:szCs w:val="24"/>
      <w:lang w:eastAsia="pl-PL"/>
    </w:rPr>
  </w:style>
  <w:style w:type="paragraph" w:customStyle="1" w:styleId="xl203">
    <w:name w:val="xl203"/>
    <w:basedOn w:val="Normalny"/>
    <w:rsid w:val="00C473A8"/>
    <w:pPr>
      <w:widowControl/>
      <w:pBdr>
        <w:top w:val="single" w:sz="4" w:space="0" w:color="auto"/>
        <w:bottom w:val="single" w:sz="4" w:space="0" w:color="auto"/>
      </w:pBdr>
      <w:spacing w:before="100" w:beforeAutospacing="1" w:after="100" w:afterAutospacing="1" w:line="240" w:lineRule="auto"/>
      <w:ind w:left="0" w:right="0" w:firstLine="0"/>
      <w:jc w:val="left"/>
    </w:pPr>
    <w:rPr>
      <w:sz w:val="24"/>
      <w:szCs w:val="24"/>
      <w:lang w:eastAsia="pl-PL"/>
    </w:rPr>
  </w:style>
  <w:style w:type="paragraph" w:customStyle="1" w:styleId="xl204">
    <w:name w:val="xl204"/>
    <w:basedOn w:val="Normalny"/>
    <w:rsid w:val="00C473A8"/>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color w:val="000000"/>
      <w:sz w:val="24"/>
      <w:szCs w:val="24"/>
      <w:lang w:eastAsia="pl-PL"/>
    </w:rPr>
  </w:style>
  <w:style w:type="paragraph" w:customStyle="1" w:styleId="xl205">
    <w:name w:val="xl205"/>
    <w:basedOn w:val="Normalny"/>
    <w:rsid w:val="00C473A8"/>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left="0" w:right="0" w:firstLine="0"/>
      <w:jc w:val="center"/>
      <w:textAlignment w:val="center"/>
    </w:pPr>
    <w:rPr>
      <w:sz w:val="24"/>
      <w:szCs w:val="24"/>
      <w:lang w:eastAsia="pl-PL"/>
    </w:rPr>
  </w:style>
  <w:style w:type="paragraph" w:customStyle="1" w:styleId="xl206">
    <w:name w:val="xl206"/>
    <w:basedOn w:val="Normalny"/>
    <w:rsid w:val="00C473A8"/>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firstLine="0"/>
      <w:jc w:val="center"/>
      <w:textAlignment w:val="center"/>
    </w:pPr>
    <w:rPr>
      <w:rFonts w:ascii="Czcionka tekstu podstawowego" w:hAnsi="Czcionka tekstu podstawowego"/>
      <w:sz w:val="24"/>
      <w:szCs w:val="24"/>
      <w:lang w:eastAsia="pl-PL"/>
    </w:rPr>
  </w:style>
  <w:style w:type="paragraph" w:customStyle="1" w:styleId="xl207">
    <w:name w:val="xl207"/>
    <w:basedOn w:val="Normalny"/>
    <w:rsid w:val="00C473A8"/>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left"/>
    </w:pPr>
    <w:rPr>
      <w:sz w:val="24"/>
      <w:szCs w:val="24"/>
      <w:lang w:eastAsia="pl-PL"/>
    </w:rPr>
  </w:style>
  <w:style w:type="paragraph" w:customStyle="1" w:styleId="xl208">
    <w:name w:val="xl208"/>
    <w:basedOn w:val="Normalny"/>
    <w:rsid w:val="00C473A8"/>
    <w:pPr>
      <w:widowControl/>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line="240" w:lineRule="auto"/>
      <w:ind w:left="0" w:right="0" w:firstLine="0"/>
      <w:jc w:val="center"/>
      <w:textAlignment w:val="center"/>
    </w:pPr>
    <w:rPr>
      <w:rFonts w:ascii="Czcionka tekstu podstawowego" w:hAnsi="Czcionka tekstu podstawowego"/>
      <w:sz w:val="24"/>
      <w:szCs w:val="24"/>
      <w:lang w:eastAsia="pl-PL"/>
    </w:rPr>
  </w:style>
  <w:style w:type="paragraph" w:customStyle="1" w:styleId="xl209">
    <w:name w:val="xl209"/>
    <w:basedOn w:val="Normalny"/>
    <w:rsid w:val="00C473A8"/>
    <w:pPr>
      <w:widowControl/>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line="240" w:lineRule="auto"/>
      <w:ind w:left="0" w:right="0" w:firstLine="0"/>
      <w:jc w:val="center"/>
      <w:textAlignment w:val="center"/>
    </w:pPr>
    <w:rPr>
      <w:sz w:val="24"/>
      <w:szCs w:val="24"/>
      <w:lang w:eastAsia="pl-PL"/>
    </w:rPr>
  </w:style>
  <w:style w:type="paragraph" w:customStyle="1" w:styleId="xl210">
    <w:name w:val="xl210"/>
    <w:basedOn w:val="Normalny"/>
    <w:rsid w:val="00C473A8"/>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color w:val="C00000"/>
      <w:sz w:val="24"/>
      <w:szCs w:val="24"/>
      <w:lang w:eastAsia="pl-PL"/>
    </w:rPr>
  </w:style>
  <w:style w:type="paragraph" w:customStyle="1" w:styleId="xl211">
    <w:name w:val="xl211"/>
    <w:basedOn w:val="Normalny"/>
    <w:rsid w:val="00C473A8"/>
    <w:pPr>
      <w:widowControl/>
      <w:pBdr>
        <w:top w:val="single" w:sz="4" w:space="0" w:color="auto"/>
        <w:left w:val="single" w:sz="4" w:space="0" w:color="auto"/>
        <w:bottom w:val="single" w:sz="4" w:space="0" w:color="auto"/>
        <w:right w:val="single" w:sz="4" w:space="0" w:color="auto"/>
      </w:pBdr>
      <w:shd w:val="clear" w:color="000000" w:fill="953735"/>
      <w:spacing w:before="100" w:beforeAutospacing="1" w:after="100" w:afterAutospacing="1" w:line="240" w:lineRule="auto"/>
      <w:ind w:left="0" w:right="0" w:firstLine="0"/>
      <w:jc w:val="center"/>
      <w:textAlignment w:val="center"/>
    </w:pPr>
    <w:rPr>
      <w:sz w:val="24"/>
      <w:szCs w:val="24"/>
      <w:lang w:eastAsia="pl-PL"/>
    </w:rPr>
  </w:style>
  <w:style w:type="paragraph" w:customStyle="1" w:styleId="xl212">
    <w:name w:val="xl212"/>
    <w:basedOn w:val="Normalny"/>
    <w:rsid w:val="00C473A8"/>
    <w:pPr>
      <w:widowControl/>
      <w:pBdr>
        <w:top w:val="single" w:sz="4" w:space="0" w:color="auto"/>
        <w:left w:val="single" w:sz="4" w:space="0" w:color="auto"/>
        <w:bottom w:val="single" w:sz="4" w:space="0" w:color="auto"/>
        <w:right w:val="single" w:sz="4" w:space="0" w:color="auto"/>
      </w:pBdr>
      <w:shd w:val="clear" w:color="000000" w:fill="953735"/>
      <w:spacing w:before="100" w:beforeAutospacing="1" w:after="100" w:afterAutospacing="1" w:line="240" w:lineRule="auto"/>
      <w:ind w:left="0" w:right="0" w:firstLine="0"/>
      <w:jc w:val="center"/>
    </w:pPr>
    <w:rPr>
      <w:sz w:val="24"/>
      <w:szCs w:val="24"/>
      <w:lang w:eastAsia="pl-PL"/>
    </w:rPr>
  </w:style>
  <w:style w:type="paragraph" w:customStyle="1" w:styleId="xl213">
    <w:name w:val="xl213"/>
    <w:basedOn w:val="Normalny"/>
    <w:rsid w:val="00C473A8"/>
    <w:pPr>
      <w:widowControl/>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line="240" w:lineRule="auto"/>
      <w:ind w:left="0" w:right="0" w:firstLine="0"/>
      <w:jc w:val="center"/>
    </w:pPr>
    <w:rPr>
      <w:sz w:val="24"/>
      <w:szCs w:val="24"/>
      <w:lang w:eastAsia="pl-PL"/>
    </w:rPr>
  </w:style>
  <w:style w:type="paragraph" w:customStyle="1" w:styleId="xl214">
    <w:name w:val="xl214"/>
    <w:basedOn w:val="Normalny"/>
    <w:rsid w:val="00C473A8"/>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firstLine="0"/>
      <w:jc w:val="center"/>
      <w:textAlignment w:val="center"/>
    </w:pPr>
    <w:rPr>
      <w:sz w:val="24"/>
      <w:szCs w:val="24"/>
      <w:lang w:eastAsia="pl-PL"/>
    </w:rPr>
  </w:style>
  <w:style w:type="paragraph" w:customStyle="1" w:styleId="xl215">
    <w:name w:val="xl215"/>
    <w:basedOn w:val="Normalny"/>
    <w:rsid w:val="00C473A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right="0" w:firstLine="0"/>
      <w:jc w:val="left"/>
    </w:pPr>
    <w:rPr>
      <w:sz w:val="24"/>
      <w:szCs w:val="24"/>
      <w:lang w:eastAsia="pl-PL"/>
    </w:rPr>
  </w:style>
  <w:style w:type="paragraph" w:customStyle="1" w:styleId="xl216">
    <w:name w:val="xl216"/>
    <w:basedOn w:val="Normalny"/>
    <w:rsid w:val="00C473A8"/>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firstLine="0"/>
      <w:jc w:val="center"/>
      <w:textAlignment w:val="center"/>
    </w:pPr>
    <w:rPr>
      <w:sz w:val="24"/>
      <w:szCs w:val="24"/>
      <w:lang w:eastAsia="pl-PL"/>
    </w:rPr>
  </w:style>
  <w:style w:type="paragraph" w:customStyle="1" w:styleId="xl217">
    <w:name w:val="xl217"/>
    <w:basedOn w:val="Normalny"/>
    <w:rsid w:val="00C473A8"/>
    <w:pPr>
      <w:widowControl/>
      <w:pBdr>
        <w:left w:val="single" w:sz="4" w:space="0" w:color="auto"/>
        <w:bottom w:val="single" w:sz="4" w:space="0" w:color="auto"/>
        <w:right w:val="single" w:sz="4" w:space="0" w:color="auto"/>
      </w:pBdr>
      <w:spacing w:before="100" w:beforeAutospacing="1" w:after="100" w:afterAutospacing="1" w:line="240" w:lineRule="auto"/>
      <w:ind w:left="0" w:right="0" w:firstLine="0"/>
      <w:jc w:val="left"/>
    </w:pPr>
    <w:rPr>
      <w:sz w:val="24"/>
      <w:szCs w:val="24"/>
      <w:lang w:eastAsia="pl-PL"/>
    </w:rPr>
  </w:style>
  <w:style w:type="paragraph" w:customStyle="1" w:styleId="xl218">
    <w:name w:val="xl218"/>
    <w:basedOn w:val="Normalny"/>
    <w:rsid w:val="00C473A8"/>
    <w:pPr>
      <w:widowControl/>
      <w:pBdr>
        <w:top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firstLine="0"/>
      <w:jc w:val="left"/>
      <w:textAlignment w:val="center"/>
    </w:pPr>
    <w:rPr>
      <w:sz w:val="24"/>
      <w:szCs w:val="24"/>
      <w:lang w:eastAsia="pl-PL"/>
    </w:rPr>
  </w:style>
  <w:style w:type="paragraph" w:customStyle="1" w:styleId="xl219">
    <w:name w:val="xl219"/>
    <w:basedOn w:val="Normalny"/>
    <w:rsid w:val="00C473A8"/>
    <w:pPr>
      <w:widowControl/>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left="0" w:right="0" w:firstLine="0"/>
      <w:jc w:val="center"/>
    </w:pPr>
    <w:rPr>
      <w:color w:val="000000"/>
      <w:sz w:val="24"/>
      <w:szCs w:val="24"/>
      <w:lang w:eastAsia="pl-PL"/>
    </w:rPr>
  </w:style>
  <w:style w:type="paragraph" w:customStyle="1" w:styleId="xl220">
    <w:name w:val="xl220"/>
    <w:basedOn w:val="Normalny"/>
    <w:rsid w:val="00C473A8"/>
    <w:pPr>
      <w:widowControl/>
      <w:pBdr>
        <w:top w:val="single" w:sz="4" w:space="0" w:color="auto"/>
        <w:bottom w:val="single" w:sz="4" w:space="0" w:color="auto"/>
        <w:right w:val="single" w:sz="4" w:space="0" w:color="auto"/>
      </w:pBdr>
      <w:shd w:val="clear" w:color="000000" w:fill="92D050"/>
      <w:spacing w:before="100" w:beforeAutospacing="1" w:after="100" w:afterAutospacing="1" w:line="240" w:lineRule="auto"/>
      <w:ind w:left="0" w:right="0" w:firstLine="0"/>
      <w:jc w:val="center"/>
    </w:pPr>
    <w:rPr>
      <w:color w:val="000000"/>
      <w:sz w:val="24"/>
      <w:szCs w:val="24"/>
      <w:lang w:eastAsia="pl-PL"/>
    </w:rPr>
  </w:style>
  <w:style w:type="paragraph" w:customStyle="1" w:styleId="xl221">
    <w:name w:val="xl221"/>
    <w:basedOn w:val="Normalny"/>
    <w:rsid w:val="00C473A8"/>
    <w:pPr>
      <w:widowControl/>
      <w:pBdr>
        <w:top w:val="single" w:sz="4" w:space="0" w:color="auto"/>
        <w:bottom w:val="single" w:sz="4" w:space="0" w:color="auto"/>
        <w:right w:val="single" w:sz="4" w:space="0" w:color="auto"/>
      </w:pBdr>
      <w:shd w:val="clear" w:color="000000" w:fill="92D050"/>
      <w:spacing w:before="100" w:beforeAutospacing="1" w:after="100" w:afterAutospacing="1" w:line="240" w:lineRule="auto"/>
      <w:ind w:left="0" w:right="0" w:firstLine="0"/>
      <w:jc w:val="left"/>
    </w:pPr>
    <w:rPr>
      <w:sz w:val="24"/>
      <w:szCs w:val="24"/>
      <w:lang w:eastAsia="pl-PL"/>
    </w:rPr>
  </w:style>
  <w:style w:type="paragraph" w:customStyle="1" w:styleId="xl222">
    <w:name w:val="xl222"/>
    <w:basedOn w:val="Normalny"/>
    <w:rsid w:val="00C473A8"/>
    <w:pPr>
      <w:widowControl/>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left="0" w:right="0" w:firstLine="0"/>
      <w:jc w:val="center"/>
      <w:textAlignment w:val="center"/>
    </w:pPr>
    <w:rPr>
      <w:sz w:val="24"/>
      <w:szCs w:val="24"/>
      <w:lang w:eastAsia="pl-PL"/>
    </w:rPr>
  </w:style>
  <w:style w:type="paragraph" w:customStyle="1" w:styleId="xl223">
    <w:name w:val="xl223"/>
    <w:basedOn w:val="Normalny"/>
    <w:rsid w:val="00C473A8"/>
    <w:pPr>
      <w:widowControl/>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left="0" w:right="0" w:firstLine="0"/>
      <w:jc w:val="center"/>
      <w:textAlignment w:val="center"/>
    </w:pPr>
    <w:rPr>
      <w:color w:val="C00000"/>
      <w:sz w:val="24"/>
      <w:szCs w:val="24"/>
      <w:lang w:eastAsia="pl-PL"/>
    </w:rPr>
  </w:style>
  <w:style w:type="paragraph" w:customStyle="1" w:styleId="xl224">
    <w:name w:val="xl224"/>
    <w:basedOn w:val="Normalny"/>
    <w:rsid w:val="00C473A8"/>
    <w:pPr>
      <w:widowControl/>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left="0" w:right="0" w:firstLine="0"/>
      <w:jc w:val="center"/>
      <w:textAlignment w:val="center"/>
    </w:pPr>
    <w:rPr>
      <w:sz w:val="24"/>
      <w:szCs w:val="24"/>
      <w:lang w:eastAsia="pl-PL"/>
    </w:rPr>
  </w:style>
  <w:style w:type="paragraph" w:customStyle="1" w:styleId="xl225">
    <w:name w:val="xl225"/>
    <w:basedOn w:val="Normalny"/>
    <w:rsid w:val="00C473A8"/>
    <w:pPr>
      <w:widowControl/>
      <w:pBdr>
        <w:top w:val="single" w:sz="4" w:space="0" w:color="auto"/>
        <w:bottom w:val="single" w:sz="4" w:space="0" w:color="auto"/>
        <w:right w:val="single" w:sz="4" w:space="0" w:color="auto"/>
      </w:pBdr>
      <w:shd w:val="clear" w:color="000000" w:fill="92D050"/>
      <w:spacing w:before="100" w:beforeAutospacing="1" w:after="100" w:afterAutospacing="1" w:line="240" w:lineRule="auto"/>
      <w:ind w:left="0" w:right="0" w:firstLine="0"/>
      <w:jc w:val="left"/>
      <w:textAlignment w:val="center"/>
    </w:pPr>
    <w:rPr>
      <w:sz w:val="24"/>
      <w:szCs w:val="24"/>
      <w:lang w:eastAsia="pl-PL"/>
    </w:rPr>
  </w:style>
  <w:style w:type="paragraph" w:customStyle="1" w:styleId="xl226">
    <w:name w:val="xl226"/>
    <w:basedOn w:val="Normalny"/>
    <w:rsid w:val="00C473A8"/>
    <w:pPr>
      <w:widowControl/>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left="0" w:right="0" w:firstLine="0"/>
      <w:jc w:val="left"/>
      <w:textAlignment w:val="center"/>
    </w:pPr>
    <w:rPr>
      <w:sz w:val="24"/>
      <w:szCs w:val="24"/>
      <w:lang w:eastAsia="pl-PL"/>
    </w:rPr>
  </w:style>
  <w:style w:type="paragraph" w:customStyle="1" w:styleId="xl227">
    <w:name w:val="xl227"/>
    <w:basedOn w:val="Normalny"/>
    <w:rsid w:val="00C473A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right="0" w:firstLine="0"/>
      <w:jc w:val="center"/>
      <w:textAlignment w:val="center"/>
    </w:pPr>
    <w:rPr>
      <w:sz w:val="24"/>
      <w:szCs w:val="24"/>
      <w:lang w:eastAsia="pl-PL"/>
    </w:rPr>
  </w:style>
  <w:style w:type="paragraph" w:customStyle="1" w:styleId="xl228">
    <w:name w:val="xl228"/>
    <w:basedOn w:val="Normalny"/>
    <w:rsid w:val="00C473A8"/>
    <w:pPr>
      <w:widowControl/>
      <w:pBdr>
        <w:top w:val="single" w:sz="4" w:space="0" w:color="auto"/>
        <w:bottom w:val="single" w:sz="4" w:space="0" w:color="auto"/>
        <w:right w:val="single" w:sz="4" w:space="0" w:color="auto"/>
      </w:pBdr>
      <w:shd w:val="clear" w:color="000000" w:fill="FF0000"/>
      <w:spacing w:before="100" w:beforeAutospacing="1" w:after="100" w:afterAutospacing="1" w:line="240" w:lineRule="auto"/>
      <w:ind w:left="0" w:right="0" w:firstLine="0"/>
      <w:jc w:val="center"/>
      <w:textAlignment w:val="center"/>
    </w:pPr>
    <w:rPr>
      <w:sz w:val="24"/>
      <w:szCs w:val="24"/>
      <w:lang w:eastAsia="pl-PL"/>
    </w:rPr>
  </w:style>
  <w:style w:type="paragraph" w:customStyle="1" w:styleId="xl229">
    <w:name w:val="xl229"/>
    <w:basedOn w:val="Normalny"/>
    <w:rsid w:val="00C473A8"/>
    <w:pPr>
      <w:widowControl/>
      <w:pBdr>
        <w:top w:val="single" w:sz="4" w:space="0" w:color="auto"/>
        <w:bottom w:val="single" w:sz="4" w:space="0" w:color="auto"/>
        <w:right w:val="single" w:sz="4" w:space="0" w:color="auto"/>
      </w:pBdr>
      <w:shd w:val="clear" w:color="000000" w:fill="C00000"/>
      <w:spacing w:before="100" w:beforeAutospacing="1" w:after="100" w:afterAutospacing="1" w:line="240" w:lineRule="auto"/>
      <w:ind w:left="0" w:right="0" w:firstLine="0"/>
      <w:jc w:val="left"/>
    </w:pPr>
    <w:rPr>
      <w:sz w:val="24"/>
      <w:szCs w:val="24"/>
      <w:lang w:eastAsia="pl-PL"/>
    </w:rPr>
  </w:style>
  <w:style w:type="paragraph" w:customStyle="1" w:styleId="xl230">
    <w:name w:val="xl230"/>
    <w:basedOn w:val="Normalny"/>
    <w:rsid w:val="00C473A8"/>
    <w:pPr>
      <w:widowControl/>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line="240" w:lineRule="auto"/>
      <w:ind w:left="0" w:right="0" w:firstLine="0"/>
      <w:jc w:val="center"/>
      <w:textAlignment w:val="center"/>
    </w:pPr>
    <w:rPr>
      <w:sz w:val="24"/>
      <w:szCs w:val="24"/>
      <w:lang w:eastAsia="pl-PL"/>
    </w:rPr>
  </w:style>
  <w:style w:type="paragraph" w:customStyle="1" w:styleId="xl231">
    <w:name w:val="xl231"/>
    <w:basedOn w:val="Normalny"/>
    <w:rsid w:val="00C473A8"/>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firstLine="0"/>
      <w:jc w:val="center"/>
    </w:pPr>
    <w:rPr>
      <w:color w:val="000000"/>
      <w:sz w:val="24"/>
      <w:szCs w:val="24"/>
      <w:lang w:eastAsia="pl-PL"/>
    </w:rPr>
  </w:style>
  <w:style w:type="paragraph" w:customStyle="1" w:styleId="xl232">
    <w:name w:val="xl232"/>
    <w:basedOn w:val="Normalny"/>
    <w:rsid w:val="00C473A8"/>
    <w:pPr>
      <w:widowControl/>
      <w:pBdr>
        <w:top w:val="single" w:sz="4" w:space="0" w:color="auto"/>
        <w:bottom w:val="single" w:sz="4" w:space="0" w:color="auto"/>
      </w:pBdr>
      <w:shd w:val="clear" w:color="000000" w:fill="C00000"/>
      <w:spacing w:before="100" w:beforeAutospacing="1" w:after="100" w:afterAutospacing="1" w:line="240" w:lineRule="auto"/>
      <w:ind w:left="0" w:right="0" w:firstLine="0"/>
      <w:jc w:val="left"/>
    </w:pPr>
    <w:rPr>
      <w:sz w:val="24"/>
      <w:szCs w:val="24"/>
      <w:lang w:eastAsia="pl-PL"/>
    </w:rPr>
  </w:style>
  <w:style w:type="paragraph" w:customStyle="1" w:styleId="xl233">
    <w:name w:val="xl233"/>
    <w:basedOn w:val="Normalny"/>
    <w:rsid w:val="00C473A8"/>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color w:val="008000"/>
      <w:sz w:val="24"/>
      <w:szCs w:val="24"/>
      <w:lang w:eastAsia="pl-PL"/>
    </w:rPr>
  </w:style>
  <w:style w:type="paragraph" w:customStyle="1" w:styleId="xl234">
    <w:name w:val="xl234"/>
    <w:basedOn w:val="Normalny"/>
    <w:rsid w:val="00C473A8"/>
    <w:pPr>
      <w:widowControl/>
      <w:pBdr>
        <w:top w:val="single" w:sz="4" w:space="0" w:color="auto"/>
        <w:right w:val="single" w:sz="4" w:space="0" w:color="auto"/>
      </w:pBdr>
      <w:spacing w:before="100" w:beforeAutospacing="1" w:after="100" w:afterAutospacing="1" w:line="240" w:lineRule="auto"/>
      <w:ind w:left="0" w:right="0" w:firstLine="0"/>
      <w:jc w:val="center"/>
    </w:pPr>
    <w:rPr>
      <w:color w:val="000000"/>
      <w:sz w:val="24"/>
      <w:szCs w:val="24"/>
      <w:lang w:eastAsia="pl-PL"/>
    </w:rPr>
  </w:style>
  <w:style w:type="paragraph" w:customStyle="1" w:styleId="xl235">
    <w:name w:val="xl235"/>
    <w:basedOn w:val="Normalny"/>
    <w:rsid w:val="00C473A8"/>
    <w:pPr>
      <w:widowControl/>
      <w:pBdr>
        <w:top w:val="single" w:sz="4" w:space="0" w:color="auto"/>
        <w:right w:val="single" w:sz="4" w:space="0" w:color="auto"/>
      </w:pBdr>
      <w:spacing w:before="100" w:beforeAutospacing="1" w:after="100" w:afterAutospacing="1" w:line="240" w:lineRule="auto"/>
      <w:ind w:left="0" w:right="0" w:firstLine="0"/>
      <w:jc w:val="left"/>
    </w:pPr>
    <w:rPr>
      <w:sz w:val="24"/>
      <w:szCs w:val="24"/>
      <w:lang w:eastAsia="pl-PL"/>
    </w:rPr>
  </w:style>
  <w:style w:type="paragraph" w:customStyle="1" w:styleId="xl236">
    <w:name w:val="xl236"/>
    <w:basedOn w:val="Normalny"/>
    <w:rsid w:val="00C473A8"/>
    <w:pPr>
      <w:widowControl/>
      <w:pBdr>
        <w:top w:val="single" w:sz="4" w:space="0" w:color="auto"/>
        <w:left w:val="single" w:sz="4" w:space="0" w:color="auto"/>
        <w:right w:val="single" w:sz="4" w:space="0" w:color="auto"/>
      </w:pBdr>
      <w:spacing w:before="100" w:beforeAutospacing="1" w:after="100" w:afterAutospacing="1" w:line="240" w:lineRule="auto"/>
      <w:ind w:left="0" w:right="0" w:firstLine="0"/>
      <w:jc w:val="center"/>
      <w:textAlignment w:val="center"/>
    </w:pPr>
    <w:rPr>
      <w:sz w:val="24"/>
      <w:szCs w:val="24"/>
      <w:lang w:eastAsia="pl-PL"/>
    </w:rPr>
  </w:style>
  <w:style w:type="paragraph" w:customStyle="1" w:styleId="xl237">
    <w:name w:val="xl237"/>
    <w:basedOn w:val="Normalny"/>
    <w:rsid w:val="00C473A8"/>
    <w:pPr>
      <w:widowControl/>
      <w:pBdr>
        <w:top w:val="single" w:sz="4" w:space="0" w:color="auto"/>
        <w:left w:val="single" w:sz="4" w:space="0" w:color="auto"/>
        <w:right w:val="single" w:sz="4" w:space="0" w:color="auto"/>
      </w:pBdr>
      <w:spacing w:before="100" w:beforeAutospacing="1" w:after="100" w:afterAutospacing="1" w:line="240" w:lineRule="auto"/>
      <w:ind w:left="0" w:right="0" w:firstLine="0"/>
      <w:jc w:val="center"/>
      <w:textAlignment w:val="center"/>
    </w:pPr>
    <w:rPr>
      <w:rFonts w:ascii="Czcionka tekstu podstawowego" w:hAnsi="Czcionka tekstu podstawowego"/>
      <w:sz w:val="24"/>
      <w:szCs w:val="24"/>
      <w:lang w:eastAsia="pl-PL"/>
    </w:rPr>
  </w:style>
  <w:style w:type="paragraph" w:customStyle="1" w:styleId="xl238">
    <w:name w:val="xl238"/>
    <w:basedOn w:val="Normalny"/>
    <w:rsid w:val="00C473A8"/>
    <w:pPr>
      <w:widowControl/>
      <w:pBdr>
        <w:top w:val="single" w:sz="4" w:space="0" w:color="auto"/>
        <w:left w:val="single" w:sz="4" w:space="0" w:color="auto"/>
        <w:right w:val="single" w:sz="4" w:space="0" w:color="auto"/>
      </w:pBdr>
      <w:spacing w:before="100" w:beforeAutospacing="1" w:after="100" w:afterAutospacing="1" w:line="240" w:lineRule="auto"/>
      <w:ind w:left="0" w:right="0" w:firstLine="0"/>
      <w:jc w:val="center"/>
      <w:textAlignment w:val="center"/>
    </w:pPr>
    <w:rPr>
      <w:sz w:val="24"/>
      <w:szCs w:val="24"/>
      <w:lang w:eastAsia="pl-PL"/>
    </w:rPr>
  </w:style>
  <w:style w:type="paragraph" w:customStyle="1" w:styleId="xl239">
    <w:name w:val="xl239"/>
    <w:basedOn w:val="Normalny"/>
    <w:rsid w:val="00C473A8"/>
    <w:pPr>
      <w:widowControl/>
      <w:pBdr>
        <w:top w:val="single" w:sz="4" w:space="0" w:color="auto"/>
        <w:left w:val="single" w:sz="4" w:space="0" w:color="auto"/>
        <w:right w:val="single" w:sz="4" w:space="0" w:color="auto"/>
      </w:pBdr>
      <w:spacing w:before="100" w:beforeAutospacing="1" w:after="100" w:afterAutospacing="1" w:line="240" w:lineRule="auto"/>
      <w:ind w:left="0" w:right="0" w:firstLine="0"/>
      <w:jc w:val="center"/>
    </w:pPr>
    <w:rPr>
      <w:sz w:val="24"/>
      <w:szCs w:val="24"/>
      <w:lang w:eastAsia="pl-PL"/>
    </w:rPr>
  </w:style>
  <w:style w:type="paragraph" w:customStyle="1" w:styleId="xl240">
    <w:name w:val="xl240"/>
    <w:basedOn w:val="Normalny"/>
    <w:rsid w:val="00C473A8"/>
    <w:pPr>
      <w:widowControl/>
      <w:pBdr>
        <w:bottom w:val="single" w:sz="4" w:space="0" w:color="auto"/>
        <w:right w:val="single" w:sz="4" w:space="0" w:color="auto"/>
      </w:pBdr>
      <w:spacing w:before="100" w:beforeAutospacing="1" w:after="100" w:afterAutospacing="1" w:line="240" w:lineRule="auto"/>
      <w:ind w:left="0" w:right="0" w:firstLine="0"/>
      <w:jc w:val="center"/>
    </w:pPr>
    <w:rPr>
      <w:color w:val="000000"/>
      <w:sz w:val="24"/>
      <w:szCs w:val="24"/>
      <w:lang w:eastAsia="pl-PL"/>
    </w:rPr>
  </w:style>
  <w:style w:type="paragraph" w:customStyle="1" w:styleId="xl241">
    <w:name w:val="xl241"/>
    <w:basedOn w:val="Normalny"/>
    <w:rsid w:val="00C473A8"/>
    <w:pPr>
      <w:widowControl/>
      <w:pBdr>
        <w:bottom w:val="single" w:sz="4" w:space="0" w:color="auto"/>
        <w:right w:val="single" w:sz="4" w:space="0" w:color="auto"/>
      </w:pBdr>
      <w:spacing w:before="100" w:beforeAutospacing="1" w:after="100" w:afterAutospacing="1" w:line="240" w:lineRule="auto"/>
      <w:ind w:left="0" w:right="0" w:firstLine="0"/>
      <w:jc w:val="left"/>
    </w:pPr>
    <w:rPr>
      <w:sz w:val="24"/>
      <w:szCs w:val="24"/>
      <w:lang w:eastAsia="pl-PL"/>
    </w:rPr>
  </w:style>
  <w:style w:type="paragraph" w:customStyle="1" w:styleId="xl242">
    <w:name w:val="xl242"/>
    <w:basedOn w:val="Normalny"/>
    <w:rsid w:val="00C473A8"/>
    <w:pPr>
      <w:widowControl/>
      <w:pBdr>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sz w:val="24"/>
      <w:szCs w:val="24"/>
      <w:lang w:eastAsia="pl-PL"/>
    </w:rPr>
  </w:style>
  <w:style w:type="paragraph" w:customStyle="1" w:styleId="xl243">
    <w:name w:val="xl243"/>
    <w:basedOn w:val="Normalny"/>
    <w:rsid w:val="00C473A8"/>
    <w:pPr>
      <w:widowControl/>
      <w:pBdr>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sz w:val="24"/>
      <w:szCs w:val="24"/>
      <w:lang w:eastAsia="pl-PL"/>
    </w:rPr>
  </w:style>
  <w:style w:type="paragraph" w:customStyle="1" w:styleId="xl244">
    <w:name w:val="xl244"/>
    <w:basedOn w:val="Normalny"/>
    <w:rsid w:val="00C473A8"/>
    <w:pPr>
      <w:widowControl/>
      <w:pBdr>
        <w:left w:val="single" w:sz="4" w:space="0" w:color="auto"/>
        <w:bottom w:val="single" w:sz="4" w:space="0" w:color="auto"/>
        <w:right w:val="single" w:sz="4" w:space="0" w:color="auto"/>
      </w:pBdr>
      <w:spacing w:before="100" w:beforeAutospacing="1" w:after="100" w:afterAutospacing="1" w:line="240" w:lineRule="auto"/>
      <w:ind w:left="0" w:right="0" w:firstLine="0"/>
      <w:jc w:val="center"/>
    </w:pPr>
    <w:rPr>
      <w:sz w:val="24"/>
      <w:szCs w:val="24"/>
      <w:lang w:eastAsia="pl-PL"/>
    </w:rPr>
  </w:style>
  <w:style w:type="paragraph" w:customStyle="1" w:styleId="xl245">
    <w:name w:val="xl245"/>
    <w:basedOn w:val="Normalny"/>
    <w:rsid w:val="00C473A8"/>
    <w:pPr>
      <w:widowControl/>
      <w:pBdr>
        <w:top w:val="single" w:sz="4" w:space="0" w:color="auto"/>
        <w:left w:val="single" w:sz="4" w:space="0" w:color="auto"/>
        <w:bottom w:val="single" w:sz="4" w:space="0" w:color="auto"/>
        <w:right w:val="single" w:sz="4" w:space="0" w:color="auto"/>
      </w:pBdr>
      <w:shd w:val="clear" w:color="000000" w:fill="953735"/>
      <w:spacing w:before="100" w:beforeAutospacing="1" w:after="100" w:afterAutospacing="1" w:line="240" w:lineRule="auto"/>
      <w:ind w:left="0" w:right="0" w:firstLine="0"/>
      <w:jc w:val="center"/>
      <w:textAlignment w:val="center"/>
    </w:pPr>
    <w:rPr>
      <w:sz w:val="24"/>
      <w:szCs w:val="24"/>
      <w:lang w:eastAsia="pl-PL"/>
    </w:rPr>
  </w:style>
  <w:style w:type="paragraph" w:customStyle="1" w:styleId="xl246">
    <w:name w:val="xl246"/>
    <w:basedOn w:val="Normalny"/>
    <w:rsid w:val="00C473A8"/>
    <w:pPr>
      <w:widowControl/>
      <w:pBdr>
        <w:top w:val="single" w:sz="4" w:space="0" w:color="auto"/>
        <w:left w:val="single" w:sz="4" w:space="0" w:color="auto"/>
        <w:bottom w:val="single" w:sz="4" w:space="0" w:color="auto"/>
        <w:right w:val="single" w:sz="4" w:space="0" w:color="auto"/>
      </w:pBdr>
      <w:shd w:val="clear" w:color="000000" w:fill="953735"/>
      <w:spacing w:before="100" w:beforeAutospacing="1" w:after="100" w:afterAutospacing="1" w:line="240" w:lineRule="auto"/>
      <w:ind w:left="0" w:right="0" w:firstLine="0"/>
      <w:jc w:val="center"/>
    </w:pPr>
    <w:rPr>
      <w:sz w:val="24"/>
      <w:szCs w:val="24"/>
      <w:lang w:eastAsia="pl-PL"/>
    </w:rPr>
  </w:style>
  <w:style w:type="paragraph" w:customStyle="1" w:styleId="xl247">
    <w:name w:val="xl247"/>
    <w:basedOn w:val="Normalny"/>
    <w:rsid w:val="00C473A8"/>
    <w:pPr>
      <w:widowControl/>
      <w:pBdr>
        <w:top w:val="single" w:sz="4" w:space="0" w:color="auto"/>
        <w:left w:val="single" w:sz="4" w:space="0" w:color="auto"/>
        <w:bottom w:val="single" w:sz="4" w:space="0" w:color="auto"/>
        <w:right w:val="single" w:sz="4" w:space="0" w:color="auto"/>
      </w:pBdr>
      <w:shd w:val="clear" w:color="000000" w:fill="F6DCF8"/>
      <w:spacing w:before="100" w:beforeAutospacing="1" w:after="100" w:afterAutospacing="1" w:line="240" w:lineRule="auto"/>
      <w:ind w:left="0" w:right="0" w:firstLine="0"/>
      <w:jc w:val="center"/>
      <w:textAlignment w:val="center"/>
    </w:pPr>
    <w:rPr>
      <w:sz w:val="24"/>
      <w:szCs w:val="24"/>
      <w:lang w:eastAsia="pl-PL"/>
    </w:rPr>
  </w:style>
  <w:style w:type="paragraph" w:customStyle="1" w:styleId="xl248">
    <w:name w:val="xl248"/>
    <w:basedOn w:val="Normalny"/>
    <w:rsid w:val="00C473A8"/>
    <w:pPr>
      <w:widowControl/>
      <w:pBdr>
        <w:top w:val="single" w:sz="4" w:space="0" w:color="auto"/>
        <w:left w:val="single" w:sz="4" w:space="0" w:color="auto"/>
        <w:bottom w:val="single" w:sz="4" w:space="0" w:color="auto"/>
        <w:right w:val="single" w:sz="4" w:space="0" w:color="auto"/>
      </w:pBdr>
      <w:shd w:val="clear" w:color="000000" w:fill="F6DCF8"/>
      <w:spacing w:before="100" w:beforeAutospacing="1" w:after="100" w:afterAutospacing="1" w:line="240" w:lineRule="auto"/>
      <w:ind w:left="0" w:right="0" w:firstLine="0"/>
      <w:jc w:val="center"/>
      <w:textAlignment w:val="center"/>
    </w:pPr>
    <w:rPr>
      <w:rFonts w:ascii="Czcionka tekstu podstawowego" w:hAnsi="Czcionka tekstu podstawowego"/>
      <w:sz w:val="24"/>
      <w:szCs w:val="24"/>
      <w:lang w:eastAsia="pl-PL"/>
    </w:rPr>
  </w:style>
  <w:style w:type="paragraph" w:customStyle="1" w:styleId="xl249">
    <w:name w:val="xl249"/>
    <w:basedOn w:val="Normalny"/>
    <w:rsid w:val="00C473A8"/>
    <w:pPr>
      <w:widowControl/>
      <w:pBdr>
        <w:top w:val="single" w:sz="4" w:space="0" w:color="auto"/>
        <w:left w:val="single" w:sz="4" w:space="0" w:color="auto"/>
        <w:bottom w:val="single" w:sz="4" w:space="0" w:color="auto"/>
        <w:right w:val="single" w:sz="4" w:space="0" w:color="auto"/>
      </w:pBdr>
      <w:shd w:val="clear" w:color="000000" w:fill="F6DCF8"/>
      <w:spacing w:before="100" w:beforeAutospacing="1" w:after="100" w:afterAutospacing="1" w:line="240" w:lineRule="auto"/>
      <w:ind w:left="0" w:right="0" w:firstLine="0"/>
      <w:jc w:val="left"/>
    </w:pPr>
    <w:rPr>
      <w:color w:val="000000"/>
      <w:sz w:val="24"/>
      <w:szCs w:val="24"/>
      <w:lang w:eastAsia="pl-PL"/>
    </w:rPr>
  </w:style>
  <w:style w:type="paragraph" w:customStyle="1" w:styleId="xl250">
    <w:name w:val="xl250"/>
    <w:basedOn w:val="Normalny"/>
    <w:rsid w:val="00C473A8"/>
    <w:pPr>
      <w:widowControl/>
      <w:pBdr>
        <w:top w:val="single" w:sz="4" w:space="0" w:color="auto"/>
        <w:left w:val="single" w:sz="4" w:space="0" w:color="auto"/>
        <w:bottom w:val="single" w:sz="4" w:space="0" w:color="auto"/>
        <w:right w:val="single" w:sz="4" w:space="0" w:color="auto"/>
      </w:pBdr>
      <w:shd w:val="clear" w:color="000000" w:fill="F6DCF8"/>
      <w:spacing w:before="100" w:beforeAutospacing="1" w:after="100" w:afterAutospacing="1" w:line="240" w:lineRule="auto"/>
      <w:ind w:left="0" w:right="0" w:firstLine="0"/>
      <w:jc w:val="center"/>
      <w:textAlignment w:val="center"/>
    </w:pPr>
    <w:rPr>
      <w:sz w:val="24"/>
      <w:szCs w:val="24"/>
      <w:lang w:eastAsia="pl-PL"/>
    </w:rPr>
  </w:style>
  <w:style w:type="paragraph" w:customStyle="1" w:styleId="xl251">
    <w:name w:val="xl251"/>
    <w:basedOn w:val="Normalny"/>
    <w:rsid w:val="00C473A8"/>
    <w:pPr>
      <w:widowControl/>
      <w:pBdr>
        <w:top w:val="single" w:sz="4" w:space="0" w:color="auto"/>
        <w:left w:val="single" w:sz="4" w:space="0" w:color="auto"/>
        <w:bottom w:val="single" w:sz="4" w:space="0" w:color="auto"/>
        <w:right w:val="single" w:sz="4" w:space="0" w:color="auto"/>
      </w:pBdr>
      <w:shd w:val="clear" w:color="000000" w:fill="F6DCF8"/>
      <w:spacing w:before="100" w:beforeAutospacing="1" w:after="100" w:afterAutospacing="1" w:line="240" w:lineRule="auto"/>
      <w:ind w:left="0" w:right="0" w:firstLine="0"/>
      <w:jc w:val="center"/>
    </w:pPr>
    <w:rPr>
      <w:color w:val="000000"/>
      <w:sz w:val="24"/>
      <w:szCs w:val="24"/>
      <w:lang w:eastAsia="pl-PL"/>
    </w:rPr>
  </w:style>
  <w:style w:type="paragraph" w:customStyle="1" w:styleId="xl252">
    <w:name w:val="xl252"/>
    <w:basedOn w:val="Normalny"/>
    <w:rsid w:val="00C473A8"/>
    <w:pPr>
      <w:widowControl/>
      <w:pBdr>
        <w:top w:val="single" w:sz="4" w:space="0" w:color="auto"/>
        <w:bottom w:val="single" w:sz="4" w:space="0" w:color="auto"/>
        <w:right w:val="single" w:sz="4" w:space="0" w:color="auto"/>
      </w:pBdr>
      <w:shd w:val="clear" w:color="000000" w:fill="F6DCF8"/>
      <w:spacing w:before="100" w:beforeAutospacing="1" w:after="100" w:afterAutospacing="1" w:line="240" w:lineRule="auto"/>
      <w:ind w:left="0" w:right="0" w:firstLine="0"/>
      <w:jc w:val="center"/>
    </w:pPr>
    <w:rPr>
      <w:color w:val="000000"/>
      <w:sz w:val="24"/>
      <w:szCs w:val="24"/>
      <w:lang w:eastAsia="pl-PL"/>
    </w:rPr>
  </w:style>
  <w:style w:type="paragraph" w:customStyle="1" w:styleId="xl253">
    <w:name w:val="xl253"/>
    <w:basedOn w:val="Normalny"/>
    <w:rsid w:val="00C473A8"/>
    <w:pPr>
      <w:widowControl/>
      <w:pBdr>
        <w:top w:val="single" w:sz="4" w:space="0" w:color="auto"/>
        <w:bottom w:val="single" w:sz="4" w:space="0" w:color="auto"/>
        <w:right w:val="single" w:sz="4" w:space="0" w:color="auto"/>
      </w:pBdr>
      <w:shd w:val="clear" w:color="000000" w:fill="F6DCF8"/>
      <w:spacing w:before="100" w:beforeAutospacing="1" w:after="100" w:afterAutospacing="1" w:line="240" w:lineRule="auto"/>
      <w:ind w:left="0" w:right="0" w:firstLine="0"/>
      <w:jc w:val="left"/>
    </w:pPr>
    <w:rPr>
      <w:sz w:val="24"/>
      <w:szCs w:val="24"/>
      <w:lang w:eastAsia="pl-PL"/>
    </w:rPr>
  </w:style>
  <w:style w:type="paragraph" w:customStyle="1" w:styleId="xl254">
    <w:name w:val="xl254"/>
    <w:basedOn w:val="Normalny"/>
    <w:rsid w:val="00C473A8"/>
    <w:pPr>
      <w:widowControl/>
      <w:pBdr>
        <w:top w:val="single" w:sz="4" w:space="0" w:color="auto"/>
        <w:left w:val="single" w:sz="4" w:space="0" w:color="auto"/>
        <w:bottom w:val="single" w:sz="4" w:space="0" w:color="auto"/>
        <w:right w:val="single" w:sz="4" w:space="0" w:color="auto"/>
      </w:pBdr>
      <w:shd w:val="clear" w:color="000000" w:fill="F6DCF8"/>
      <w:spacing w:before="100" w:beforeAutospacing="1" w:after="100" w:afterAutospacing="1" w:line="240" w:lineRule="auto"/>
      <w:ind w:left="0" w:right="0" w:firstLine="0"/>
      <w:jc w:val="center"/>
      <w:textAlignment w:val="center"/>
    </w:pPr>
    <w:rPr>
      <w:sz w:val="24"/>
      <w:szCs w:val="24"/>
      <w:lang w:eastAsia="pl-PL"/>
    </w:rPr>
  </w:style>
  <w:style w:type="paragraph" w:customStyle="1" w:styleId="xl255">
    <w:name w:val="xl255"/>
    <w:basedOn w:val="Normalny"/>
    <w:rsid w:val="00C473A8"/>
    <w:pPr>
      <w:widowControl/>
      <w:pBdr>
        <w:top w:val="single" w:sz="4" w:space="0" w:color="auto"/>
        <w:left w:val="single" w:sz="4" w:space="0" w:color="auto"/>
        <w:bottom w:val="single" w:sz="4" w:space="0" w:color="auto"/>
        <w:right w:val="single" w:sz="4" w:space="0" w:color="auto"/>
      </w:pBdr>
      <w:shd w:val="clear" w:color="000000" w:fill="F6DCF8"/>
      <w:spacing w:before="100" w:beforeAutospacing="1" w:after="100" w:afterAutospacing="1" w:line="240" w:lineRule="auto"/>
      <w:ind w:left="0" w:right="0" w:firstLine="0"/>
      <w:jc w:val="center"/>
    </w:pPr>
    <w:rPr>
      <w:sz w:val="24"/>
      <w:szCs w:val="24"/>
      <w:lang w:eastAsia="pl-PL"/>
    </w:rPr>
  </w:style>
  <w:style w:type="paragraph" w:customStyle="1" w:styleId="xl256">
    <w:name w:val="xl256"/>
    <w:basedOn w:val="Normalny"/>
    <w:rsid w:val="00C473A8"/>
    <w:pPr>
      <w:widowControl/>
      <w:pBdr>
        <w:top w:val="single" w:sz="4" w:space="0" w:color="auto"/>
        <w:bottom w:val="single" w:sz="4" w:space="0" w:color="auto"/>
      </w:pBdr>
      <w:shd w:val="clear" w:color="000000" w:fill="F6DCF8"/>
      <w:spacing w:before="100" w:beforeAutospacing="1" w:after="100" w:afterAutospacing="1" w:line="240" w:lineRule="auto"/>
      <w:ind w:left="0" w:right="0" w:firstLine="0"/>
      <w:jc w:val="left"/>
    </w:pPr>
    <w:rPr>
      <w:sz w:val="24"/>
      <w:szCs w:val="24"/>
      <w:lang w:eastAsia="pl-PL"/>
    </w:rPr>
  </w:style>
  <w:style w:type="paragraph" w:customStyle="1" w:styleId="xl257">
    <w:name w:val="xl257"/>
    <w:basedOn w:val="Normalny"/>
    <w:rsid w:val="00C473A8"/>
    <w:pPr>
      <w:widowControl/>
      <w:pBdr>
        <w:left w:val="single" w:sz="4" w:space="0" w:color="auto"/>
        <w:bottom w:val="single" w:sz="4" w:space="0" w:color="auto"/>
        <w:right w:val="single" w:sz="4" w:space="0" w:color="auto"/>
      </w:pBdr>
      <w:shd w:val="clear" w:color="000000" w:fill="F6DCF8"/>
      <w:spacing w:before="100" w:beforeAutospacing="1" w:after="100" w:afterAutospacing="1" w:line="240" w:lineRule="auto"/>
      <w:ind w:left="0" w:right="0" w:firstLine="0"/>
      <w:jc w:val="center"/>
    </w:pPr>
    <w:rPr>
      <w:color w:val="000000"/>
      <w:sz w:val="24"/>
      <w:szCs w:val="24"/>
      <w:lang w:eastAsia="pl-PL"/>
    </w:rPr>
  </w:style>
  <w:style w:type="paragraph" w:customStyle="1" w:styleId="xl258">
    <w:name w:val="xl258"/>
    <w:basedOn w:val="Normalny"/>
    <w:rsid w:val="00C473A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right="0" w:firstLine="0"/>
      <w:jc w:val="center"/>
    </w:pPr>
    <w:rPr>
      <w:sz w:val="24"/>
      <w:szCs w:val="24"/>
      <w:lang w:eastAsia="pl-PL"/>
    </w:rPr>
  </w:style>
  <w:style w:type="paragraph" w:customStyle="1" w:styleId="xl259">
    <w:name w:val="xl259"/>
    <w:basedOn w:val="Normalny"/>
    <w:rsid w:val="00C473A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right="0" w:firstLine="0"/>
      <w:jc w:val="center"/>
      <w:textAlignment w:val="center"/>
    </w:pPr>
    <w:rPr>
      <w:color w:val="FFFFFF"/>
      <w:sz w:val="24"/>
      <w:szCs w:val="24"/>
      <w:lang w:eastAsia="pl-PL"/>
    </w:rPr>
  </w:style>
  <w:style w:type="paragraph" w:customStyle="1" w:styleId="xl260">
    <w:name w:val="xl260"/>
    <w:basedOn w:val="Normalny"/>
    <w:rsid w:val="00C473A8"/>
    <w:pPr>
      <w:widowControl/>
      <w:pBdr>
        <w:top w:val="single" w:sz="4" w:space="0" w:color="auto"/>
        <w:left w:val="single" w:sz="4" w:space="0" w:color="auto"/>
        <w:bottom w:val="single" w:sz="4" w:space="0" w:color="auto"/>
        <w:right w:val="single" w:sz="4" w:space="0" w:color="auto"/>
      </w:pBdr>
      <w:shd w:val="clear" w:color="000000" w:fill="B4F939"/>
      <w:spacing w:before="100" w:beforeAutospacing="1" w:after="100" w:afterAutospacing="1" w:line="240" w:lineRule="auto"/>
      <w:ind w:left="0" w:right="0" w:firstLine="0"/>
      <w:jc w:val="center"/>
    </w:pPr>
    <w:rPr>
      <w:color w:val="000000"/>
      <w:sz w:val="24"/>
      <w:szCs w:val="24"/>
      <w:lang w:eastAsia="pl-PL"/>
    </w:rPr>
  </w:style>
  <w:style w:type="paragraph" w:customStyle="1" w:styleId="xl261">
    <w:name w:val="xl261"/>
    <w:basedOn w:val="Normalny"/>
    <w:rsid w:val="00C473A8"/>
    <w:pPr>
      <w:widowControl/>
      <w:pBdr>
        <w:top w:val="single" w:sz="4" w:space="0" w:color="auto"/>
        <w:left w:val="single" w:sz="4" w:space="0" w:color="auto"/>
        <w:bottom w:val="single" w:sz="4" w:space="0" w:color="auto"/>
        <w:right w:val="single" w:sz="4" w:space="0" w:color="auto"/>
      </w:pBdr>
      <w:shd w:val="clear" w:color="000000" w:fill="B4F939"/>
      <w:spacing w:before="100" w:beforeAutospacing="1" w:after="100" w:afterAutospacing="1" w:line="240" w:lineRule="auto"/>
      <w:ind w:left="0" w:right="0" w:firstLine="0"/>
      <w:jc w:val="center"/>
      <w:textAlignment w:val="center"/>
    </w:pPr>
    <w:rPr>
      <w:color w:val="000000"/>
      <w:sz w:val="24"/>
      <w:szCs w:val="24"/>
      <w:lang w:eastAsia="pl-PL"/>
    </w:rPr>
  </w:style>
  <w:style w:type="paragraph" w:customStyle="1" w:styleId="xl262">
    <w:name w:val="xl262"/>
    <w:basedOn w:val="Normalny"/>
    <w:rsid w:val="00C473A8"/>
    <w:pPr>
      <w:widowControl/>
      <w:pBdr>
        <w:top w:val="single" w:sz="4" w:space="0" w:color="auto"/>
        <w:left w:val="single" w:sz="4" w:space="0" w:color="auto"/>
        <w:right w:val="single" w:sz="4" w:space="0" w:color="auto"/>
      </w:pBdr>
      <w:shd w:val="clear" w:color="000000" w:fill="B4F939"/>
      <w:spacing w:before="100" w:beforeAutospacing="1" w:after="100" w:afterAutospacing="1" w:line="240" w:lineRule="auto"/>
      <w:ind w:left="0" w:right="0" w:firstLine="0"/>
      <w:jc w:val="center"/>
    </w:pPr>
    <w:rPr>
      <w:color w:val="000000"/>
      <w:sz w:val="24"/>
      <w:szCs w:val="24"/>
      <w:lang w:eastAsia="pl-PL"/>
    </w:rPr>
  </w:style>
  <w:style w:type="paragraph" w:customStyle="1" w:styleId="xl263">
    <w:name w:val="xl263"/>
    <w:basedOn w:val="Normalny"/>
    <w:rsid w:val="00C473A8"/>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color w:val="FF0000"/>
      <w:sz w:val="24"/>
      <w:szCs w:val="24"/>
      <w:lang w:eastAsia="pl-PL"/>
    </w:rPr>
  </w:style>
  <w:style w:type="paragraph" w:customStyle="1" w:styleId="xl264">
    <w:name w:val="xl264"/>
    <w:basedOn w:val="Normalny"/>
    <w:rsid w:val="00C473A8"/>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i/>
      <w:iCs/>
      <w:color w:val="FF0000"/>
      <w:sz w:val="24"/>
      <w:szCs w:val="24"/>
      <w:lang w:eastAsia="pl-PL"/>
    </w:rPr>
  </w:style>
  <w:style w:type="paragraph" w:customStyle="1" w:styleId="xl265">
    <w:name w:val="xl265"/>
    <w:basedOn w:val="Normalny"/>
    <w:rsid w:val="00C473A8"/>
    <w:pPr>
      <w:widowControl/>
      <w:pBdr>
        <w:top w:val="single" w:sz="4" w:space="0" w:color="auto"/>
        <w:left w:val="single" w:sz="4" w:space="0" w:color="auto"/>
        <w:bottom w:val="single" w:sz="4" w:space="0" w:color="auto"/>
        <w:right w:val="single" w:sz="4" w:space="0" w:color="auto"/>
      </w:pBdr>
      <w:shd w:val="clear" w:color="000000" w:fill="B4F939"/>
      <w:spacing w:before="100" w:beforeAutospacing="1" w:after="100" w:afterAutospacing="1" w:line="240" w:lineRule="auto"/>
      <w:ind w:left="0" w:right="0" w:firstLine="0"/>
      <w:jc w:val="center"/>
      <w:textAlignment w:val="center"/>
    </w:pPr>
    <w:rPr>
      <w:sz w:val="24"/>
      <w:szCs w:val="24"/>
      <w:lang w:eastAsia="pl-PL"/>
    </w:rPr>
  </w:style>
  <w:style w:type="paragraph" w:customStyle="1" w:styleId="xl266">
    <w:name w:val="xl266"/>
    <w:basedOn w:val="Normalny"/>
    <w:rsid w:val="00C473A8"/>
    <w:pPr>
      <w:widowControl/>
      <w:pBdr>
        <w:top w:val="single" w:sz="4" w:space="0" w:color="auto"/>
        <w:bottom w:val="single" w:sz="4" w:space="0" w:color="auto"/>
      </w:pBdr>
      <w:spacing w:before="100" w:beforeAutospacing="1" w:after="100" w:afterAutospacing="1" w:line="240" w:lineRule="auto"/>
      <w:ind w:left="0" w:right="0" w:firstLine="0"/>
      <w:jc w:val="left"/>
      <w:textAlignment w:val="center"/>
    </w:pPr>
    <w:rPr>
      <w:sz w:val="24"/>
      <w:szCs w:val="24"/>
      <w:lang w:eastAsia="pl-PL"/>
    </w:rPr>
  </w:style>
  <w:style w:type="paragraph" w:customStyle="1" w:styleId="xl267">
    <w:name w:val="xl267"/>
    <w:basedOn w:val="Normalny"/>
    <w:rsid w:val="00C473A8"/>
    <w:pPr>
      <w:widowControl/>
      <w:pBdr>
        <w:bottom w:val="single" w:sz="4" w:space="0" w:color="auto"/>
      </w:pBdr>
      <w:spacing w:before="100" w:beforeAutospacing="1" w:after="100" w:afterAutospacing="1" w:line="240" w:lineRule="auto"/>
      <w:ind w:left="0" w:right="0" w:firstLine="0"/>
      <w:jc w:val="left"/>
      <w:textAlignment w:val="center"/>
    </w:pPr>
    <w:rPr>
      <w:sz w:val="24"/>
      <w:szCs w:val="24"/>
      <w:lang w:eastAsia="pl-PL"/>
    </w:rPr>
  </w:style>
  <w:style w:type="paragraph" w:customStyle="1" w:styleId="xl268">
    <w:name w:val="xl268"/>
    <w:basedOn w:val="Normalny"/>
    <w:rsid w:val="00C473A8"/>
    <w:pPr>
      <w:widowControl/>
      <w:pBdr>
        <w:bottom w:val="single" w:sz="4" w:space="0" w:color="auto"/>
        <w:right w:val="single" w:sz="4" w:space="0" w:color="auto"/>
      </w:pBdr>
      <w:spacing w:before="100" w:beforeAutospacing="1" w:after="100" w:afterAutospacing="1" w:line="240" w:lineRule="auto"/>
      <w:ind w:left="0" w:right="0" w:firstLine="0"/>
      <w:jc w:val="left"/>
      <w:textAlignment w:val="center"/>
    </w:pPr>
    <w:rPr>
      <w:sz w:val="24"/>
      <w:szCs w:val="24"/>
      <w:lang w:eastAsia="pl-PL"/>
    </w:rPr>
  </w:style>
  <w:style w:type="paragraph" w:customStyle="1" w:styleId="xl269">
    <w:name w:val="xl269"/>
    <w:basedOn w:val="Normalny"/>
    <w:rsid w:val="00C473A8"/>
    <w:pPr>
      <w:widowControl/>
      <w:pBdr>
        <w:top w:val="single" w:sz="4" w:space="0" w:color="auto"/>
        <w:left w:val="single" w:sz="4" w:space="0" w:color="auto"/>
        <w:bottom w:val="single" w:sz="4" w:space="0" w:color="auto"/>
      </w:pBdr>
      <w:shd w:val="clear" w:color="000000" w:fill="FFC000"/>
      <w:spacing w:before="100" w:beforeAutospacing="1" w:after="100" w:afterAutospacing="1" w:line="240" w:lineRule="auto"/>
      <w:ind w:left="0" w:right="0" w:firstLine="0"/>
      <w:jc w:val="left"/>
      <w:textAlignment w:val="center"/>
    </w:pPr>
    <w:rPr>
      <w:sz w:val="24"/>
      <w:szCs w:val="24"/>
      <w:lang w:eastAsia="pl-PL"/>
    </w:rPr>
  </w:style>
  <w:style w:type="paragraph" w:customStyle="1" w:styleId="xl270">
    <w:name w:val="xl270"/>
    <w:basedOn w:val="Normalny"/>
    <w:rsid w:val="00C473A8"/>
    <w:pPr>
      <w:widowControl/>
      <w:pBdr>
        <w:top w:val="single" w:sz="4" w:space="0" w:color="auto"/>
        <w:bottom w:val="single" w:sz="4" w:space="0" w:color="auto"/>
      </w:pBdr>
      <w:shd w:val="clear" w:color="000000" w:fill="FFC000"/>
      <w:spacing w:before="100" w:beforeAutospacing="1" w:after="100" w:afterAutospacing="1" w:line="240" w:lineRule="auto"/>
      <w:ind w:left="0" w:right="0" w:firstLine="0"/>
      <w:jc w:val="left"/>
      <w:textAlignment w:val="center"/>
    </w:pPr>
    <w:rPr>
      <w:sz w:val="24"/>
      <w:szCs w:val="24"/>
      <w:lang w:eastAsia="pl-PL"/>
    </w:rPr>
  </w:style>
  <w:style w:type="paragraph" w:customStyle="1" w:styleId="xl271">
    <w:name w:val="xl271"/>
    <w:basedOn w:val="Normalny"/>
    <w:rsid w:val="00C473A8"/>
    <w:pPr>
      <w:widowControl/>
      <w:pBdr>
        <w:top w:val="single" w:sz="4" w:space="0" w:color="auto"/>
        <w:bottom w:val="single" w:sz="4" w:space="0" w:color="auto"/>
        <w:right w:val="single" w:sz="4" w:space="0" w:color="auto"/>
      </w:pBdr>
      <w:shd w:val="clear" w:color="000000" w:fill="FFC000"/>
      <w:spacing w:before="100" w:beforeAutospacing="1" w:after="100" w:afterAutospacing="1" w:line="240" w:lineRule="auto"/>
      <w:ind w:left="0" w:right="0" w:firstLine="0"/>
      <w:jc w:val="left"/>
      <w:textAlignment w:val="center"/>
    </w:pPr>
    <w:rPr>
      <w:sz w:val="24"/>
      <w:szCs w:val="24"/>
      <w:lang w:eastAsia="pl-PL"/>
    </w:rPr>
  </w:style>
  <w:style w:type="paragraph" w:customStyle="1" w:styleId="xl272">
    <w:name w:val="xl272"/>
    <w:basedOn w:val="Normalny"/>
    <w:rsid w:val="00C473A8"/>
    <w:pPr>
      <w:widowControl/>
      <w:pBdr>
        <w:top w:val="single" w:sz="4" w:space="0" w:color="auto"/>
        <w:left w:val="single" w:sz="4" w:space="0" w:color="auto"/>
        <w:bottom w:val="single" w:sz="4" w:space="0" w:color="auto"/>
      </w:pBdr>
      <w:spacing w:before="100" w:beforeAutospacing="1" w:after="100" w:afterAutospacing="1" w:line="240" w:lineRule="auto"/>
      <w:ind w:left="0" w:right="0" w:firstLine="0"/>
      <w:jc w:val="center"/>
      <w:textAlignment w:val="center"/>
    </w:pPr>
    <w:rPr>
      <w:color w:val="000000"/>
      <w:sz w:val="24"/>
      <w:szCs w:val="24"/>
      <w:lang w:eastAsia="pl-PL"/>
    </w:rPr>
  </w:style>
  <w:style w:type="paragraph" w:customStyle="1" w:styleId="xl273">
    <w:name w:val="xl273"/>
    <w:basedOn w:val="Normalny"/>
    <w:rsid w:val="00C473A8"/>
    <w:pPr>
      <w:widowControl/>
      <w:pBdr>
        <w:top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color w:val="000000"/>
      <w:sz w:val="24"/>
      <w:szCs w:val="24"/>
      <w:lang w:eastAsia="pl-PL"/>
    </w:rPr>
  </w:style>
  <w:style w:type="paragraph" w:customStyle="1" w:styleId="xl274">
    <w:name w:val="xl274"/>
    <w:basedOn w:val="Normalny"/>
    <w:rsid w:val="00C473A8"/>
    <w:pPr>
      <w:widowControl/>
      <w:pBdr>
        <w:top w:val="single" w:sz="4" w:space="0" w:color="auto"/>
        <w:bottom w:val="single" w:sz="4" w:space="0" w:color="auto"/>
      </w:pBdr>
      <w:shd w:val="clear" w:color="000000" w:fill="B4F939"/>
      <w:spacing w:before="100" w:beforeAutospacing="1" w:after="100" w:afterAutospacing="1" w:line="240" w:lineRule="auto"/>
      <w:ind w:left="0" w:right="0" w:firstLine="0"/>
      <w:jc w:val="left"/>
      <w:textAlignment w:val="center"/>
    </w:pPr>
    <w:rPr>
      <w:sz w:val="24"/>
      <w:szCs w:val="24"/>
      <w:lang w:eastAsia="pl-PL"/>
    </w:rPr>
  </w:style>
  <w:style w:type="paragraph" w:customStyle="1" w:styleId="xl275">
    <w:name w:val="xl275"/>
    <w:basedOn w:val="Normalny"/>
    <w:rsid w:val="00C473A8"/>
    <w:pPr>
      <w:widowControl/>
      <w:pBdr>
        <w:top w:val="single" w:sz="4" w:space="0" w:color="auto"/>
        <w:bottom w:val="single" w:sz="4" w:space="0" w:color="auto"/>
        <w:right w:val="single" w:sz="4" w:space="0" w:color="auto"/>
      </w:pBdr>
      <w:shd w:val="clear" w:color="000000" w:fill="B4F939"/>
      <w:spacing w:before="100" w:beforeAutospacing="1" w:after="100" w:afterAutospacing="1" w:line="240" w:lineRule="auto"/>
      <w:ind w:left="0" w:right="0" w:firstLine="0"/>
      <w:jc w:val="left"/>
      <w:textAlignment w:val="center"/>
    </w:pPr>
    <w:rPr>
      <w:sz w:val="24"/>
      <w:szCs w:val="24"/>
      <w:lang w:eastAsia="pl-PL"/>
    </w:rPr>
  </w:style>
  <w:style w:type="character" w:customStyle="1" w:styleId="Internetlink">
    <w:name w:val="Internet link"/>
    <w:rsid w:val="00C473A8"/>
    <w:rPr>
      <w:color w:val="0000FF"/>
      <w:u w:val="single"/>
    </w:rPr>
  </w:style>
  <w:style w:type="paragraph" w:customStyle="1" w:styleId="Standard">
    <w:name w:val="Standard"/>
    <w:rsid w:val="00C473A8"/>
    <w:pPr>
      <w:suppressAutoHyphens/>
      <w:spacing w:after="0" w:line="240" w:lineRule="auto"/>
      <w:textAlignment w:val="baseline"/>
    </w:pPr>
    <w:rPr>
      <w:rFonts w:ascii="Times New Roman" w:eastAsia="Arial" w:hAnsi="Times New Roman" w:cs="Times New Roman"/>
      <w:kern w:val="1"/>
      <w:sz w:val="24"/>
      <w:szCs w:val="24"/>
      <w:lang w:eastAsia="ar-SA"/>
    </w:rPr>
  </w:style>
  <w:style w:type="paragraph" w:customStyle="1" w:styleId="Textbody">
    <w:name w:val="Text body"/>
    <w:basedOn w:val="Standard"/>
    <w:rsid w:val="00C473A8"/>
    <w:pPr>
      <w:jc w:val="both"/>
    </w:pPr>
  </w:style>
  <w:style w:type="paragraph" w:customStyle="1" w:styleId="Normalny-11">
    <w:name w:val="Normalny-11"/>
    <w:basedOn w:val="Normalny"/>
    <w:autoRedefine/>
    <w:qFormat/>
    <w:rsid w:val="00B73646"/>
    <w:pPr>
      <w:widowControl/>
      <w:tabs>
        <w:tab w:val="left" w:pos="33"/>
      </w:tabs>
      <w:spacing w:before="0" w:after="0" w:line="276" w:lineRule="auto"/>
      <w:ind w:left="0" w:right="0" w:firstLine="0"/>
    </w:pPr>
    <w:rPr>
      <w:snapToGrid w:val="0"/>
      <w:sz w:val="24"/>
      <w:szCs w:val="24"/>
      <w:lang w:eastAsia="pl-PL"/>
    </w:rPr>
  </w:style>
  <w:style w:type="paragraph" w:customStyle="1" w:styleId="tabela-srodek">
    <w:name w:val="tabela-srodek"/>
    <w:basedOn w:val="Normalny"/>
    <w:link w:val="tabela-srodekZnak"/>
    <w:qFormat/>
    <w:rsid w:val="00C473A8"/>
    <w:pPr>
      <w:widowControl/>
      <w:tabs>
        <w:tab w:val="num" w:pos="426"/>
      </w:tabs>
      <w:spacing w:before="0" w:after="0" w:line="240" w:lineRule="auto"/>
      <w:ind w:left="0" w:right="0" w:firstLine="0"/>
      <w:jc w:val="center"/>
    </w:pPr>
    <w:rPr>
      <w:rFonts w:cs="Arial"/>
      <w:snapToGrid w:val="0"/>
      <w:sz w:val="20"/>
      <w:szCs w:val="20"/>
      <w:lang w:eastAsia="pl-PL"/>
    </w:rPr>
  </w:style>
  <w:style w:type="character" w:customStyle="1" w:styleId="tabela-srodekZnak">
    <w:name w:val="tabela-srodek Znak"/>
    <w:basedOn w:val="Domylnaczcionkaakapitu"/>
    <w:link w:val="tabela-srodek"/>
    <w:rsid w:val="00C473A8"/>
    <w:rPr>
      <w:rFonts w:ascii="Times New Roman" w:eastAsia="Times New Roman" w:hAnsi="Times New Roman" w:cs="Arial"/>
      <w:snapToGrid w:val="0"/>
      <w:sz w:val="20"/>
      <w:szCs w:val="20"/>
      <w:lang w:eastAsia="pl-PL"/>
    </w:rPr>
  </w:style>
  <w:style w:type="paragraph" w:customStyle="1" w:styleId="tabele">
    <w:name w:val="tabele"/>
    <w:basedOn w:val="podpistabela"/>
    <w:link w:val="tabeleZnak"/>
    <w:qFormat/>
    <w:rsid w:val="00C473A8"/>
    <w:pPr>
      <w:pBdr>
        <w:bottom w:val="none" w:sz="0" w:space="0" w:color="auto"/>
      </w:pBdr>
      <w:tabs>
        <w:tab w:val="clear" w:pos="360"/>
        <w:tab w:val="left" w:pos="0"/>
        <w:tab w:val="left" w:pos="426"/>
        <w:tab w:val="num" w:pos="1191"/>
      </w:tabs>
      <w:suppressAutoHyphens/>
      <w:snapToGrid w:val="0"/>
      <w:spacing w:after="120"/>
      <w:ind w:left="1191" w:hanging="1191"/>
    </w:pPr>
    <w:rPr>
      <w:rFonts w:ascii="Arial" w:hAnsi="Arial"/>
      <w:b w:val="0"/>
      <w:snapToGrid/>
      <w:color w:val="800000"/>
      <w:lang w:eastAsia="ar-SA"/>
    </w:rPr>
  </w:style>
  <w:style w:type="character" w:customStyle="1" w:styleId="tabeleZnak">
    <w:name w:val="tabele Znak"/>
    <w:basedOn w:val="Domylnaczcionkaakapitu"/>
    <w:link w:val="tabele"/>
    <w:rsid w:val="00C473A8"/>
    <w:rPr>
      <w:rFonts w:ascii="Arial" w:eastAsia="MS Mincho" w:hAnsi="Arial" w:cs="Times New Roman"/>
      <w:i/>
      <w:color w:val="800000"/>
      <w:szCs w:val="20"/>
      <w:lang w:eastAsia="ar-SA"/>
    </w:rPr>
  </w:style>
  <w:style w:type="paragraph" w:customStyle="1" w:styleId="podtabela">
    <w:name w:val="pod_tabela"/>
    <w:basedOn w:val="tabela-srodek"/>
    <w:qFormat/>
    <w:rsid w:val="00C473A8"/>
    <w:pPr>
      <w:jc w:val="both"/>
    </w:pPr>
    <w:rPr>
      <w:i/>
      <w:sz w:val="18"/>
      <w:szCs w:val="18"/>
    </w:rPr>
  </w:style>
  <w:style w:type="paragraph" w:customStyle="1" w:styleId="wypunktowanie-kropka">
    <w:name w:val="wypunktowanie-kropka"/>
    <w:basedOn w:val="Normalny"/>
    <w:qFormat/>
    <w:rsid w:val="00C473A8"/>
    <w:pPr>
      <w:widowControl/>
      <w:tabs>
        <w:tab w:val="num" w:pos="208"/>
      </w:tabs>
      <w:suppressAutoHyphens/>
      <w:snapToGrid w:val="0"/>
      <w:spacing w:before="0" w:after="0" w:line="360" w:lineRule="auto"/>
      <w:ind w:left="928" w:right="0" w:hanging="360"/>
    </w:pPr>
    <w:rPr>
      <w:rFonts w:ascii="Arial" w:hAnsi="Arial" w:cs="Arial"/>
      <w:szCs w:val="20"/>
      <w:lang w:eastAsia="ar-SA"/>
    </w:rPr>
  </w:style>
  <w:style w:type="character" w:customStyle="1" w:styleId="st">
    <w:name w:val="st"/>
    <w:basedOn w:val="Domylnaczcionkaakapitu"/>
    <w:rsid w:val="00C473A8"/>
  </w:style>
  <w:style w:type="paragraph" w:customStyle="1" w:styleId="Index">
    <w:name w:val="Index"/>
    <w:basedOn w:val="Normalny"/>
    <w:rsid w:val="00C473A8"/>
    <w:pPr>
      <w:widowControl/>
      <w:suppressLineNumbers/>
      <w:tabs>
        <w:tab w:val="left" w:pos="0"/>
      </w:tabs>
      <w:suppressAutoHyphens/>
      <w:spacing w:before="0" w:after="0" w:line="360" w:lineRule="auto"/>
      <w:ind w:left="0" w:right="0" w:firstLine="0"/>
    </w:pPr>
    <w:rPr>
      <w:rFonts w:ascii="Arial" w:hAnsi="Arial"/>
      <w:szCs w:val="20"/>
      <w:lang w:eastAsia="ar-SA"/>
    </w:rPr>
  </w:style>
  <w:style w:type="paragraph" w:customStyle="1" w:styleId="tabela-sr-gr">
    <w:name w:val="tabela-sr-gr"/>
    <w:basedOn w:val="Normalny"/>
    <w:qFormat/>
    <w:rsid w:val="00C473A8"/>
    <w:pPr>
      <w:widowControl/>
      <w:tabs>
        <w:tab w:val="left" w:pos="567"/>
      </w:tabs>
      <w:spacing w:before="0" w:after="0" w:line="240" w:lineRule="auto"/>
      <w:ind w:left="0" w:right="0" w:firstLine="0"/>
      <w:jc w:val="center"/>
    </w:pPr>
    <w:rPr>
      <w:rFonts w:ascii="Arial" w:hAnsi="Arial" w:cs="Arial"/>
      <w:b/>
      <w:i/>
      <w:snapToGrid w:val="0"/>
      <w:sz w:val="20"/>
      <w:szCs w:val="20"/>
      <w:lang w:eastAsia="pl-PL"/>
    </w:rPr>
  </w:style>
  <w:style w:type="character" w:customStyle="1" w:styleId="st1">
    <w:name w:val="st1"/>
    <w:basedOn w:val="Domylnaczcionkaakapitu"/>
    <w:rsid w:val="00C473A8"/>
  </w:style>
  <w:style w:type="paragraph" w:customStyle="1" w:styleId="StylStylRamkaPojedynczaliniacigaAutomatyczny05ptSzer">
    <w:name w:val="Styl Styl Ramka: (Pojedyncza linia ciągła Automatyczny  05 pt Szer..."/>
    <w:basedOn w:val="Normalny"/>
    <w:rsid w:val="00C473A8"/>
    <w:pPr>
      <w:widowControl/>
      <w:pBdr>
        <w:top w:val="single" w:sz="8" w:space="1" w:color="808080" w:shadow="1"/>
        <w:left w:val="single" w:sz="8" w:space="4" w:color="808080" w:shadow="1"/>
        <w:bottom w:val="single" w:sz="8" w:space="1" w:color="808080" w:shadow="1"/>
        <w:right w:val="single" w:sz="8" w:space="4" w:color="808080" w:shadow="1"/>
      </w:pBdr>
      <w:shd w:val="clear" w:color="auto" w:fill="D9D9D9"/>
      <w:tabs>
        <w:tab w:val="left" w:pos="0"/>
      </w:tabs>
      <w:suppressAutoHyphens/>
      <w:spacing w:before="0" w:after="0" w:line="360" w:lineRule="auto"/>
      <w:ind w:left="0" w:right="0" w:firstLine="0"/>
    </w:pPr>
    <w:rPr>
      <w:rFonts w:ascii="Arial" w:hAnsi="Arial"/>
      <w:spacing w:val="-3"/>
      <w:szCs w:val="20"/>
      <w:lang w:eastAsia="ar-SA"/>
    </w:rPr>
  </w:style>
  <w:style w:type="paragraph" w:customStyle="1" w:styleId="Style9">
    <w:name w:val="Style9"/>
    <w:basedOn w:val="Normalny"/>
    <w:uiPriority w:val="99"/>
    <w:rsid w:val="00C473A8"/>
    <w:pPr>
      <w:autoSpaceDE w:val="0"/>
      <w:autoSpaceDN w:val="0"/>
      <w:adjustRightInd w:val="0"/>
      <w:spacing w:before="0" w:after="0" w:line="240" w:lineRule="auto"/>
      <w:ind w:left="0" w:right="0" w:firstLine="0"/>
    </w:pPr>
    <w:rPr>
      <w:rFonts w:ascii="Arial" w:hAnsi="Arial" w:cs="Arial"/>
      <w:sz w:val="24"/>
      <w:szCs w:val="24"/>
      <w:lang w:eastAsia="pl-PL"/>
    </w:rPr>
  </w:style>
  <w:style w:type="paragraph" w:customStyle="1" w:styleId="Style10">
    <w:name w:val="Style10"/>
    <w:basedOn w:val="Normalny"/>
    <w:uiPriority w:val="99"/>
    <w:rsid w:val="00C473A8"/>
    <w:pPr>
      <w:autoSpaceDE w:val="0"/>
      <w:autoSpaceDN w:val="0"/>
      <w:adjustRightInd w:val="0"/>
      <w:spacing w:before="0" w:after="0" w:line="270" w:lineRule="exact"/>
      <w:ind w:left="0" w:right="0" w:firstLine="0"/>
      <w:jc w:val="left"/>
    </w:pPr>
    <w:rPr>
      <w:rFonts w:ascii="Arial" w:hAnsi="Arial" w:cs="Arial"/>
      <w:sz w:val="24"/>
      <w:szCs w:val="24"/>
      <w:lang w:eastAsia="pl-PL"/>
    </w:rPr>
  </w:style>
  <w:style w:type="paragraph" w:customStyle="1" w:styleId="Style12">
    <w:name w:val="Style12"/>
    <w:basedOn w:val="Normalny"/>
    <w:uiPriority w:val="99"/>
    <w:rsid w:val="00C473A8"/>
    <w:pPr>
      <w:autoSpaceDE w:val="0"/>
      <w:autoSpaceDN w:val="0"/>
      <w:adjustRightInd w:val="0"/>
      <w:spacing w:before="0" w:after="0" w:line="240" w:lineRule="auto"/>
      <w:ind w:left="0" w:right="0" w:firstLine="0"/>
      <w:jc w:val="left"/>
    </w:pPr>
    <w:rPr>
      <w:rFonts w:ascii="Arial" w:hAnsi="Arial" w:cs="Arial"/>
      <w:sz w:val="24"/>
      <w:szCs w:val="24"/>
      <w:lang w:eastAsia="pl-PL"/>
    </w:rPr>
  </w:style>
  <w:style w:type="paragraph" w:customStyle="1" w:styleId="Style13">
    <w:name w:val="Style13"/>
    <w:basedOn w:val="Normalny"/>
    <w:uiPriority w:val="99"/>
    <w:rsid w:val="00C473A8"/>
    <w:pPr>
      <w:autoSpaceDE w:val="0"/>
      <w:autoSpaceDN w:val="0"/>
      <w:adjustRightInd w:val="0"/>
      <w:spacing w:before="0" w:after="0" w:line="240" w:lineRule="auto"/>
      <w:ind w:left="0" w:right="0" w:firstLine="0"/>
    </w:pPr>
    <w:rPr>
      <w:rFonts w:ascii="Arial" w:hAnsi="Arial" w:cs="Arial"/>
      <w:sz w:val="24"/>
      <w:szCs w:val="24"/>
      <w:lang w:eastAsia="pl-PL"/>
    </w:rPr>
  </w:style>
  <w:style w:type="character" w:customStyle="1" w:styleId="FontStyle39">
    <w:name w:val="Font Style39"/>
    <w:basedOn w:val="Domylnaczcionkaakapitu"/>
    <w:uiPriority w:val="99"/>
    <w:rsid w:val="00C473A8"/>
    <w:rPr>
      <w:rFonts w:ascii="Times New Roman" w:hAnsi="Times New Roman" w:cs="Times New Roman"/>
      <w:i/>
      <w:iCs/>
      <w:sz w:val="22"/>
      <w:szCs w:val="22"/>
    </w:rPr>
  </w:style>
  <w:style w:type="character" w:customStyle="1" w:styleId="FontStyle44">
    <w:name w:val="Font Style44"/>
    <w:basedOn w:val="Domylnaczcionkaakapitu"/>
    <w:uiPriority w:val="99"/>
    <w:rsid w:val="00C473A8"/>
    <w:rPr>
      <w:rFonts w:ascii="Times New Roman" w:hAnsi="Times New Roman" w:cs="Times New Roman"/>
      <w:b/>
      <w:bCs/>
      <w:sz w:val="22"/>
      <w:szCs w:val="22"/>
    </w:rPr>
  </w:style>
  <w:style w:type="character" w:customStyle="1" w:styleId="FontStyle45">
    <w:name w:val="Font Style45"/>
    <w:basedOn w:val="Domylnaczcionkaakapitu"/>
    <w:uiPriority w:val="99"/>
    <w:rsid w:val="00C473A8"/>
    <w:rPr>
      <w:rFonts w:ascii="Times New Roman" w:hAnsi="Times New Roman" w:cs="Times New Roman"/>
      <w:b/>
      <w:bCs/>
      <w:sz w:val="22"/>
      <w:szCs w:val="22"/>
    </w:rPr>
  </w:style>
  <w:style w:type="character" w:customStyle="1" w:styleId="FontStyle46">
    <w:name w:val="Font Style46"/>
    <w:basedOn w:val="Domylnaczcionkaakapitu"/>
    <w:uiPriority w:val="99"/>
    <w:rsid w:val="00C473A8"/>
    <w:rPr>
      <w:rFonts w:ascii="Times New Roman" w:hAnsi="Times New Roman" w:cs="Times New Roman"/>
      <w:sz w:val="22"/>
      <w:szCs w:val="22"/>
    </w:rPr>
  </w:style>
  <w:style w:type="paragraph" w:customStyle="1" w:styleId="Normalnygruby">
    <w:name w:val="Normalny_gruby"/>
    <w:basedOn w:val="Normalny"/>
    <w:link w:val="NormalnygrubyZnak"/>
    <w:autoRedefine/>
    <w:qFormat/>
    <w:rsid w:val="00C473A8"/>
    <w:pPr>
      <w:widowControl/>
      <w:tabs>
        <w:tab w:val="left" w:pos="426"/>
        <w:tab w:val="left" w:pos="709"/>
      </w:tabs>
      <w:spacing w:before="0" w:after="0" w:line="360" w:lineRule="auto"/>
      <w:ind w:left="720" w:right="0" w:hanging="360"/>
    </w:pPr>
    <w:rPr>
      <w:rFonts w:ascii="Arial" w:hAnsi="Arial"/>
      <w:b/>
      <w:snapToGrid w:val="0"/>
      <w:color w:val="000000"/>
      <w:u w:val="single"/>
      <w:lang w:eastAsia="pl-PL"/>
    </w:rPr>
  </w:style>
  <w:style w:type="character" w:customStyle="1" w:styleId="NormalnygrubyZnak">
    <w:name w:val="Normalny_gruby Znak"/>
    <w:basedOn w:val="Domylnaczcionkaakapitu"/>
    <w:link w:val="Normalnygruby"/>
    <w:rsid w:val="00C473A8"/>
    <w:rPr>
      <w:rFonts w:ascii="Arial" w:eastAsia="Times New Roman" w:hAnsi="Arial" w:cs="Times New Roman"/>
      <w:b/>
      <w:snapToGrid w:val="0"/>
      <w:color w:val="000000"/>
      <w:u w:val="single"/>
      <w:lang w:eastAsia="pl-PL"/>
    </w:rPr>
  </w:style>
  <w:style w:type="character" w:customStyle="1" w:styleId="Nagwek1Znak1">
    <w:name w:val="Nagłówek 1 Znak1"/>
    <w:basedOn w:val="Domylnaczcionkaakapitu"/>
    <w:uiPriority w:val="99"/>
    <w:locked/>
    <w:rsid w:val="00C473A8"/>
    <w:rPr>
      <w:rFonts w:ascii="Arial" w:hAnsi="Arial" w:cs="Arial"/>
      <w:b/>
      <w:bCs/>
      <w:kern w:val="32"/>
      <w:sz w:val="24"/>
      <w:szCs w:val="24"/>
    </w:rPr>
  </w:style>
  <w:style w:type="paragraph" w:customStyle="1" w:styleId="OPIS">
    <w:name w:val="OPIS"/>
    <w:basedOn w:val="Tekstpodstawowy3"/>
    <w:link w:val="OPISZnak"/>
    <w:uiPriority w:val="99"/>
    <w:rsid w:val="00C473A8"/>
    <w:pPr>
      <w:spacing w:after="120"/>
      <w:ind w:left="1247"/>
      <w:jc w:val="left"/>
    </w:pPr>
    <w:rPr>
      <w:rFonts w:ascii="Arial" w:hAnsi="Arial" w:cs="Arial"/>
      <w:szCs w:val="24"/>
    </w:rPr>
  </w:style>
  <w:style w:type="character" w:customStyle="1" w:styleId="OPISZnak">
    <w:name w:val="OPIS Znak"/>
    <w:basedOn w:val="Tekstpodstawowy3Znak"/>
    <w:link w:val="OPIS"/>
    <w:uiPriority w:val="99"/>
    <w:locked/>
    <w:rsid w:val="00C473A8"/>
    <w:rPr>
      <w:rFonts w:ascii="Arial" w:eastAsia="Times New Roman" w:hAnsi="Arial" w:cs="Arial"/>
      <w:sz w:val="24"/>
      <w:szCs w:val="24"/>
      <w:lang w:eastAsia="pl-PL"/>
    </w:rPr>
  </w:style>
  <w:style w:type="paragraph" w:customStyle="1" w:styleId="Naglwek2prosty">
    <w:name w:val="Naglówek 2 prosty"/>
    <w:basedOn w:val="Nagwek2"/>
    <w:uiPriority w:val="99"/>
    <w:rsid w:val="00C473A8"/>
    <w:pPr>
      <w:keepNext/>
      <w:widowControl/>
      <w:numPr>
        <w:numId w:val="0"/>
      </w:numPr>
      <w:spacing w:before="240" w:after="60" w:line="240" w:lineRule="auto"/>
      <w:ind w:left="567" w:right="0"/>
    </w:pPr>
    <w:rPr>
      <w:rFonts w:ascii="Arial" w:hAnsi="Arial" w:cs="Arial"/>
      <w:lang w:eastAsia="pl-PL"/>
    </w:rPr>
  </w:style>
  <w:style w:type="character" w:customStyle="1" w:styleId="TytuZnak1">
    <w:name w:val="Tytuł Znak1"/>
    <w:basedOn w:val="Domylnaczcionkaakapitu"/>
    <w:uiPriority w:val="99"/>
    <w:locked/>
    <w:rsid w:val="00C473A8"/>
    <w:rPr>
      <w:rFonts w:ascii="Arial" w:hAnsi="Arial" w:cs="Arial"/>
      <w:b/>
      <w:bCs/>
      <w:kern w:val="28"/>
      <w:sz w:val="24"/>
      <w:szCs w:val="24"/>
    </w:rPr>
  </w:style>
  <w:style w:type="paragraph" w:customStyle="1" w:styleId="OPIS1">
    <w:name w:val="OPIS1"/>
    <w:basedOn w:val="OPIS"/>
    <w:link w:val="OPIS1Znak"/>
    <w:uiPriority w:val="99"/>
    <w:rsid w:val="00C473A8"/>
    <w:pPr>
      <w:ind w:left="900"/>
    </w:pPr>
  </w:style>
  <w:style w:type="character" w:customStyle="1" w:styleId="OPIS1Znak">
    <w:name w:val="OPIS1 Znak"/>
    <w:basedOn w:val="OPISZnak"/>
    <w:link w:val="OPIS1"/>
    <w:uiPriority w:val="99"/>
    <w:locked/>
    <w:rsid w:val="00C473A8"/>
    <w:rPr>
      <w:rFonts w:ascii="Arial" w:eastAsia="Times New Roman" w:hAnsi="Arial" w:cs="Arial"/>
      <w:sz w:val="24"/>
      <w:szCs w:val="24"/>
      <w:lang w:eastAsia="pl-PL"/>
    </w:rPr>
  </w:style>
  <w:style w:type="paragraph" w:customStyle="1" w:styleId="OPIS2">
    <w:name w:val="OPIS2"/>
    <w:basedOn w:val="OPIS1"/>
    <w:link w:val="OPIS2Znak"/>
    <w:uiPriority w:val="99"/>
    <w:rsid w:val="00C473A8"/>
  </w:style>
  <w:style w:type="character" w:customStyle="1" w:styleId="OPIS2Znak">
    <w:name w:val="OPIS2 Znak"/>
    <w:basedOn w:val="OPIS1Znak"/>
    <w:link w:val="OPIS2"/>
    <w:uiPriority w:val="99"/>
    <w:locked/>
    <w:rsid w:val="00C473A8"/>
    <w:rPr>
      <w:rFonts w:ascii="Arial" w:eastAsia="Times New Roman" w:hAnsi="Arial" w:cs="Arial"/>
      <w:sz w:val="24"/>
      <w:szCs w:val="24"/>
      <w:lang w:eastAsia="pl-PL"/>
    </w:rPr>
  </w:style>
  <w:style w:type="paragraph" w:customStyle="1" w:styleId="wylicz2">
    <w:name w:val="wylicz2"/>
    <w:basedOn w:val="OPIS"/>
    <w:rsid w:val="00C473A8"/>
    <w:pPr>
      <w:tabs>
        <w:tab w:val="num" w:pos="1004"/>
        <w:tab w:val="num" w:pos="1495"/>
        <w:tab w:val="num" w:pos="1607"/>
        <w:tab w:val="num" w:pos="1778"/>
      </w:tabs>
      <w:ind w:left="1607" w:hanging="360"/>
      <w:jc w:val="both"/>
    </w:pPr>
  </w:style>
  <w:style w:type="paragraph" w:customStyle="1" w:styleId="w">
    <w:name w:val="w"/>
    <w:basedOn w:val="OPIS"/>
    <w:uiPriority w:val="99"/>
    <w:rsid w:val="00C473A8"/>
    <w:pPr>
      <w:ind w:left="900"/>
    </w:pPr>
    <w:rPr>
      <w:b/>
      <w:bCs/>
    </w:rPr>
  </w:style>
  <w:style w:type="paragraph" w:customStyle="1" w:styleId="OPIS3">
    <w:name w:val="OPIS3"/>
    <w:basedOn w:val="OPIS2"/>
    <w:link w:val="OPIS3Znak"/>
    <w:uiPriority w:val="99"/>
    <w:rsid w:val="00C473A8"/>
    <w:pPr>
      <w:ind w:left="1440"/>
      <w:jc w:val="both"/>
    </w:pPr>
  </w:style>
  <w:style w:type="character" w:customStyle="1" w:styleId="OPIS3Znak">
    <w:name w:val="OPIS3 Znak"/>
    <w:basedOn w:val="OPIS2Znak"/>
    <w:link w:val="OPIS3"/>
    <w:uiPriority w:val="99"/>
    <w:locked/>
    <w:rsid w:val="00C473A8"/>
    <w:rPr>
      <w:rFonts w:ascii="Arial" w:eastAsia="Times New Roman" w:hAnsi="Arial" w:cs="Arial"/>
      <w:sz w:val="24"/>
      <w:szCs w:val="24"/>
      <w:lang w:eastAsia="pl-PL"/>
    </w:rPr>
  </w:style>
  <w:style w:type="paragraph" w:customStyle="1" w:styleId="wylicz3">
    <w:name w:val="wylicz3"/>
    <w:basedOn w:val="wylicz2"/>
    <w:uiPriority w:val="99"/>
    <w:rsid w:val="00C473A8"/>
  </w:style>
  <w:style w:type="paragraph" w:customStyle="1" w:styleId="WYL">
    <w:name w:val="WYL"/>
    <w:basedOn w:val="OPIS3"/>
    <w:uiPriority w:val="99"/>
    <w:rsid w:val="00C473A8"/>
    <w:pPr>
      <w:tabs>
        <w:tab w:val="left" w:pos="5400"/>
      </w:tabs>
    </w:pPr>
  </w:style>
  <w:style w:type="paragraph" w:customStyle="1" w:styleId="LIT">
    <w:name w:val="LIT"/>
    <w:basedOn w:val="OPIS"/>
    <w:uiPriority w:val="99"/>
    <w:rsid w:val="00C473A8"/>
    <w:pPr>
      <w:tabs>
        <w:tab w:val="num" w:pos="1607"/>
        <w:tab w:val="num" w:pos="2160"/>
      </w:tabs>
      <w:ind w:left="1607" w:hanging="360"/>
    </w:pPr>
    <w:rPr>
      <w:color w:val="000000"/>
    </w:rPr>
  </w:style>
  <w:style w:type="paragraph" w:customStyle="1" w:styleId="LIT3">
    <w:name w:val="LIT3"/>
    <w:basedOn w:val="LIT"/>
    <w:uiPriority w:val="99"/>
    <w:rsid w:val="00C473A8"/>
    <w:pPr>
      <w:tabs>
        <w:tab w:val="clear" w:pos="1607"/>
        <w:tab w:val="num" w:pos="1980"/>
      </w:tabs>
      <w:ind w:left="1980"/>
    </w:pPr>
  </w:style>
  <w:style w:type="paragraph" w:customStyle="1" w:styleId="NUM">
    <w:name w:val="NUM"/>
    <w:basedOn w:val="LIT"/>
    <w:uiPriority w:val="99"/>
    <w:rsid w:val="00C473A8"/>
    <w:pPr>
      <w:tabs>
        <w:tab w:val="clear" w:pos="1607"/>
        <w:tab w:val="num" w:pos="1260"/>
      </w:tabs>
      <w:ind w:left="1260"/>
    </w:pPr>
  </w:style>
  <w:style w:type="paragraph" w:customStyle="1" w:styleId="opistekst2">
    <w:name w:val="opis tekst2"/>
    <w:basedOn w:val="Tekstpodstawowywcity"/>
    <w:link w:val="opistekst2Znak"/>
    <w:uiPriority w:val="99"/>
    <w:rsid w:val="00C473A8"/>
    <w:pPr>
      <w:spacing w:before="0" w:after="0" w:line="240" w:lineRule="auto"/>
      <w:ind w:left="360" w:right="0" w:firstLine="0"/>
    </w:pPr>
    <w:rPr>
      <w:rFonts w:ascii="Times New Roman" w:hAnsi="Times New Roman"/>
      <w:b w:val="0"/>
      <w:sz w:val="24"/>
      <w:u w:val="none"/>
    </w:rPr>
  </w:style>
  <w:style w:type="character" w:customStyle="1" w:styleId="opistekst2Znak">
    <w:name w:val="opis tekst2 Znak"/>
    <w:basedOn w:val="Domylnaczcionkaakapitu"/>
    <w:link w:val="opistekst2"/>
    <w:uiPriority w:val="99"/>
    <w:locked/>
    <w:rsid w:val="00C473A8"/>
    <w:rPr>
      <w:rFonts w:ascii="Times New Roman" w:eastAsia="Times New Roman" w:hAnsi="Times New Roman" w:cs="Times New Roman"/>
      <w:sz w:val="24"/>
      <w:szCs w:val="20"/>
      <w:lang w:eastAsia="pl-PL"/>
    </w:rPr>
  </w:style>
  <w:style w:type="paragraph" w:customStyle="1" w:styleId="WYLICZ20">
    <w:name w:val="WYLICZ2"/>
    <w:basedOn w:val="opistekst2"/>
    <w:link w:val="WYLICZ2Znak"/>
    <w:uiPriority w:val="99"/>
    <w:rsid w:val="00C473A8"/>
    <w:pPr>
      <w:tabs>
        <w:tab w:val="num" w:pos="1211"/>
        <w:tab w:val="left" w:pos="4395"/>
      </w:tabs>
      <w:spacing w:after="120"/>
      <w:ind w:left="1211" w:hanging="360"/>
    </w:pPr>
    <w:rPr>
      <w:rFonts w:ascii="Arial" w:hAnsi="Arial" w:cs="Arial"/>
      <w:szCs w:val="24"/>
    </w:rPr>
  </w:style>
  <w:style w:type="character" w:customStyle="1" w:styleId="WYLICZ2Znak">
    <w:name w:val="WYLICZ2 Znak"/>
    <w:basedOn w:val="opistekst2Znak"/>
    <w:link w:val="WYLICZ20"/>
    <w:uiPriority w:val="99"/>
    <w:locked/>
    <w:rsid w:val="00C473A8"/>
    <w:rPr>
      <w:rFonts w:ascii="Arial" w:eastAsia="Times New Roman" w:hAnsi="Arial" w:cs="Arial"/>
      <w:sz w:val="24"/>
      <w:szCs w:val="24"/>
      <w:effect w:val="none"/>
      <w:lang w:eastAsia="pl-PL"/>
    </w:rPr>
  </w:style>
  <w:style w:type="paragraph" w:customStyle="1" w:styleId="WW-Zwykytekst">
    <w:name w:val="WW-Zwykły tekst"/>
    <w:basedOn w:val="Normalny"/>
    <w:uiPriority w:val="99"/>
    <w:rsid w:val="00C473A8"/>
    <w:pPr>
      <w:widowControl/>
      <w:suppressAutoHyphens/>
      <w:autoSpaceDE w:val="0"/>
      <w:autoSpaceDN w:val="0"/>
      <w:spacing w:before="0" w:after="0" w:line="240" w:lineRule="auto"/>
      <w:ind w:left="0" w:right="0" w:firstLine="0"/>
      <w:jc w:val="left"/>
    </w:pPr>
    <w:rPr>
      <w:rFonts w:ascii="Courier New" w:hAnsi="Courier New" w:cs="Courier New"/>
      <w:sz w:val="20"/>
      <w:szCs w:val="20"/>
      <w:lang w:eastAsia="pl-PL"/>
    </w:rPr>
  </w:style>
  <w:style w:type="paragraph" w:customStyle="1" w:styleId="opistekst3">
    <w:name w:val="opis tekst3"/>
    <w:basedOn w:val="opistekst2"/>
    <w:uiPriority w:val="99"/>
    <w:rsid w:val="00C473A8"/>
    <w:pPr>
      <w:tabs>
        <w:tab w:val="left" w:pos="4395"/>
      </w:tabs>
      <w:spacing w:after="120"/>
      <w:ind w:left="1843"/>
    </w:pPr>
    <w:rPr>
      <w:rFonts w:ascii="Arial" w:hAnsi="Arial" w:cs="Arial"/>
      <w:szCs w:val="24"/>
    </w:rPr>
  </w:style>
  <w:style w:type="paragraph" w:customStyle="1" w:styleId="WYLICZ30">
    <w:name w:val="WYLICZ3"/>
    <w:basedOn w:val="opistekst2"/>
    <w:uiPriority w:val="99"/>
    <w:rsid w:val="00C473A8"/>
    <w:pPr>
      <w:tabs>
        <w:tab w:val="num" w:pos="360"/>
        <w:tab w:val="num" w:pos="926"/>
        <w:tab w:val="num" w:pos="2268"/>
      </w:tabs>
      <w:spacing w:after="120"/>
      <w:ind w:left="2268" w:hanging="425"/>
    </w:pPr>
    <w:rPr>
      <w:rFonts w:ascii="Arial" w:hAnsi="Arial" w:cs="Arial"/>
      <w:szCs w:val="24"/>
    </w:rPr>
  </w:style>
  <w:style w:type="paragraph" w:customStyle="1" w:styleId="A">
    <w:name w:val="A"/>
    <w:basedOn w:val="opistekst2"/>
    <w:uiPriority w:val="99"/>
    <w:rsid w:val="00C473A8"/>
    <w:pPr>
      <w:tabs>
        <w:tab w:val="left" w:pos="4395"/>
      </w:tabs>
      <w:spacing w:after="120"/>
      <w:ind w:left="1843"/>
    </w:pPr>
    <w:rPr>
      <w:rFonts w:ascii="Arial" w:hAnsi="Arial" w:cs="Arial"/>
      <w:b/>
      <w:bCs/>
      <w:szCs w:val="24"/>
    </w:rPr>
  </w:style>
  <w:style w:type="paragraph" w:customStyle="1" w:styleId="b">
    <w:name w:val="b"/>
    <w:basedOn w:val="A"/>
    <w:uiPriority w:val="99"/>
    <w:rsid w:val="00C473A8"/>
    <w:pPr>
      <w:ind w:left="2127" w:hanging="284"/>
    </w:pPr>
  </w:style>
  <w:style w:type="paragraph" w:customStyle="1" w:styleId="q">
    <w:name w:val="q"/>
    <w:basedOn w:val="Tekstpodstawowy2"/>
    <w:uiPriority w:val="99"/>
    <w:rsid w:val="00C473A8"/>
    <w:pPr>
      <w:autoSpaceDE w:val="0"/>
      <w:autoSpaceDN w:val="0"/>
      <w:spacing w:after="120"/>
      <w:ind w:left="1622" w:hanging="360"/>
      <w:jc w:val="both"/>
    </w:pPr>
    <w:rPr>
      <w:rFonts w:ascii="Arial" w:hAnsi="Arial" w:cs="Arial"/>
      <w:b/>
      <w:bCs/>
      <w:sz w:val="20"/>
    </w:rPr>
  </w:style>
  <w:style w:type="paragraph" w:customStyle="1" w:styleId="small">
    <w:name w:val="small"/>
    <w:basedOn w:val="Normalny"/>
    <w:rsid w:val="00C473A8"/>
    <w:pPr>
      <w:widowControl/>
      <w:spacing w:before="0" w:after="0" w:line="240" w:lineRule="auto"/>
      <w:ind w:left="0" w:right="0" w:firstLine="0"/>
      <w:jc w:val="left"/>
    </w:pPr>
    <w:rPr>
      <w:sz w:val="24"/>
      <w:szCs w:val="24"/>
      <w:lang w:eastAsia="pl-PL"/>
    </w:rPr>
  </w:style>
  <w:style w:type="paragraph" w:customStyle="1" w:styleId="StylOpis10">
    <w:name w:val="Styl Opis 10"/>
    <w:qFormat/>
    <w:rsid w:val="00C473A8"/>
    <w:pPr>
      <w:autoSpaceDE w:val="0"/>
      <w:autoSpaceDN w:val="0"/>
      <w:spacing w:after="0" w:line="240" w:lineRule="auto"/>
      <w:ind w:left="709"/>
      <w:jc w:val="both"/>
    </w:pPr>
    <w:rPr>
      <w:rFonts w:ascii="Tahoma" w:eastAsia="Times New Roman" w:hAnsi="Tahoma" w:cs="Arial"/>
      <w:spacing w:val="-5"/>
      <w:sz w:val="20"/>
      <w:szCs w:val="20"/>
      <w:lang w:eastAsia="pl-PL"/>
    </w:rPr>
  </w:style>
  <w:style w:type="paragraph" w:customStyle="1" w:styleId="ww">
    <w:name w:val="ww"/>
    <w:basedOn w:val="Tytu"/>
    <w:uiPriority w:val="99"/>
    <w:rsid w:val="00C473A8"/>
    <w:pPr>
      <w:spacing w:before="240" w:after="60"/>
      <w:outlineLvl w:val="0"/>
    </w:pPr>
    <w:rPr>
      <w:rFonts w:ascii="Arial" w:hAnsi="Arial" w:cs="Arial"/>
      <w:kern w:val="28"/>
      <w:sz w:val="24"/>
      <w:szCs w:val="24"/>
    </w:rPr>
  </w:style>
  <w:style w:type="paragraph" w:customStyle="1" w:styleId="opis0">
    <w:name w:val="opis"/>
    <w:basedOn w:val="Normalny"/>
    <w:rsid w:val="00C473A8"/>
    <w:pPr>
      <w:widowControl/>
      <w:spacing w:before="100" w:beforeAutospacing="1" w:after="100" w:afterAutospacing="1" w:line="240" w:lineRule="auto"/>
      <w:ind w:left="0" w:right="0" w:firstLine="0"/>
      <w:jc w:val="left"/>
    </w:pPr>
    <w:rPr>
      <w:sz w:val="24"/>
      <w:szCs w:val="24"/>
      <w:lang w:eastAsia="pl-PL"/>
    </w:rPr>
  </w:style>
  <w:style w:type="character" w:customStyle="1" w:styleId="read-more">
    <w:name w:val="read-more"/>
    <w:basedOn w:val="Domylnaczcionkaakapitu"/>
    <w:rsid w:val="00C473A8"/>
  </w:style>
  <w:style w:type="character" w:customStyle="1" w:styleId="ZagicieodgryformularzaZnak">
    <w:name w:val="Zagięcie od góry formularza Znak"/>
    <w:basedOn w:val="Domylnaczcionkaakapitu"/>
    <w:link w:val="Zagicieodgryformularza"/>
    <w:uiPriority w:val="99"/>
    <w:semiHidden/>
    <w:rsid w:val="00C473A8"/>
    <w:rPr>
      <w:rFonts w:ascii="Arial" w:eastAsia="Times New Roman" w:hAnsi="Arial" w:cs="Arial"/>
      <w:vanish/>
      <w:sz w:val="16"/>
      <w:szCs w:val="16"/>
      <w:lang w:eastAsia="pl-PL"/>
    </w:rPr>
  </w:style>
  <w:style w:type="paragraph" w:styleId="Zagicieodgryformularza">
    <w:name w:val="HTML Top of Form"/>
    <w:basedOn w:val="Normalny"/>
    <w:next w:val="Normalny"/>
    <w:link w:val="ZagicieodgryformularzaZnak"/>
    <w:hidden/>
    <w:uiPriority w:val="99"/>
    <w:semiHidden/>
    <w:unhideWhenUsed/>
    <w:rsid w:val="00C473A8"/>
    <w:pPr>
      <w:widowControl/>
      <w:pBdr>
        <w:bottom w:val="single" w:sz="6" w:space="1" w:color="auto"/>
      </w:pBdr>
      <w:spacing w:before="0" w:after="0" w:line="240" w:lineRule="auto"/>
      <w:ind w:left="0" w:right="0" w:firstLine="0"/>
      <w:jc w:val="center"/>
    </w:pPr>
    <w:rPr>
      <w:rFonts w:ascii="Arial" w:hAnsi="Arial" w:cs="Arial"/>
      <w:vanish/>
      <w:sz w:val="16"/>
      <w:szCs w:val="16"/>
      <w:lang w:eastAsia="pl-PL"/>
    </w:rPr>
  </w:style>
  <w:style w:type="character" w:customStyle="1" w:styleId="ZagicieoddouformularzaZnak">
    <w:name w:val="Zagięcie od dołu formularza Znak"/>
    <w:basedOn w:val="Domylnaczcionkaakapitu"/>
    <w:link w:val="Zagicieoddouformularza"/>
    <w:uiPriority w:val="99"/>
    <w:semiHidden/>
    <w:rsid w:val="00C473A8"/>
    <w:rPr>
      <w:rFonts w:ascii="Arial" w:eastAsia="Times New Roman" w:hAnsi="Arial" w:cs="Arial"/>
      <w:vanish/>
      <w:sz w:val="16"/>
      <w:szCs w:val="16"/>
      <w:lang w:eastAsia="pl-PL"/>
    </w:rPr>
  </w:style>
  <w:style w:type="paragraph" w:styleId="Zagicieoddouformularza">
    <w:name w:val="HTML Bottom of Form"/>
    <w:basedOn w:val="Normalny"/>
    <w:next w:val="Normalny"/>
    <w:link w:val="ZagicieoddouformularzaZnak"/>
    <w:hidden/>
    <w:uiPriority w:val="99"/>
    <w:semiHidden/>
    <w:unhideWhenUsed/>
    <w:rsid w:val="00C473A8"/>
    <w:pPr>
      <w:widowControl/>
      <w:pBdr>
        <w:top w:val="single" w:sz="6" w:space="1" w:color="auto"/>
      </w:pBdr>
      <w:spacing w:before="0" w:after="0" w:line="240" w:lineRule="auto"/>
      <w:ind w:left="0" w:right="0" w:firstLine="0"/>
      <w:jc w:val="center"/>
    </w:pPr>
    <w:rPr>
      <w:rFonts w:ascii="Arial" w:hAnsi="Arial" w:cs="Arial"/>
      <w:vanish/>
      <w:sz w:val="16"/>
      <w:szCs w:val="16"/>
      <w:lang w:eastAsia="pl-PL"/>
    </w:rPr>
  </w:style>
  <w:style w:type="character" w:customStyle="1" w:styleId="tag4">
    <w:name w:val="tag_4"/>
    <w:basedOn w:val="Domylnaczcionkaakapitu"/>
    <w:rsid w:val="00C473A8"/>
  </w:style>
  <w:style w:type="character" w:customStyle="1" w:styleId="unitl">
    <w:name w:val="unitl"/>
    <w:basedOn w:val="Domylnaczcionkaakapitu"/>
    <w:rsid w:val="00C473A8"/>
  </w:style>
  <w:style w:type="character" w:customStyle="1" w:styleId="TitleChar">
    <w:name w:val="Title Char"/>
    <w:basedOn w:val="Domylnaczcionkaakapitu"/>
    <w:locked/>
    <w:rsid w:val="00C473A8"/>
    <w:rPr>
      <w:rFonts w:ascii="Cambria" w:hAnsi="Cambria" w:cs="Times New Roman"/>
      <w:b/>
      <w:bCs/>
      <w:kern w:val="28"/>
      <w:sz w:val="32"/>
      <w:szCs w:val="32"/>
    </w:rPr>
  </w:style>
  <w:style w:type="character" w:customStyle="1" w:styleId="Heading1Char">
    <w:name w:val="Heading 1 Char"/>
    <w:basedOn w:val="Domylnaczcionkaakapitu"/>
    <w:locked/>
    <w:rsid w:val="00C473A8"/>
    <w:rPr>
      <w:rFonts w:ascii="Arial" w:hAnsi="Arial" w:cs="Arial"/>
      <w:b/>
      <w:bCs/>
      <w:kern w:val="32"/>
      <w:sz w:val="24"/>
      <w:szCs w:val="24"/>
      <w:lang w:val="pl-PL" w:eastAsia="pl-PL" w:bidi="ar-SA"/>
    </w:rPr>
  </w:style>
  <w:style w:type="paragraph" w:customStyle="1" w:styleId="Akapitzlist1">
    <w:name w:val="Akapit z listą1"/>
    <w:basedOn w:val="Normalny"/>
    <w:rsid w:val="00C473A8"/>
    <w:pPr>
      <w:widowControl/>
      <w:spacing w:before="0" w:after="200" w:line="276" w:lineRule="auto"/>
      <w:ind w:left="720" w:right="0" w:firstLine="0"/>
      <w:contextualSpacing/>
      <w:jc w:val="left"/>
    </w:pPr>
    <w:rPr>
      <w:rFonts w:ascii="Calibri" w:hAnsi="Calibri"/>
    </w:rPr>
  </w:style>
  <w:style w:type="paragraph" w:customStyle="1" w:styleId="listparagraphcxspmiddle">
    <w:name w:val="listparagraphcxspmiddle"/>
    <w:basedOn w:val="Normalny"/>
    <w:rsid w:val="00C473A8"/>
    <w:pPr>
      <w:widowControl/>
      <w:spacing w:before="0" w:after="0" w:line="240" w:lineRule="auto"/>
      <w:ind w:left="0" w:right="0" w:firstLine="0"/>
      <w:jc w:val="left"/>
    </w:pPr>
    <w:rPr>
      <w:sz w:val="24"/>
      <w:szCs w:val="24"/>
      <w:lang w:eastAsia="pl-PL"/>
    </w:rPr>
  </w:style>
  <w:style w:type="paragraph" w:customStyle="1" w:styleId="Punktgwny">
    <w:name w:val="Punkt główny"/>
    <w:basedOn w:val="Akapitzlist"/>
    <w:qFormat/>
    <w:rsid w:val="00C473A8"/>
    <w:pPr>
      <w:widowControl/>
      <w:spacing w:before="0" w:after="0" w:line="240" w:lineRule="auto"/>
      <w:ind w:left="720" w:right="-1" w:hanging="360"/>
      <w:contextualSpacing/>
      <w:jc w:val="left"/>
    </w:pPr>
    <w:rPr>
      <w:rFonts w:ascii="Arial" w:eastAsia="Calibri" w:hAnsi="Arial" w:cs="Calibri"/>
      <w:b/>
      <w:sz w:val="20"/>
    </w:rPr>
  </w:style>
  <w:style w:type="paragraph" w:customStyle="1" w:styleId="Podpunkt">
    <w:name w:val="Podpunkt"/>
    <w:basedOn w:val="Akapitzlist"/>
    <w:link w:val="PodpunktZnak"/>
    <w:qFormat/>
    <w:rsid w:val="00C473A8"/>
    <w:pPr>
      <w:widowControl/>
      <w:spacing w:before="0" w:after="0" w:line="240" w:lineRule="auto"/>
      <w:ind w:left="1440" w:right="-1" w:hanging="720"/>
      <w:contextualSpacing/>
      <w:jc w:val="left"/>
    </w:pPr>
    <w:rPr>
      <w:rFonts w:ascii="Arial" w:eastAsia="Calibri" w:hAnsi="Arial"/>
      <w:b/>
      <w:sz w:val="20"/>
    </w:rPr>
  </w:style>
  <w:style w:type="character" w:customStyle="1" w:styleId="PodpunktZnak">
    <w:name w:val="Podpunkt Znak"/>
    <w:link w:val="Podpunkt"/>
    <w:rsid w:val="00C473A8"/>
    <w:rPr>
      <w:rFonts w:ascii="Arial" w:eastAsia="Calibri" w:hAnsi="Arial" w:cs="Times New Roman"/>
      <w:b/>
      <w:sz w:val="20"/>
    </w:rPr>
  </w:style>
  <w:style w:type="paragraph" w:customStyle="1" w:styleId="Tytuy">
    <w:name w:val="Tytuły"/>
    <w:basedOn w:val="Akapitzlist"/>
    <w:link w:val="TytuyZnak"/>
    <w:qFormat/>
    <w:rsid w:val="00C473A8"/>
    <w:pPr>
      <w:widowControl/>
      <w:spacing w:before="0" w:after="0" w:line="240" w:lineRule="auto"/>
      <w:ind w:left="142" w:right="-1" w:firstLine="0"/>
      <w:contextualSpacing/>
      <w:jc w:val="left"/>
    </w:pPr>
    <w:rPr>
      <w:rFonts w:ascii="Arial" w:eastAsia="Calibri" w:hAnsi="Arial"/>
      <w:b/>
      <w:sz w:val="20"/>
    </w:rPr>
  </w:style>
  <w:style w:type="character" w:customStyle="1" w:styleId="TytuyZnak">
    <w:name w:val="Tytuły Znak"/>
    <w:link w:val="Tytuy"/>
    <w:rsid w:val="00C473A8"/>
    <w:rPr>
      <w:rFonts w:ascii="Arial" w:eastAsia="Calibri" w:hAnsi="Arial" w:cs="Times New Roman"/>
      <w:b/>
      <w:sz w:val="20"/>
    </w:rPr>
  </w:style>
  <w:style w:type="paragraph" w:customStyle="1" w:styleId="Treprojektu">
    <w:name w:val="Treść projektu"/>
    <w:basedOn w:val="Normalny"/>
    <w:link w:val="TreprojektuZnak"/>
    <w:qFormat/>
    <w:rsid w:val="00C473A8"/>
    <w:pPr>
      <w:widowControl/>
      <w:autoSpaceDE w:val="0"/>
      <w:autoSpaceDN w:val="0"/>
      <w:adjustRightInd w:val="0"/>
      <w:spacing w:before="0" w:after="0" w:line="276" w:lineRule="auto"/>
      <w:ind w:left="142" w:right="-1" w:firstLine="567"/>
    </w:pPr>
    <w:rPr>
      <w:rFonts w:ascii="Arial" w:eastAsia="Calibri" w:hAnsi="Arial"/>
      <w:sz w:val="20"/>
      <w:szCs w:val="20"/>
    </w:rPr>
  </w:style>
  <w:style w:type="character" w:customStyle="1" w:styleId="TreprojektuZnak">
    <w:name w:val="Treść projektu Znak"/>
    <w:link w:val="Treprojektu"/>
    <w:rsid w:val="00C473A8"/>
    <w:rPr>
      <w:rFonts w:ascii="Arial" w:eastAsia="Calibri" w:hAnsi="Arial" w:cs="Times New Roman"/>
      <w:sz w:val="20"/>
      <w:szCs w:val="20"/>
    </w:rPr>
  </w:style>
  <w:style w:type="character" w:customStyle="1" w:styleId="A5">
    <w:name w:val="A5"/>
    <w:uiPriority w:val="99"/>
    <w:rsid w:val="00C473A8"/>
    <w:rPr>
      <w:rFonts w:cs="Myriad Pro"/>
      <w:color w:val="000000"/>
      <w:sz w:val="26"/>
      <w:szCs w:val="26"/>
    </w:rPr>
  </w:style>
  <w:style w:type="character" w:customStyle="1" w:styleId="A27">
    <w:name w:val="A27"/>
    <w:uiPriority w:val="99"/>
    <w:rsid w:val="00C473A8"/>
    <w:rPr>
      <w:rFonts w:cs="Myriad Pro"/>
      <w:color w:val="000000"/>
      <w:sz w:val="17"/>
      <w:szCs w:val="17"/>
    </w:rPr>
  </w:style>
  <w:style w:type="paragraph" w:customStyle="1" w:styleId="Pa9">
    <w:name w:val="Pa9"/>
    <w:basedOn w:val="Normalny"/>
    <w:next w:val="Normalny"/>
    <w:uiPriority w:val="99"/>
    <w:rsid w:val="00C473A8"/>
    <w:pPr>
      <w:widowControl/>
      <w:autoSpaceDE w:val="0"/>
      <w:autoSpaceDN w:val="0"/>
      <w:adjustRightInd w:val="0"/>
      <w:spacing w:before="0" w:after="0" w:line="171" w:lineRule="atLeast"/>
      <w:ind w:left="0" w:right="0" w:firstLine="0"/>
      <w:jc w:val="left"/>
    </w:pPr>
    <w:rPr>
      <w:rFonts w:ascii="Myriad Pro" w:hAnsi="Myriad Pro"/>
      <w:sz w:val="24"/>
      <w:szCs w:val="24"/>
      <w:lang w:eastAsia="pl-PL"/>
    </w:rPr>
  </w:style>
  <w:style w:type="paragraph" w:customStyle="1" w:styleId="Styl1">
    <w:name w:val="Styl1"/>
    <w:basedOn w:val="Nagwek1"/>
    <w:link w:val="Styl1Znak"/>
    <w:rsid w:val="00C473A8"/>
    <w:pPr>
      <w:keepNext/>
      <w:widowControl/>
      <w:tabs>
        <w:tab w:val="num" w:pos="432"/>
      </w:tabs>
      <w:spacing w:before="0" w:after="0"/>
      <w:ind w:left="432" w:right="0" w:hanging="432"/>
      <w:jc w:val="both"/>
    </w:pPr>
    <w:rPr>
      <w:bCs w:val="0"/>
      <w:sz w:val="24"/>
      <w:szCs w:val="20"/>
      <w:lang w:eastAsia="pl-PL"/>
    </w:rPr>
  </w:style>
  <w:style w:type="character" w:customStyle="1" w:styleId="Styl1Znak">
    <w:name w:val="Styl1 Znak"/>
    <w:basedOn w:val="Nagwek1Znak"/>
    <w:link w:val="Styl1"/>
    <w:rsid w:val="00C473A8"/>
    <w:rPr>
      <w:rFonts w:ascii="Times New Roman" w:eastAsia="Times New Roman" w:hAnsi="Times New Roman" w:cs="Times New Roman"/>
      <w:b/>
      <w:bCs/>
      <w:sz w:val="24"/>
      <w:szCs w:val="20"/>
      <w:lang w:eastAsia="pl-PL"/>
    </w:rPr>
  </w:style>
  <w:style w:type="paragraph" w:customStyle="1" w:styleId="Styl7">
    <w:name w:val="Styl7"/>
    <w:basedOn w:val="akapit2"/>
    <w:link w:val="Styl7Znak"/>
    <w:qFormat/>
    <w:rsid w:val="00C473A8"/>
    <w:pPr>
      <w:ind w:left="792" w:hanging="432"/>
      <w:jc w:val="both"/>
    </w:pPr>
  </w:style>
  <w:style w:type="character" w:customStyle="1" w:styleId="Styl7Znak">
    <w:name w:val="Styl7 Znak"/>
    <w:basedOn w:val="akapit2Znak"/>
    <w:link w:val="Styl7"/>
    <w:rsid w:val="00C473A8"/>
    <w:rPr>
      <w:rFonts w:ascii="Times New Roman" w:eastAsia="Times New Roman" w:hAnsi="Times New Roman" w:cs="Times New Roman"/>
      <w:b/>
      <w:bCs/>
      <w:sz w:val="24"/>
      <w:szCs w:val="24"/>
    </w:rPr>
  </w:style>
  <w:style w:type="paragraph" w:customStyle="1" w:styleId="Styl8">
    <w:name w:val="Styl8"/>
    <w:basedOn w:val="111Kasia"/>
    <w:link w:val="Styl8Znak"/>
    <w:qFormat/>
    <w:rsid w:val="00C473A8"/>
    <w:pPr>
      <w:ind w:left="360" w:hanging="360"/>
    </w:pPr>
    <w:rPr>
      <w:b/>
    </w:rPr>
  </w:style>
  <w:style w:type="character" w:customStyle="1" w:styleId="Styl8Znak">
    <w:name w:val="Styl8 Znak"/>
    <w:basedOn w:val="111KasiaZnak"/>
    <w:link w:val="Styl8"/>
    <w:rsid w:val="00C473A8"/>
    <w:rPr>
      <w:rFonts w:ascii="Times New Roman" w:eastAsia="MS Mincho" w:hAnsi="Times New Roman" w:cs="Times New Roman"/>
      <w:b/>
      <w:sz w:val="24"/>
      <w:szCs w:val="24"/>
      <w:lang w:eastAsia="pl-PL"/>
    </w:rPr>
  </w:style>
  <w:style w:type="paragraph" w:customStyle="1" w:styleId="NagwekTimesNewRoman">
    <w:name w:val="Nagłówek Times New Roman"/>
    <w:basedOn w:val="Nagwek2"/>
    <w:link w:val="NagwekTimesNewRomanZnak"/>
    <w:autoRedefine/>
    <w:qFormat/>
    <w:rsid w:val="00AD3E5F"/>
    <w:pPr>
      <w:numPr>
        <w:ilvl w:val="0"/>
      </w:numPr>
    </w:pPr>
  </w:style>
  <w:style w:type="character" w:customStyle="1" w:styleId="NagwekTimesNewRomanZnak">
    <w:name w:val="Nagłówek Times New Roman Znak"/>
    <w:basedOn w:val="Domylnaczcionkaakapitu"/>
    <w:link w:val="NagwekTimesNewRoman"/>
    <w:rsid w:val="00AD3E5F"/>
    <w:rPr>
      <w:rFonts w:ascii="Times New Roman" w:eastAsia="Times New Roman" w:hAnsi="Times New Roman" w:cs="Times New Roman"/>
      <w:b/>
      <w:bCs/>
      <w:sz w:val="24"/>
      <w:szCs w:val="24"/>
    </w:rPr>
  </w:style>
  <w:style w:type="paragraph" w:customStyle="1" w:styleId="NagwekTimesNewRoman2">
    <w:name w:val="Nagłówek Times New Roman 2"/>
    <w:next w:val="NagwekTimesNewRoman"/>
    <w:link w:val="NagwekTimesNewRoman2Znak"/>
    <w:autoRedefine/>
    <w:qFormat/>
    <w:rsid w:val="007F43A5"/>
    <w:pPr>
      <w:numPr>
        <w:ilvl w:val="1"/>
        <w:numId w:val="3"/>
      </w:numPr>
      <w:spacing w:before="240" w:after="240"/>
    </w:pPr>
    <w:rPr>
      <w:rFonts w:ascii="Times New Roman" w:eastAsia="Times New Roman" w:hAnsi="Times New Roman" w:cs="Times New Roman"/>
      <w:b/>
      <w:sz w:val="24"/>
      <w:szCs w:val="24"/>
      <w:lang w:eastAsia="pl-PL"/>
    </w:rPr>
  </w:style>
  <w:style w:type="character" w:customStyle="1" w:styleId="NagwekTimesNewRoman2Znak">
    <w:name w:val="Nagłówek Times New Roman 2 Znak"/>
    <w:basedOn w:val="Domylnaczcionkaakapitu"/>
    <w:link w:val="NagwekTimesNewRoman2"/>
    <w:rsid w:val="007F43A5"/>
    <w:rPr>
      <w:rFonts w:ascii="Times New Roman" w:eastAsia="Times New Roman" w:hAnsi="Times New Roman" w:cs="Times New Roman"/>
      <w:b/>
      <w:sz w:val="24"/>
      <w:szCs w:val="24"/>
      <w:lang w:eastAsia="pl-PL"/>
    </w:rPr>
  </w:style>
  <w:style w:type="character" w:customStyle="1" w:styleId="FontStyle11">
    <w:name w:val="Font Style11"/>
    <w:rsid w:val="00C473A8"/>
    <w:rPr>
      <w:rFonts w:ascii="Arial" w:eastAsia="Arial" w:hAnsi="Arial" w:cs="Arial"/>
      <w:sz w:val="18"/>
      <w:szCs w:val="18"/>
    </w:rPr>
  </w:style>
  <w:style w:type="paragraph" w:styleId="Nagwekspisutreci">
    <w:name w:val="TOC Heading"/>
    <w:basedOn w:val="Nagwek1"/>
    <w:next w:val="Normalny"/>
    <w:uiPriority w:val="39"/>
    <w:semiHidden/>
    <w:unhideWhenUsed/>
    <w:qFormat/>
    <w:rsid w:val="00BF6E3F"/>
    <w:pPr>
      <w:keepNext/>
      <w:keepLines/>
      <w:spacing w:before="480" w:after="0" w:line="274" w:lineRule="exact"/>
      <w:ind w:right="-121"/>
      <w:jc w:val="both"/>
      <w:outlineLvl w:val="9"/>
    </w:pPr>
    <w:rPr>
      <w:rFonts w:asciiTheme="majorHAnsi" w:eastAsiaTheme="majorEastAsia" w:hAnsiTheme="majorHAnsi" w:cstheme="majorBidi"/>
      <w:color w:val="365F91" w:themeColor="accent1" w:themeShade="BF"/>
      <w:sz w:val="28"/>
      <w:szCs w:val="28"/>
    </w:rPr>
  </w:style>
  <w:style w:type="paragraph" w:customStyle="1" w:styleId="punktor">
    <w:name w:val="punktor"/>
    <w:basedOn w:val="Default"/>
    <w:qFormat/>
    <w:rsid w:val="009B66B2"/>
    <w:pPr>
      <w:numPr>
        <w:numId w:val="4"/>
      </w:numPr>
      <w:tabs>
        <w:tab w:val="left" w:pos="284"/>
      </w:tabs>
      <w:ind w:left="284" w:hanging="284"/>
      <w:jc w:val="both"/>
    </w:pPr>
    <w:rPr>
      <w:rFonts w:ascii="Arial" w:eastAsia="Times New Roman" w:hAnsi="Arial" w:cs="Arial"/>
      <w:sz w:val="18"/>
      <w:szCs w:val="18"/>
      <w:lang w:eastAsia="pl-PL"/>
    </w:rPr>
  </w:style>
  <w:style w:type="paragraph" w:customStyle="1" w:styleId="Textbodyindent">
    <w:name w:val="Text body indent"/>
    <w:basedOn w:val="Standard"/>
    <w:rsid w:val="009B66B2"/>
    <w:pPr>
      <w:autoSpaceDN w:val="0"/>
      <w:spacing w:line="240" w:lineRule="exact"/>
      <w:ind w:left="23" w:firstLine="266"/>
    </w:pPr>
    <w:rPr>
      <w:rFonts w:eastAsia="Courier New"/>
      <w:color w:val="000000"/>
      <w:spacing w:val="-3"/>
      <w:kern w:val="3"/>
      <w:szCs w:val="18"/>
      <w:lang w:eastAsia="pl-PL"/>
    </w:rPr>
  </w:style>
  <w:style w:type="table" w:styleId="Tabela-Siatka">
    <w:name w:val="Table Grid"/>
    <w:basedOn w:val="Standardowy"/>
    <w:rsid w:val="00B7364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570847">
      <w:bodyDiv w:val="1"/>
      <w:marLeft w:val="0"/>
      <w:marRight w:val="0"/>
      <w:marTop w:val="0"/>
      <w:marBottom w:val="0"/>
      <w:divBdr>
        <w:top w:val="none" w:sz="0" w:space="0" w:color="auto"/>
        <w:left w:val="none" w:sz="0" w:space="0" w:color="auto"/>
        <w:bottom w:val="none" w:sz="0" w:space="0" w:color="auto"/>
        <w:right w:val="none" w:sz="0" w:space="0" w:color="auto"/>
      </w:divBdr>
      <w:divsChild>
        <w:div w:id="912278708">
          <w:marLeft w:val="0"/>
          <w:marRight w:val="0"/>
          <w:marTop w:val="0"/>
          <w:marBottom w:val="0"/>
          <w:divBdr>
            <w:top w:val="none" w:sz="0" w:space="0" w:color="auto"/>
            <w:left w:val="none" w:sz="0" w:space="0" w:color="auto"/>
            <w:bottom w:val="none" w:sz="0" w:space="0" w:color="auto"/>
            <w:right w:val="none" w:sz="0" w:space="0" w:color="auto"/>
          </w:divBdr>
        </w:div>
        <w:div w:id="1107389686">
          <w:marLeft w:val="0"/>
          <w:marRight w:val="0"/>
          <w:marTop w:val="0"/>
          <w:marBottom w:val="0"/>
          <w:divBdr>
            <w:top w:val="none" w:sz="0" w:space="0" w:color="auto"/>
            <w:left w:val="none" w:sz="0" w:space="0" w:color="auto"/>
            <w:bottom w:val="none" w:sz="0" w:space="0" w:color="auto"/>
            <w:right w:val="none" w:sz="0" w:space="0" w:color="auto"/>
          </w:divBdr>
        </w:div>
        <w:div w:id="14203694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D0DD0A-F465-42B2-B778-627172B37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41</Pages>
  <Words>13770</Words>
  <Characters>82621</Characters>
  <Application>Microsoft Office Word</Application>
  <DocSecurity>0</DocSecurity>
  <Lines>688</Lines>
  <Paragraphs>192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96199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arpp</dc:creator>
  <cp:lastModifiedBy>a99</cp:lastModifiedBy>
  <cp:revision>2</cp:revision>
  <cp:lastPrinted>2019-08-20T18:32:00Z</cp:lastPrinted>
  <dcterms:created xsi:type="dcterms:W3CDTF">2019-08-20T18:33:00Z</dcterms:created>
  <dcterms:modified xsi:type="dcterms:W3CDTF">2019-08-20T18:33:00Z</dcterms:modified>
</cp:coreProperties>
</file>